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1.xml" ContentType="application/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officeDocument/2006/relationships/extended-properties" Target="docProps/app.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7.11 -->
  <w:body>
    <w:p w:rsidR="00F56BEB" w:rsidP="00F56BEB">
      <w:pPr>
        <w:pStyle w:val="NAME"/>
        <w:rPr>
          <w:rtl/>
        </w:rPr>
      </w:pPr>
      <w:bookmarkStart w:id="0" w:name="_Toc349122061"/>
      <w:bookmarkStart w:id="1" w:name="_Toc349136480"/>
      <w:bookmarkStart w:id="2" w:name="_Toc352831083"/>
      <w:bookmarkStart w:id="3" w:name="_Toc354324568"/>
      <w:bookmarkStart w:id="4" w:name="_Toc354661923"/>
      <w:bookmarkStart w:id="5" w:name="_GoBack"/>
      <w:bookmarkEnd w:id="5"/>
      <w:r w:rsidRPr="000A28D0">
        <w:rPr>
          <w:rFonts w:hint="eastAsia"/>
          <w:rtl/>
        </w:rPr>
        <w:t>ניהול</w:t>
      </w:r>
      <w:r w:rsidRPr="000A28D0">
        <w:rPr>
          <w:rtl/>
        </w:rPr>
        <w:t xml:space="preserve"> </w:t>
      </w:r>
      <w:r w:rsidRPr="000A28D0">
        <w:rPr>
          <w:rFonts w:hint="eastAsia"/>
          <w:rtl/>
        </w:rPr>
        <w:t>אזורי</w:t>
      </w:r>
      <w:r w:rsidRPr="000A28D0">
        <w:rPr>
          <w:rtl/>
        </w:rPr>
        <w:t xml:space="preserve"> </w:t>
      </w:r>
      <w:r w:rsidRPr="000A28D0">
        <w:rPr>
          <w:rFonts w:hint="eastAsia"/>
          <w:rtl/>
        </w:rPr>
        <w:t>תיירות</w:t>
      </w:r>
      <w:r w:rsidRPr="000A28D0">
        <w:rPr>
          <w:rtl/>
        </w:rPr>
        <w:t xml:space="preserve"> </w:t>
      </w:r>
      <w:r w:rsidRPr="000A28D0">
        <w:rPr>
          <w:rFonts w:hint="eastAsia"/>
          <w:rtl/>
        </w:rPr>
        <w:t>בירושלים</w:t>
      </w:r>
      <w:r w:rsidRPr="000A28D0">
        <w:rPr>
          <w:rtl/>
        </w:rPr>
        <w:t xml:space="preserve"> </w:t>
      </w:r>
      <w:r w:rsidRPr="000A28D0">
        <w:rPr>
          <w:rFonts w:hint="eastAsia"/>
          <w:rtl/>
        </w:rPr>
        <w:t>ותחזוקתם</w:t>
      </w:r>
    </w:p>
    <w:p w:rsidR="00F56BEB" w:rsidP="00C20745">
      <w:pPr>
        <w:pStyle w:val="name-sub-2"/>
      </w:pPr>
      <w:r w:rsidRPr="000A28D0">
        <w:rPr>
          <w:rFonts w:hint="eastAsia"/>
          <w:rtl/>
        </w:rPr>
        <w:t>דוח</w:t>
      </w:r>
      <w:r w:rsidRPr="000A28D0">
        <w:rPr>
          <w:rtl/>
        </w:rPr>
        <w:t xml:space="preserve"> </w:t>
      </w:r>
      <w:r w:rsidRPr="000A28D0">
        <w:rPr>
          <w:rFonts w:hint="eastAsia"/>
          <w:rtl/>
        </w:rPr>
        <w:t>מעקב</w:t>
      </w:r>
      <w:r w:rsidRPr="000A28D0">
        <w:rPr>
          <w:rtl/>
        </w:rPr>
        <w:t xml:space="preserve"> </w:t>
      </w:r>
      <w:r w:rsidRPr="000A28D0">
        <w:rPr>
          <w:rFonts w:hint="eastAsia"/>
          <w:rtl/>
        </w:rPr>
        <w:t>מורחב</w:t>
      </w:r>
    </w:p>
    <w:p w:rsidR="00B12E08" w:rsidRPr="00B12E08" w:rsidP="00C20745">
      <w:pPr>
        <w:pStyle w:val="name-sub-2"/>
        <w:rPr>
          <w:rtl/>
        </w:rPr>
      </w:pPr>
      <w:r w:rsidRPr="00A26A24">
        <w:rPr>
          <w:rFonts w:hint="eastAsia"/>
          <w:rtl/>
        </w:rPr>
        <w:t>מבקר</w:t>
      </w:r>
      <w:r w:rsidRPr="00A26A24">
        <w:rPr>
          <w:rtl/>
        </w:rPr>
        <w:t xml:space="preserve"> </w:t>
      </w:r>
      <w:r w:rsidRPr="00A26A24">
        <w:rPr>
          <w:rFonts w:hint="eastAsia"/>
          <w:rtl/>
        </w:rPr>
        <w:t>המדינה</w:t>
      </w:r>
      <w:r w:rsidRPr="00A26A24">
        <w:rPr>
          <w:rtl/>
        </w:rPr>
        <w:t xml:space="preserve">, </w:t>
      </w:r>
      <w:r w:rsidRPr="00A26A24">
        <w:rPr>
          <w:rFonts w:hint="eastAsia"/>
          <w:b/>
          <w:bCs/>
          <w:rtl/>
        </w:rPr>
        <w:t>דוח</w:t>
      </w:r>
      <w:r w:rsidRPr="00A26A24">
        <w:rPr>
          <w:b/>
          <w:bCs/>
          <w:rtl/>
        </w:rPr>
        <w:t xml:space="preserve"> </w:t>
      </w:r>
      <w:r w:rsidRPr="00A26A24">
        <w:rPr>
          <w:rFonts w:hint="eastAsia"/>
          <w:b/>
          <w:bCs/>
          <w:rtl/>
        </w:rPr>
        <w:t>על</w:t>
      </w:r>
      <w:r w:rsidRPr="00A26A24">
        <w:rPr>
          <w:b/>
          <w:bCs/>
          <w:rtl/>
        </w:rPr>
        <w:t xml:space="preserve"> </w:t>
      </w:r>
      <w:r w:rsidRPr="00A26A24">
        <w:rPr>
          <w:rFonts w:hint="eastAsia"/>
          <w:b/>
          <w:bCs/>
          <w:rtl/>
        </w:rPr>
        <w:t>הביקורת</w:t>
      </w:r>
      <w:r w:rsidRPr="00A26A24">
        <w:rPr>
          <w:b/>
          <w:bCs/>
          <w:rtl/>
        </w:rPr>
        <w:t xml:space="preserve"> </w:t>
      </w:r>
      <w:r w:rsidRPr="00A26A24">
        <w:rPr>
          <w:rFonts w:hint="eastAsia"/>
          <w:b/>
          <w:bCs/>
          <w:rtl/>
        </w:rPr>
        <w:t>בשלטון</w:t>
      </w:r>
      <w:r w:rsidRPr="00A26A24">
        <w:rPr>
          <w:b/>
          <w:bCs/>
          <w:rtl/>
        </w:rPr>
        <w:t xml:space="preserve"> </w:t>
      </w:r>
      <w:r w:rsidRPr="00A26A24">
        <w:rPr>
          <w:rFonts w:hint="eastAsia"/>
          <w:b/>
          <w:bCs/>
          <w:rtl/>
        </w:rPr>
        <w:t>המקומי</w:t>
      </w:r>
      <w:r w:rsidRPr="00A26A24">
        <w:rPr>
          <w:rtl/>
        </w:rPr>
        <w:t xml:space="preserve"> (2009) </w:t>
      </w:r>
      <w:r w:rsidRPr="00A26A24">
        <w:br/>
      </w:r>
      <w:r w:rsidRPr="00A26A24">
        <w:rPr>
          <w:rtl/>
        </w:rPr>
        <w:t>(</w:t>
      </w:r>
      <w:r w:rsidRPr="00A26A24">
        <w:rPr>
          <w:rFonts w:hint="eastAsia"/>
          <w:rtl/>
        </w:rPr>
        <w:t>פורסם</w:t>
      </w:r>
      <w:r w:rsidRPr="00A26A24">
        <w:rPr>
          <w:rtl/>
        </w:rPr>
        <w:t xml:space="preserve"> </w:t>
      </w:r>
      <w:r w:rsidRPr="00A26A24">
        <w:rPr>
          <w:rFonts w:hint="eastAsia"/>
          <w:rtl/>
        </w:rPr>
        <w:t>בשנת</w:t>
      </w:r>
      <w:r w:rsidRPr="00A26A24">
        <w:rPr>
          <w:rtl/>
        </w:rPr>
        <w:t xml:space="preserve"> 2010), </w:t>
      </w:r>
      <w:r w:rsidRPr="00A26A24">
        <w:rPr>
          <w:rFonts w:hint="eastAsia"/>
          <w:rtl/>
        </w:rPr>
        <w:t>עמ</w:t>
      </w:r>
      <w:r w:rsidRPr="00A26A24">
        <w:rPr>
          <w:rtl/>
        </w:rPr>
        <w:t>' 221 - 290</w:t>
      </w:r>
    </w:p>
    <w:p w:rsidR="00E077B7" w:rsidRPr="006E1257" w:rsidP="006E1257">
      <w:pPr>
        <w:spacing w:line="240" w:lineRule="exact"/>
        <w:ind w:right="2268"/>
        <w:jc w:val="both"/>
        <w:rPr>
          <w:rFonts w:ascii="Tahoma" w:hAnsi="Tahoma" w:cs="Tahoma"/>
          <w:sz w:val="18"/>
          <w:szCs w:val="18"/>
          <w:rtl/>
        </w:rPr>
      </w:pPr>
    </w:p>
    <w:p w:rsidR="006C5F46" w:rsidRPr="00E077B7" w:rsidP="00E077B7">
      <w:pPr>
        <w:pStyle w:val="NAME"/>
        <w:rPr>
          <w:rtl/>
        </w:rPr>
        <w:sectPr w:rsidSect="008B75E4">
          <w:headerReference w:type="even" r:id="rId6"/>
          <w:headerReference w:type="default" r:id="rId7"/>
          <w:pgSz w:w="11906" w:h="16838" w:code="9"/>
          <w:pgMar w:top="3119" w:right="1701" w:bottom="3119" w:left="1701" w:header="1559" w:footer="709" w:gutter="0"/>
          <w:pgNumType w:start="145"/>
          <w:cols w:space="708"/>
          <w:titlePg/>
          <w:bidi/>
          <w:rtlGutter/>
          <w:docGrid w:linePitch="360"/>
        </w:sectPr>
      </w:pPr>
    </w:p>
    <w:p w:rsidR="006C5F46" w:rsidRPr="00CF3645" w:rsidP="006C5F46">
      <w:pPr>
        <w:pStyle w:val="Footer"/>
        <w:spacing w:after="120" w:line="230" w:lineRule="exact"/>
        <w:jc w:val="both"/>
        <w:rPr>
          <w:rFonts w:ascii="Tahoma" w:hAnsi="Tahoma" w:cs="Tahoma"/>
          <w:color w:val="2A2AA6"/>
          <w:szCs w:val="22"/>
          <w:rtl/>
        </w:rPr>
      </w:pPr>
    </w:p>
    <w:p w:rsidR="006C5F46" w:rsidP="00E7492C">
      <w:pPr>
        <w:pStyle w:val="KOT4"/>
        <w:rPr>
          <w:rtl/>
        </w:rPr>
        <w:sectPr w:rsidSect="00C20745">
          <w:pgSz w:w="11906" w:h="16838" w:code="9"/>
          <w:pgMar w:top="3119" w:right="1701" w:bottom="3119" w:left="1701" w:header="1559" w:footer="709" w:gutter="0"/>
          <w:cols w:space="708"/>
          <w:titlePg/>
          <w:bidi/>
          <w:rtlGutter/>
          <w:docGrid w:linePitch="360"/>
        </w:sectPr>
      </w:pPr>
    </w:p>
    <w:p w:rsidR="003D09D3" w:rsidRPr="00D94BA9" w:rsidP="005F620B">
      <w:pPr>
        <w:pStyle w:val="KOT3T"/>
        <w:keepLines/>
        <w:rPr>
          <w:rtl/>
        </w:rPr>
      </w:pPr>
      <w:r w:rsidRPr="00D94BA9">
        <w:rPr>
          <w:rtl/>
        </w:rPr>
        <w:t>תקציר</w:t>
      </w:r>
    </w:p>
    <w:p w:rsidR="00E77874" w:rsidRPr="003D09D3" w:rsidP="00E77874">
      <w:pPr>
        <w:pStyle w:val="KOT4T"/>
        <w:rPr>
          <w:rtl/>
        </w:rPr>
      </w:pPr>
      <w:r w:rsidRPr="00B12E08">
        <w:rPr>
          <w:rFonts w:hint="eastAsia"/>
          <w:rtl/>
        </w:rPr>
        <w:t>רקע</w:t>
      </w:r>
      <w:r w:rsidRPr="00B12E08">
        <w:rPr>
          <w:rtl/>
        </w:rPr>
        <w:t xml:space="preserve"> </w:t>
      </w:r>
      <w:r w:rsidRPr="00B12E08">
        <w:rPr>
          <w:rFonts w:hint="eastAsia"/>
          <w:rtl/>
        </w:rPr>
        <w:t>כללי</w:t>
      </w:r>
    </w:p>
    <w:p w:rsidR="00863323" w:rsidRPr="00772127" w:rsidP="00863323">
      <w:pPr>
        <w:pStyle w:val="takzir-text"/>
        <w:bidi/>
        <w:rPr>
          <w:rtl/>
        </w:rPr>
      </w:pPr>
      <w:r w:rsidRPr="00C61BCB">
        <w:rPr>
          <w:rFonts w:hint="cs"/>
          <w:rtl/>
        </w:rPr>
        <w:t>ירושלים היא בירת ישראל ומרכז דתי בעל חשיבות עולמית לשלוש הדתות המונותיאיסטיות ועיני העולם נשואות אליה. בתחומה אתרים היסטוריים רבים, אתרי מורשת ומשאבי טבע ונוף לצד מבני ממשל, מרכזים אקדמיים ומוסדות תרבות.</w:t>
      </w:r>
      <w:r>
        <w:rPr>
          <w:rFonts w:hint="cs"/>
          <w:rtl/>
        </w:rPr>
        <w:t xml:space="preserve"> </w:t>
      </w:r>
      <w:r w:rsidRPr="00772127">
        <w:rPr>
          <w:rFonts w:hint="cs"/>
          <w:rtl/>
        </w:rPr>
        <w:t>מכאן הפוטנציאל הגדול לפיתוח תיירותי של העיר, ו</w:t>
      </w:r>
      <w:r>
        <w:rPr>
          <w:rFonts w:hint="cs"/>
          <w:rtl/>
        </w:rPr>
        <w:t xml:space="preserve">מכאן אף </w:t>
      </w:r>
      <w:r w:rsidRPr="00772127">
        <w:rPr>
          <w:rFonts w:hint="cs"/>
          <w:rtl/>
        </w:rPr>
        <w:t xml:space="preserve">הצורך לספק לתיירים הבאים בשעריה שירותים ברמה נאותה, שיסייעו להעצים את חוויית </w:t>
      </w:r>
      <w:r>
        <w:rPr>
          <w:rFonts w:hint="cs"/>
          <w:rtl/>
        </w:rPr>
        <w:t>ה</w:t>
      </w:r>
      <w:r w:rsidRPr="00772127">
        <w:rPr>
          <w:rFonts w:hint="cs"/>
          <w:rtl/>
        </w:rPr>
        <w:t>ביקור בה.</w:t>
      </w:r>
      <w:r>
        <w:rPr>
          <w:rFonts w:hint="cs"/>
          <w:rtl/>
        </w:rPr>
        <w:t xml:space="preserve"> </w:t>
      </w:r>
    </w:p>
    <w:p w:rsidR="00863323" w:rsidRPr="00D6170B" w:rsidP="00863323">
      <w:pPr>
        <w:pStyle w:val="takzir-text"/>
        <w:bidi/>
        <w:rPr>
          <w:rtl/>
        </w:rPr>
      </w:pPr>
      <w:r w:rsidRPr="00863323">
        <w:rPr>
          <w:rFonts w:hint="cs"/>
          <w:rtl/>
        </w:rPr>
        <w:t>בשנת</w:t>
      </w:r>
      <w:r w:rsidRPr="00711129">
        <w:rPr>
          <w:rFonts w:eastAsia="Times New Roman" w:hint="cs"/>
          <w:rtl/>
          <w:lang w:eastAsia="he-IL"/>
        </w:rPr>
        <w:t xml:space="preserve"> 2017 נכנסו לישראל כ-3.6 מיליוני תיירים</w:t>
      </w:r>
      <w:r>
        <w:rPr>
          <w:rStyle w:val="FootnoteReference0"/>
          <w:rFonts w:eastAsia="Times New Roman"/>
          <w:rtl/>
          <w:lang w:eastAsia="he-IL"/>
        </w:rPr>
        <w:footnoteReference w:id="2"/>
      </w:r>
      <w:r w:rsidRPr="00711129">
        <w:rPr>
          <w:rFonts w:eastAsia="Times New Roman" w:hint="cs"/>
          <w:rtl/>
          <w:lang w:eastAsia="he-IL"/>
        </w:rPr>
        <w:t xml:space="preserve">, מהם ביקרו בירושלים כ-2.7 </w:t>
      </w:r>
      <w:r w:rsidRPr="001F6886">
        <w:rPr>
          <w:rFonts w:eastAsia="Times New Roman" w:hint="cs"/>
          <w:spacing w:val="-4"/>
          <w:rtl/>
          <w:lang w:eastAsia="he-IL"/>
        </w:rPr>
        <w:t>מיליונים (כ-74%</w:t>
      </w:r>
      <w:r>
        <w:rPr>
          <w:rStyle w:val="FootnoteReference0"/>
          <w:rFonts w:eastAsia="Times New Roman"/>
          <w:spacing w:val="-4"/>
          <w:rtl/>
          <w:lang w:eastAsia="he-IL"/>
        </w:rPr>
        <w:footnoteReference w:id="3"/>
      </w:r>
      <w:r w:rsidRPr="001F6886">
        <w:rPr>
          <w:rFonts w:eastAsia="Times New Roman" w:hint="cs"/>
          <w:spacing w:val="-4"/>
          <w:rtl/>
          <w:lang w:eastAsia="he-IL"/>
        </w:rPr>
        <w:t xml:space="preserve">). פילוח הנתונים מראה כי </w:t>
      </w:r>
      <w:r w:rsidRPr="001F6886">
        <w:rPr>
          <w:rFonts w:eastAsia="Times New Roman" w:hint="eastAsia"/>
          <w:spacing w:val="-4"/>
          <w:rtl/>
          <w:lang w:eastAsia="he-IL"/>
        </w:rPr>
        <w:t>בירושלים</w:t>
      </w:r>
      <w:r w:rsidRPr="001F6886">
        <w:rPr>
          <w:rFonts w:eastAsia="Times New Roman"/>
          <w:spacing w:val="-4"/>
          <w:rtl/>
          <w:lang w:eastAsia="he-IL"/>
        </w:rPr>
        <w:t xml:space="preserve"> </w:t>
      </w:r>
      <w:r w:rsidRPr="001F6886">
        <w:rPr>
          <w:rFonts w:eastAsia="Times New Roman" w:hint="cs"/>
          <w:spacing w:val="-4"/>
          <w:rtl/>
          <w:lang w:eastAsia="he-IL"/>
        </w:rPr>
        <w:t>ביקרו כ-70% מהתיירים</w:t>
      </w:r>
      <w:r w:rsidRPr="00711129">
        <w:rPr>
          <w:rFonts w:eastAsia="Times New Roman" w:hint="cs"/>
          <w:rtl/>
          <w:lang w:eastAsia="he-IL"/>
        </w:rPr>
        <w:t xml:space="preserve"> היהודים שביקרו בארץ, כ-82% מהתיירים הנוצרים וכ-73%</w:t>
      </w:r>
      <w:r>
        <w:rPr>
          <w:rFonts w:eastAsia="Times New Roman" w:hint="cs"/>
          <w:rtl/>
          <w:lang w:eastAsia="he-IL"/>
        </w:rPr>
        <w:t xml:space="preserve"> מהתיירים המוסלמים, וכן תיירים בודהיסטים, הינדואיסטים ואחרים</w:t>
      </w:r>
      <w:r>
        <w:rPr>
          <w:rStyle w:val="FootnoteReference0"/>
          <w:rFonts w:eastAsia="Times New Roman"/>
          <w:rtl/>
          <w:lang w:eastAsia="he-IL"/>
        </w:rPr>
        <w:footnoteReference w:id="4"/>
      </w:r>
      <w:r>
        <w:rPr>
          <w:rFonts w:eastAsia="Times New Roman" w:hint="cs"/>
          <w:rtl/>
          <w:lang w:eastAsia="he-IL"/>
        </w:rPr>
        <w:t xml:space="preserve">. נתון זה מלמד על מרכזיותה של ירושלים כעיר תיירות, לפיכך קיימת חשיבות לניהול אזורי התיירות בה ולתחזוקתם הנאותה. </w:t>
      </w:r>
      <w:r>
        <w:rPr>
          <w:rFonts w:hint="cs"/>
          <w:rtl/>
        </w:rPr>
        <w:t>התיירות היא משאב חשוב לשיפור מצבה הכלכלי של העיר ורווחת תושביה ולחיזוק מעמדה הבין-לאומי.</w:t>
      </w:r>
      <w:r>
        <w:rPr>
          <w:rFonts w:eastAsia="Times New Roman" w:hint="cs"/>
          <w:rtl/>
          <w:lang w:eastAsia="he-IL"/>
        </w:rPr>
        <w:t xml:space="preserve"> אזורי תיירות מטופחים, מתוחזקים ומשולטים הם חלק בלתי נפרד מהתשתית הפיזית של התיירות, והם עשויים לתרום לפיתוח התיירות ולרווחת כלל תושבי ירושלים.</w:t>
      </w:r>
      <w:r>
        <w:rPr>
          <w:rFonts w:hint="cs"/>
          <w:rtl/>
        </w:rPr>
        <w:t xml:space="preserve"> ביקור תיירים בירושלים מפתח תיירות גם במקומות הקדושים בסביבתה ועשוי לתרום לפיתוח הכלכלה האזורית.</w:t>
      </w:r>
    </w:p>
    <w:p w:rsidR="00E77874" w:rsidRPr="00492C38" w:rsidP="00E77874">
      <w:pPr>
        <w:pStyle w:val="takzir"/>
        <w:rPr>
          <w:rFonts w:ascii="Tahoma" w:hAnsi="Tahoma" w:cs="Tahoma"/>
          <w:noProof w:val="0"/>
          <w:sz w:val="28"/>
          <w:rtl/>
        </w:rPr>
      </w:pPr>
    </w:p>
    <w:p w:rsidR="00E77874" w:rsidRPr="003D09D3" w:rsidP="00E77874">
      <w:pPr>
        <w:pStyle w:val="KOT4T"/>
        <w:rPr>
          <w:rtl/>
        </w:rPr>
      </w:pPr>
      <w:r w:rsidRPr="00B12E08">
        <w:rPr>
          <w:rFonts w:hint="eastAsia"/>
          <w:rtl/>
        </w:rPr>
        <w:t>פעולות</w:t>
      </w:r>
      <w:r w:rsidRPr="00B12E08">
        <w:rPr>
          <w:rtl/>
        </w:rPr>
        <w:t xml:space="preserve"> </w:t>
      </w:r>
      <w:r w:rsidRPr="00B12E08">
        <w:rPr>
          <w:rFonts w:hint="eastAsia"/>
          <w:rtl/>
        </w:rPr>
        <w:t>הביקורת</w:t>
      </w:r>
    </w:p>
    <w:p w:rsidR="00863323" w:rsidRPr="00D6170B" w:rsidP="00863323">
      <w:pPr>
        <w:pStyle w:val="takzir-text"/>
        <w:bidi/>
        <w:rPr>
          <w:rtl/>
        </w:rPr>
      </w:pPr>
      <w:r>
        <w:rPr>
          <w:rFonts w:eastAsia="Times New Roman" w:hint="cs"/>
          <w:sz w:val="24"/>
          <w:rtl/>
        </w:rPr>
        <w:t>בשנת 2010 פרסם מבקר המדינה דוח המפרט את ממצאי הביקורת בנושא אתרי תיירות בתחומי השיפוט של הרשויות המקומיות, ובהן ירושלים (להלן - הביקורת הקודמת)</w:t>
      </w:r>
      <w:r>
        <w:rPr>
          <w:rStyle w:val="FootnoteReference0"/>
          <w:rFonts w:eastAsia="Times New Roman"/>
          <w:sz w:val="24"/>
          <w:rtl/>
        </w:rPr>
        <w:footnoteReference w:id="5"/>
      </w:r>
      <w:r>
        <w:rPr>
          <w:rFonts w:eastAsia="Times New Roman" w:hint="cs"/>
          <w:sz w:val="24"/>
          <w:rtl/>
        </w:rPr>
        <w:t xml:space="preserve">. </w:t>
      </w:r>
      <w:r w:rsidRPr="00BF0D27">
        <w:rPr>
          <w:rFonts w:eastAsia="Times New Roman" w:hint="cs"/>
          <w:sz w:val="24"/>
          <w:rtl/>
        </w:rPr>
        <w:t xml:space="preserve">בחודשים </w:t>
      </w:r>
      <w:r w:rsidRPr="00D6170B">
        <w:rPr>
          <w:rFonts w:eastAsia="MS Mincho" w:hint="cs"/>
          <w:sz w:val="24"/>
          <w:rtl/>
        </w:rPr>
        <w:t xml:space="preserve">ינואר </w:t>
      </w:r>
      <w:r>
        <w:rPr>
          <w:rFonts w:eastAsia="MS Mincho" w:hint="cs"/>
          <w:sz w:val="24"/>
          <w:rtl/>
        </w:rPr>
        <w:t>עד</w:t>
      </w:r>
      <w:r w:rsidRPr="00D6170B">
        <w:rPr>
          <w:rFonts w:eastAsia="MS Mincho" w:hint="cs"/>
          <w:sz w:val="24"/>
          <w:rtl/>
        </w:rPr>
        <w:t xml:space="preserve"> </w:t>
      </w:r>
      <w:r>
        <w:rPr>
          <w:rFonts w:eastAsia="MS Mincho" w:hint="cs"/>
          <w:sz w:val="24"/>
          <w:rtl/>
        </w:rPr>
        <w:t>נובמבר</w:t>
      </w:r>
      <w:r w:rsidRPr="00D6170B">
        <w:rPr>
          <w:rFonts w:eastAsia="MS Mincho" w:hint="cs"/>
          <w:sz w:val="24"/>
          <w:rtl/>
        </w:rPr>
        <w:t xml:space="preserve"> 201</w:t>
      </w:r>
      <w:r>
        <w:rPr>
          <w:rFonts w:eastAsia="MS Mincho" w:hint="cs"/>
          <w:sz w:val="24"/>
          <w:rtl/>
        </w:rPr>
        <w:t>8</w:t>
      </w:r>
      <w:r w:rsidRPr="00D6170B">
        <w:rPr>
          <w:rFonts w:eastAsia="MS Mincho" w:hint="cs"/>
          <w:sz w:val="24"/>
          <w:rtl/>
        </w:rPr>
        <w:t xml:space="preserve"> </w:t>
      </w:r>
      <w:r>
        <w:rPr>
          <w:rFonts w:eastAsia="MS Mincho" w:hint="cs"/>
          <w:sz w:val="24"/>
          <w:rtl/>
        </w:rPr>
        <w:t>שב ו</w:t>
      </w:r>
      <w:r w:rsidRPr="00D6170B">
        <w:rPr>
          <w:rFonts w:eastAsia="MS Mincho" w:hint="cs"/>
          <w:sz w:val="24"/>
          <w:rtl/>
        </w:rPr>
        <w:t xml:space="preserve">בדק משרד מבקר המדינה </w:t>
      </w:r>
      <w:r>
        <w:rPr>
          <w:rFonts w:eastAsia="MS Mincho" w:hint="cs"/>
          <w:sz w:val="24"/>
          <w:rtl/>
        </w:rPr>
        <w:t>היבטים שונים הקשורים בניהול אזורי התיירות בירושלים ותחזוקתם, כדי לעקוב אחר תיקון הליקויים שנמצאו בביקורת הקודמת ולבדוק היבטים נוספים של הנושא שלא נבדקו בה. הנושאים שנבדקו הם ניהול התיירות, המידע הניתן לתיירים, שילוט אזורי התיירות ומצב תחזוק</w:t>
      </w:r>
      <w:r>
        <w:rPr>
          <w:rFonts w:eastAsia="Times New Roman" w:hint="cs"/>
          <w:sz w:val="24"/>
          <w:rtl/>
        </w:rPr>
        <w:t xml:space="preserve">תם של אזורי תיירות ושל בתי שימוש ציבוריים (להלן - שירותים ציבוריים או בש"צים) הנמצאים </w:t>
      </w:r>
      <w:r>
        <w:rPr>
          <w:rFonts w:eastAsia="Times New Roman" w:hint="cs"/>
          <w:sz w:val="24"/>
          <w:rtl/>
        </w:rPr>
        <w:t>באזורים אלה</w:t>
      </w:r>
      <w:r w:rsidRPr="00BF0D27">
        <w:rPr>
          <w:rFonts w:eastAsia="Times New Roman" w:hint="cs"/>
          <w:sz w:val="24"/>
          <w:rtl/>
        </w:rPr>
        <w:t xml:space="preserve">. הבדיקה </w:t>
      </w:r>
      <w:r>
        <w:rPr>
          <w:rFonts w:eastAsia="Times New Roman" w:hint="cs"/>
          <w:sz w:val="24"/>
          <w:rtl/>
        </w:rPr>
        <w:t>נערכה</w:t>
      </w:r>
      <w:r w:rsidRPr="00BF0D27">
        <w:rPr>
          <w:rFonts w:eastAsia="Times New Roman" w:hint="cs"/>
          <w:sz w:val="24"/>
          <w:rtl/>
        </w:rPr>
        <w:t xml:space="preserve"> </w:t>
      </w:r>
      <w:r>
        <w:rPr>
          <w:rFonts w:eastAsia="Times New Roman" w:hint="cs"/>
          <w:sz w:val="24"/>
          <w:rtl/>
        </w:rPr>
        <w:t>בעיריית ירושלים,</w:t>
      </w:r>
      <w:r w:rsidRPr="00BF0D27">
        <w:rPr>
          <w:rFonts w:eastAsia="Times New Roman" w:hint="cs"/>
          <w:sz w:val="24"/>
          <w:rtl/>
        </w:rPr>
        <w:t xml:space="preserve"> </w:t>
      </w:r>
      <w:r>
        <w:rPr>
          <w:rFonts w:eastAsia="Times New Roman" w:hint="cs"/>
          <w:sz w:val="24"/>
          <w:rtl/>
        </w:rPr>
        <w:t>ברשות לפיתוח ירושלים (להלן - הרל"י)</w:t>
      </w:r>
      <w:r w:rsidRPr="00BF0D27">
        <w:rPr>
          <w:rFonts w:eastAsia="Times New Roman" w:hint="cs"/>
          <w:sz w:val="24"/>
          <w:rtl/>
        </w:rPr>
        <w:t xml:space="preserve"> </w:t>
      </w:r>
      <w:r>
        <w:rPr>
          <w:rFonts w:eastAsia="Times New Roman" w:hint="cs"/>
          <w:sz w:val="24"/>
          <w:rtl/>
        </w:rPr>
        <w:t xml:space="preserve">ובמשרד התיירות. </w:t>
      </w:r>
    </w:p>
    <w:p w:rsidR="00E77874" w:rsidRPr="00492C38" w:rsidP="00E77874">
      <w:pPr>
        <w:pStyle w:val="takzir"/>
        <w:rPr>
          <w:rFonts w:ascii="Tahoma" w:hAnsi="Tahoma" w:cs="Tahoma"/>
          <w:noProof w:val="0"/>
          <w:sz w:val="28"/>
          <w:rtl/>
        </w:rPr>
      </w:pPr>
    </w:p>
    <w:p w:rsidR="00384065" w:rsidRPr="00132FFC" w:rsidP="00E7492C">
      <w:pPr>
        <w:pStyle w:val="KOT4T"/>
        <w:rPr>
          <w:rtl/>
        </w:rPr>
      </w:pPr>
      <w:r w:rsidRPr="00132FFC">
        <w:rPr>
          <w:rtl/>
        </w:rPr>
        <w:t>הליקויים העיקריים</w:t>
      </w:r>
    </w:p>
    <w:p w:rsidR="00863323" w:rsidRPr="00863323" w:rsidP="00863323">
      <w:pPr>
        <w:pStyle w:val="KOT5T"/>
        <w:rPr>
          <w:rtl/>
        </w:rPr>
      </w:pPr>
      <w:r w:rsidRPr="00863323">
        <w:rPr>
          <w:rFonts w:hint="cs"/>
          <w:rtl/>
        </w:rPr>
        <w:t>היעדר גוף מתכלל לניהול התיירות בירושלים</w:t>
      </w:r>
    </w:p>
    <w:p w:rsidR="00863323" w:rsidRPr="00D6170B" w:rsidP="00863323">
      <w:pPr>
        <w:pStyle w:val="takzir-text"/>
        <w:bidi/>
        <w:rPr>
          <w:rtl/>
        </w:rPr>
      </w:pPr>
      <w:r>
        <w:rPr>
          <w:rFonts w:hint="cs"/>
          <w:rtl/>
        </w:rPr>
        <w:t xml:space="preserve">עד מועד סיום הביקורת לא יישם משרד ראש הממשלה את חוק הרשות לפיתוח ולקידום התרבות, התיירות </w:t>
      </w:r>
      <w:r w:rsidRPr="00863323">
        <w:rPr>
          <w:rFonts w:hint="cs"/>
          <w:rtl/>
        </w:rPr>
        <w:t>וקשרי החוץ של ירושלים, התשס"ו-2005 (להלן - חוק הרשות) והרשות לא קמה. לפיכך בירושלים אין עדיין</w:t>
      </w:r>
      <w:r>
        <w:rPr>
          <w:rFonts w:hint="cs"/>
          <w:sz w:val="24"/>
          <w:rtl/>
        </w:rPr>
        <w:t xml:space="preserve"> </w:t>
      </w:r>
      <w:r w:rsidRPr="000C65CC">
        <w:rPr>
          <w:rFonts w:hint="cs"/>
          <w:sz w:val="24"/>
          <w:rtl/>
        </w:rPr>
        <w:t>גוף מתכלל לניהול התיירות בעיר, ו</w:t>
      </w:r>
      <w:r>
        <w:rPr>
          <w:rFonts w:hint="cs"/>
          <w:sz w:val="24"/>
          <w:rtl/>
        </w:rPr>
        <w:t>ניהולה</w:t>
      </w:r>
      <w:r w:rsidRPr="000C65CC">
        <w:rPr>
          <w:rFonts w:hint="cs"/>
          <w:sz w:val="24"/>
          <w:rtl/>
        </w:rPr>
        <w:t xml:space="preserve"> מבוזר בין גופים רבים בתוך העירייה ומחוצה לה</w:t>
      </w:r>
      <w:r>
        <w:rPr>
          <w:rStyle w:val="FootnoteReference0"/>
          <w:sz w:val="24"/>
          <w:rtl/>
        </w:rPr>
        <w:footnoteReference w:id="6"/>
      </w:r>
      <w:r w:rsidRPr="000C65CC">
        <w:rPr>
          <w:rFonts w:hint="cs"/>
          <w:sz w:val="24"/>
          <w:rtl/>
        </w:rPr>
        <w:t>.</w:t>
      </w:r>
      <w:r>
        <w:rPr>
          <w:rFonts w:hint="cs"/>
          <w:rtl/>
        </w:rPr>
        <w:t xml:space="preserve"> יצוין כי מדובר בליקוי מתמשך שהועלה גם בביקורת הקודמת.</w:t>
      </w:r>
    </w:p>
    <w:p w:rsidR="00863323" w:rsidRPr="00863323" w:rsidP="00863323">
      <w:pPr>
        <w:pStyle w:val="takzir"/>
        <w:rPr>
          <w:rFonts w:ascii="Tahoma" w:hAnsi="Tahoma" w:cs="Tahoma"/>
          <w:b w:val="0"/>
          <w:bCs w:val="0"/>
          <w:noProof w:val="0"/>
          <w:sz w:val="28"/>
          <w:rtl/>
        </w:rPr>
      </w:pPr>
    </w:p>
    <w:p w:rsidR="00863323" w:rsidRPr="00863323" w:rsidP="00863323">
      <w:pPr>
        <w:pStyle w:val="KOT5T"/>
        <w:rPr>
          <w:rtl/>
        </w:rPr>
      </w:pPr>
      <w:r w:rsidRPr="00863323">
        <w:rPr>
          <w:rFonts w:hint="cs"/>
          <w:rtl/>
        </w:rPr>
        <w:t>ליקויים בהנגשת מידע לתיירים</w:t>
      </w:r>
    </w:p>
    <w:p w:rsidR="00863323" w:rsidRPr="00D6170B" w:rsidP="00863323">
      <w:pPr>
        <w:pStyle w:val="takzir-text"/>
        <w:bidi/>
        <w:rPr>
          <w:rtl/>
        </w:rPr>
      </w:pPr>
      <w:r>
        <w:rPr>
          <w:rFonts w:hint="cs"/>
          <w:rtl/>
        </w:rPr>
        <w:t xml:space="preserve">באתר המרשתת (האינטרנט) הרשמי לתיירות בירושלים שהקימה הרל"י, ששמו </w:t>
      </w:r>
      <w:r>
        <w:t>iTravelJerusalem</w:t>
      </w:r>
      <w:r>
        <w:rPr>
          <w:rFonts w:hint="cs"/>
          <w:rtl/>
        </w:rPr>
        <w:t xml:space="preserve"> (להלן - האתר),</w:t>
      </w:r>
      <w:r w:rsidRPr="00F732A8">
        <w:rPr>
          <w:rFonts w:hint="cs"/>
          <w:rtl/>
        </w:rPr>
        <w:t xml:space="preserve"> </w:t>
      </w:r>
      <w:r>
        <w:rPr>
          <w:rFonts w:hint="cs"/>
          <w:rtl/>
        </w:rPr>
        <w:t>נמצאו מידע לא מעודכן וערבוב של שפות שונות באותו הדף.</w:t>
      </w:r>
    </w:p>
    <w:p w:rsidR="00863323" w:rsidRPr="00200515" w:rsidP="00863323">
      <w:pPr>
        <w:pStyle w:val="takzir-text"/>
        <w:bidi/>
        <w:rPr>
          <w:rtl/>
        </w:rPr>
      </w:pPr>
      <w:r w:rsidRPr="00200515">
        <w:rPr>
          <w:rFonts w:hint="cs"/>
          <w:rtl/>
        </w:rPr>
        <w:t>הרל"י אינה מקפידה די</w:t>
      </w:r>
      <w:r>
        <w:rPr>
          <w:rFonts w:hint="cs"/>
          <w:rtl/>
        </w:rPr>
        <w:t xml:space="preserve"> הצורך</w:t>
      </w:r>
      <w:r w:rsidRPr="00200515">
        <w:rPr>
          <w:rFonts w:hint="cs"/>
          <w:rtl/>
        </w:rPr>
        <w:t xml:space="preserve"> על עדכניות המידע התי</w:t>
      </w:r>
      <w:r>
        <w:rPr>
          <w:rFonts w:hint="cs"/>
          <w:rtl/>
        </w:rPr>
        <w:t>י</w:t>
      </w:r>
      <w:r w:rsidRPr="00200515">
        <w:rPr>
          <w:rFonts w:hint="cs"/>
          <w:rtl/>
        </w:rPr>
        <w:t>רותי המחולק לתייר ועל איכות הצגתו. בחוברות שמחולקות לתיירים נמצא</w:t>
      </w:r>
      <w:r>
        <w:rPr>
          <w:rFonts w:hint="cs"/>
          <w:rtl/>
        </w:rPr>
        <w:t>ו</w:t>
      </w:r>
      <w:r w:rsidRPr="00200515">
        <w:rPr>
          <w:rFonts w:hint="cs"/>
          <w:rtl/>
        </w:rPr>
        <w:t xml:space="preserve"> בין השאר מידע לא מעודכן, טעויות בכתובות של אתרים ואף טעויות כתיב בולטות מא</w:t>
      </w:r>
      <w:r>
        <w:rPr>
          <w:rFonts w:hint="cs"/>
          <w:rtl/>
        </w:rPr>
        <w:t>ו</w:t>
      </w:r>
      <w:r w:rsidRPr="00200515">
        <w:rPr>
          <w:rFonts w:hint="cs"/>
          <w:rtl/>
        </w:rPr>
        <w:t>ד לעין, בעיקר בחוברת בשפה האנגלית.</w:t>
      </w:r>
    </w:p>
    <w:p w:rsidR="00863323" w:rsidRPr="009E31F9" w:rsidP="00863323">
      <w:pPr>
        <w:pStyle w:val="takzir-text"/>
        <w:bidi/>
        <w:rPr>
          <w:rtl/>
        </w:rPr>
      </w:pPr>
      <w:r>
        <w:rPr>
          <w:rFonts w:hint="cs"/>
          <w:rtl/>
        </w:rPr>
        <w:t>בדומה לליקויים שנמצאו בביקורת הקודמת, גם בביקורת הנוכחית נמצאו בעיר העתיקה שלטים חד-לשוניים, בלתי אחידים, מוזנחים ומאולתרים וכאלה שעיצובם מנוגד לעקרונות שקבעה העירייה בעצמה. הדבר יוצר לעיתים עומס, פוגע בחזות העיר ובנוף ומותיר רושם של היעדר יד מכוונת וחוסר תיאום בין כל הגורמים הנוגעים בדבר. זאת ועוד, בחלק ניכר מרחובות שוק מחנה יהודה אין שלט המציין את שם הרחוב, וחלק מהשלטים שישנם נמצאו דהויים, עקומים ולא אחידים בעיצובם. כמו כן לא נמצאו שלטים המציינים את מספרי הבניינים בשוק. גם באזורי התיירות הנוספים בעיר נמצאו מקרים רבים שבהם השילוט שהוצב היה פגום, עקום, שבור ומוכתם.</w:t>
      </w:r>
    </w:p>
    <w:p w:rsidR="00863323" w:rsidRPr="00863323" w:rsidP="00863323">
      <w:pPr>
        <w:pStyle w:val="takzir"/>
        <w:rPr>
          <w:rFonts w:ascii="Tahoma" w:hAnsi="Tahoma" w:cs="Tahoma"/>
          <w:b w:val="0"/>
          <w:bCs w:val="0"/>
          <w:noProof w:val="0"/>
          <w:sz w:val="28"/>
          <w:rtl/>
        </w:rPr>
      </w:pPr>
    </w:p>
    <w:p w:rsidR="00863323" w:rsidRPr="00863323" w:rsidP="00863323">
      <w:pPr>
        <w:pStyle w:val="KOT5T"/>
      </w:pPr>
      <w:r w:rsidRPr="00863323">
        <w:rPr>
          <w:rFonts w:hint="cs"/>
          <w:rtl/>
        </w:rPr>
        <w:t>תחזוקה בלתי נאותה של אתרי תיירות</w:t>
      </w:r>
    </w:p>
    <w:p w:rsidR="00863323" w:rsidRPr="00200515" w:rsidP="00167CD3">
      <w:pPr>
        <w:pStyle w:val="takzir-text"/>
        <w:pBdr>
          <w:bottom w:val="none" w:sz="0" w:space="0" w:color="auto"/>
        </w:pBdr>
        <w:bidi/>
        <w:rPr>
          <w:rtl/>
        </w:rPr>
      </w:pPr>
      <w:r w:rsidRPr="00863323">
        <w:rPr>
          <w:rStyle w:val="Heading7Char"/>
          <w:rFonts w:ascii="Tahoma" w:hAnsi="Tahoma" w:cs="Tahoma" w:hint="cs"/>
          <w:sz w:val="17"/>
          <w:szCs w:val="18"/>
          <w:rtl/>
        </w:rPr>
        <w:t>העיר העתיקה והר ציון:</w:t>
      </w:r>
      <w:r>
        <w:rPr>
          <w:rFonts w:hint="cs"/>
          <w:rtl/>
        </w:rPr>
        <w:t xml:space="preserve"> העיר העתיקה בירושלים מוכרת כאתר מורשת עולמית של אונסק"ו ויש לה ערכים היסטוריים, דתיים, תרבותיים ואדריכליים מגוונים. בשנים 2014 עד 2017 ביצעה הרל"י פרויקטים בעלות כוללת של </w:t>
      </w:r>
      <w:r w:rsidR="00167CD3">
        <w:br/>
      </w:r>
      <w:r>
        <w:rPr>
          <w:rFonts w:hint="cs"/>
          <w:rtl/>
        </w:rPr>
        <w:t xml:space="preserve">כ-128 מיליון ש"ח בעיר העתיקה ובסביבותיה. </w:t>
      </w:r>
      <w:r w:rsidRPr="007A1371">
        <w:rPr>
          <w:rFonts w:hint="cs"/>
          <w:rtl/>
        </w:rPr>
        <w:t>אולם כפי שיפורט להלן, מצב הניקיון והתחזוקה של חלקים רבים באזור, לרבות כאלה שהושקעו בהם כספים רבים כאמור, בכי רע.</w:t>
      </w:r>
    </w:p>
    <w:p w:rsidR="00863323" w:rsidRPr="0085719E" w:rsidP="00167CD3">
      <w:pPr>
        <w:pStyle w:val="takzir-text"/>
        <w:pBdr>
          <w:top w:val="none" w:sz="0" w:space="0" w:color="auto"/>
          <w:bottom w:val="none" w:sz="0" w:space="0" w:color="auto"/>
        </w:pBdr>
        <w:bidi/>
        <w:rPr>
          <w:rtl/>
        </w:rPr>
      </w:pPr>
      <w:r>
        <w:rPr>
          <w:rFonts w:hint="cs"/>
          <w:rtl/>
        </w:rPr>
        <w:t>מהממצאים עלה כי אזורים רבים בעיר העתיקה מוזנחים ומלוכלכים ויש בהם מפגעים חזותיים בולטים, ה</w:t>
      </w:r>
      <w:r w:rsidRPr="0019282B">
        <w:rPr>
          <w:rFonts w:hint="eastAsia"/>
          <w:rtl/>
        </w:rPr>
        <w:t>מעיבים</w:t>
      </w:r>
      <w:r w:rsidRPr="0019282B">
        <w:rPr>
          <w:rtl/>
        </w:rPr>
        <w:t xml:space="preserve"> על חוויית הביקור בעיר העתיקה</w:t>
      </w:r>
      <w:r>
        <w:rPr>
          <w:rFonts w:hint="cs"/>
          <w:rtl/>
        </w:rPr>
        <w:t>. באזורי התיירות המרכזיים, כגון רחוב הנוצרים, רחוב הגיא והסמטאות הסמוכות לו, סביבות שער שכם ושער האריות והר ציון נמצאו ערימות אשפה ופסולת, שקיות אשפה תלויות על הגדרות, פחי אשפה העולים על גדותיהם ואשפה צפה בתוך בריכות של מזרקות. ליד מגדל דוד ובהר ציון נמצאו גם כלי אצירת אשפה פתוחים ומלוכלכים שסביבתם גם היא מוזנחת ומלוכלכת.</w:t>
      </w:r>
    </w:p>
    <w:p w:rsidR="00863323" w:rsidRPr="00260A72" w:rsidP="00167CD3">
      <w:pPr>
        <w:pStyle w:val="takzir-text"/>
        <w:pBdr>
          <w:top w:val="none" w:sz="0" w:space="0" w:color="auto"/>
          <w:bottom w:val="none" w:sz="0" w:space="0" w:color="auto"/>
        </w:pBdr>
        <w:bidi/>
        <w:rPr>
          <w:rtl/>
        </w:rPr>
      </w:pPr>
      <w:r>
        <w:rPr>
          <w:rFonts w:hint="cs"/>
          <w:rtl/>
        </w:rPr>
        <w:t>המדרגות המחברות בין המפלסים שעליהם בנויה העיר העתיקה נמצאו שחוקות, שקועות ומחליקות - הדבר בולט במיוחד במדרגות של ויה דולורוזה המחברות בין רחוב בית הבד לרחוב הגיא. ברחוב בית הבד עצמו חסרו אבני ריצוף. ליקויים אלו עלולים לפגוע בבטיחותם של הולכי הרגל בעיר העתיקה, בשל סכנת החלקה או מעידה.</w:t>
      </w:r>
    </w:p>
    <w:p w:rsidR="00863323" w:rsidRPr="00260A72" w:rsidP="00167CD3">
      <w:pPr>
        <w:pStyle w:val="takzir-text"/>
        <w:pBdr>
          <w:top w:val="none" w:sz="0" w:space="0" w:color="auto"/>
          <w:bottom w:val="none" w:sz="0" w:space="0" w:color="auto"/>
        </w:pBdr>
        <w:bidi/>
        <w:rPr>
          <w:rtl/>
        </w:rPr>
      </w:pPr>
      <w:r>
        <w:rPr>
          <w:rFonts w:hint="cs"/>
          <w:rtl/>
        </w:rPr>
        <w:t xml:space="preserve">רבים מהמעברים המקומרים, שבהם משופעת העיר העתיקה, נמצאו במצב תחזוקה ירוד ועם סימני רטיבות. בחלק מהקמרונות מתקלפות שכבות הצבע והטיח ותשתיות חשמל, תאורה ומיזוג אוויר מותקנות באופן </w:t>
      </w:r>
      <w:r w:rsidRPr="00C61BCB">
        <w:rPr>
          <w:rFonts w:hint="cs"/>
          <w:rtl/>
        </w:rPr>
        <w:t>מאולתר</w:t>
      </w:r>
      <w:r>
        <w:rPr>
          <w:rFonts w:hint="cs"/>
          <w:rtl/>
        </w:rPr>
        <w:t xml:space="preserve">. בין האזורים העיקריים שבהם נמצאו המפגעים האלה - הר ציון, שוק מוכרי הכותנה, רחוב הגיא, ויה דולורוזה ורחוב שער השלשלת. בוויה דולורוזה אף מתעורר </w:t>
      </w:r>
      <w:r w:rsidRPr="007A1371">
        <w:rPr>
          <w:rFonts w:hint="eastAsia"/>
          <w:rtl/>
        </w:rPr>
        <w:t>חשש</w:t>
      </w:r>
      <w:r w:rsidRPr="007A1371">
        <w:rPr>
          <w:rtl/>
        </w:rPr>
        <w:t xml:space="preserve"> </w:t>
      </w:r>
      <w:r w:rsidRPr="007A1371">
        <w:rPr>
          <w:rFonts w:hint="eastAsia"/>
          <w:rtl/>
        </w:rPr>
        <w:t>לשלום</w:t>
      </w:r>
      <w:r w:rsidRPr="007A1371">
        <w:rPr>
          <w:rtl/>
        </w:rPr>
        <w:t xml:space="preserve"> </w:t>
      </w:r>
      <w:r w:rsidRPr="007A1371">
        <w:rPr>
          <w:rFonts w:hint="eastAsia"/>
          <w:rtl/>
        </w:rPr>
        <w:t>הציבור</w:t>
      </w:r>
      <w:r w:rsidRPr="007A1371">
        <w:rPr>
          <w:rtl/>
        </w:rPr>
        <w:t xml:space="preserve"> </w:t>
      </w:r>
      <w:r w:rsidRPr="007A1371">
        <w:rPr>
          <w:rFonts w:hint="eastAsia"/>
          <w:rtl/>
        </w:rPr>
        <w:t>ובטיחותו</w:t>
      </w:r>
      <w:r>
        <w:rPr>
          <w:rFonts w:hint="cs"/>
          <w:rtl/>
        </w:rPr>
        <w:t>. ליקויים דומים פורטו בביקורת הקודמת.</w:t>
      </w:r>
    </w:p>
    <w:p w:rsidR="00863323" w:rsidRPr="0085719E" w:rsidP="00167CD3">
      <w:pPr>
        <w:pStyle w:val="takzir-text"/>
        <w:pBdr>
          <w:top w:val="none" w:sz="0" w:space="0" w:color="auto"/>
          <w:bottom w:val="none" w:sz="0" w:space="0" w:color="auto"/>
        </w:pBdr>
        <w:bidi/>
        <w:rPr>
          <w:rtl/>
        </w:rPr>
      </w:pPr>
      <w:r>
        <w:rPr>
          <w:rFonts w:hint="cs"/>
          <w:rtl/>
        </w:rPr>
        <w:t xml:space="preserve">בדומה לליקויים שנמצאו בביקורת הקודמת כך גם בביקורת הנוכחית נמצאו מתקני שתייה במצב תחזוקה ירוד, ובחלק מהמקרים ללא מים זורמים. זאת ועוד, בחלקים נרחבים בעיר העתיקה תלויים בגלוי חוטי חשמל או צנרת במעברים וברחובות, ממש מעל ראשיהם של עוברי האורח, וכן על חזיתות המבנים, באופן הפוגע בחזות הרחוב </w:t>
      </w:r>
      <w:r w:rsidRPr="00C61BCB">
        <w:rPr>
          <w:rFonts w:hint="cs"/>
          <w:rtl/>
        </w:rPr>
        <w:t>ומהווה סכנה של ממש</w:t>
      </w:r>
      <w:r>
        <w:rPr>
          <w:rFonts w:hint="cs"/>
          <w:rtl/>
        </w:rPr>
        <w:t>.</w:t>
      </w:r>
    </w:p>
    <w:p w:rsidR="00863323" w:rsidRPr="009F58AF" w:rsidP="00167CD3">
      <w:pPr>
        <w:pStyle w:val="takzir-text"/>
        <w:pBdr>
          <w:top w:val="none" w:sz="0" w:space="0" w:color="auto"/>
          <w:bottom w:val="none" w:sz="0" w:space="0" w:color="auto"/>
        </w:pBdr>
        <w:bidi/>
        <w:rPr>
          <w:rtl/>
        </w:rPr>
      </w:pPr>
      <w:r w:rsidRPr="00863323">
        <w:rPr>
          <w:rStyle w:val="Heading7Char"/>
          <w:rFonts w:ascii="Tahoma" w:hAnsi="Tahoma" w:cs="Tahoma" w:hint="cs"/>
          <w:sz w:val="17"/>
          <w:szCs w:val="18"/>
          <w:rtl/>
        </w:rPr>
        <w:t>טיילות ואזורי תצפית:</w:t>
      </w:r>
      <w:r>
        <w:rPr>
          <w:rStyle w:val="Heading5Char"/>
          <w:rFonts w:hint="cs"/>
          <w:rtl/>
        </w:rPr>
        <w:t xml:space="preserve"> </w:t>
      </w:r>
      <w:r>
        <w:rPr>
          <w:rFonts w:hint="cs"/>
          <w:rtl/>
        </w:rPr>
        <w:t>בדומה לממצאי הביקורת הקודמת, בטיילת ארמון הנציב נמצאו מפגעים של כתמי שתן וצחנה, בעיקר בגומחות המקורות שלאורכה, וכן נמצאה אשפה פזורה בטיילת הר הצופים ובטיילת עמק צורים שמתחתיה.</w:t>
      </w:r>
    </w:p>
    <w:p w:rsidR="00863323" w:rsidRPr="007B0C0E" w:rsidP="00167CD3">
      <w:pPr>
        <w:pStyle w:val="takzir-text"/>
        <w:pBdr>
          <w:top w:val="none" w:sz="0" w:space="0" w:color="auto"/>
          <w:bottom w:val="none" w:sz="0" w:space="0" w:color="auto"/>
        </w:pBdr>
        <w:bidi/>
        <w:rPr>
          <w:rtl/>
        </w:rPr>
      </w:pPr>
      <w:r>
        <w:rPr>
          <w:rFonts w:hint="cs"/>
          <w:rtl/>
        </w:rPr>
        <w:t>בטיילת הר הצופים הוצבו רק כלי אצירה גדולים, ואשפה גלשה מהם. פחי האשפה שהוצבו לאורך טיילת ארמון הנציב היו בחלקם במצב תחזוקה ירוד ולא היה ביניהם תיאום עיצובי.</w:t>
      </w:r>
    </w:p>
    <w:p w:rsidR="00863323" w:rsidRPr="009A1B57" w:rsidP="00167CD3">
      <w:pPr>
        <w:pStyle w:val="takzir-text"/>
        <w:pBdr>
          <w:top w:val="none" w:sz="0" w:space="0" w:color="auto"/>
          <w:bottom w:val="none" w:sz="0" w:space="0" w:color="auto"/>
        </w:pBdr>
        <w:bidi/>
        <w:rPr>
          <w:rtl/>
        </w:rPr>
      </w:pPr>
      <w:r>
        <w:rPr>
          <w:rFonts w:hint="cs"/>
          <w:rtl/>
        </w:rPr>
        <w:t>בטיילות ארמון הנציב והר הצופים ובעלייה לתצפית הר הזיתים נמצאו מפגעי ריצוף. מפגעי ריצוף רבים וחמורים במיוחד נמצאו לאורכה של טיילת הר הצופים. בחלקים מהטיילת האספלט התפורר לגמרי, ערוגות עצים נמצאו ריקות, אבנים משתלבות נעקרו ממקומן ונפערו בורות המסכנים את המבקרים.</w:t>
      </w:r>
    </w:p>
    <w:p w:rsidR="00863323" w:rsidRPr="00641C09" w:rsidP="00167CD3">
      <w:pPr>
        <w:pStyle w:val="takzir-text"/>
        <w:pBdr>
          <w:top w:val="none" w:sz="0" w:space="0" w:color="auto"/>
          <w:bottom w:val="none" w:sz="0" w:space="0" w:color="auto"/>
        </w:pBdr>
        <w:bidi/>
        <w:rPr>
          <w:rtl/>
        </w:rPr>
      </w:pPr>
      <w:r w:rsidRPr="00641C09">
        <w:rPr>
          <w:rFonts w:hint="eastAsia"/>
          <w:rtl/>
        </w:rPr>
        <w:t>הן</w:t>
      </w:r>
      <w:r w:rsidRPr="00641C09">
        <w:rPr>
          <w:rtl/>
        </w:rPr>
        <w:t xml:space="preserve"> </w:t>
      </w:r>
      <w:r w:rsidRPr="00641C09">
        <w:rPr>
          <w:rFonts w:hint="eastAsia"/>
          <w:rtl/>
        </w:rPr>
        <w:t>בביקורת</w:t>
      </w:r>
      <w:r w:rsidRPr="00641C09">
        <w:rPr>
          <w:rtl/>
        </w:rPr>
        <w:t xml:space="preserve"> </w:t>
      </w:r>
      <w:r w:rsidRPr="00641C09">
        <w:rPr>
          <w:rFonts w:hint="eastAsia"/>
          <w:rtl/>
        </w:rPr>
        <w:t>הקודמת</w:t>
      </w:r>
      <w:r w:rsidRPr="00641C09">
        <w:rPr>
          <w:rtl/>
        </w:rPr>
        <w:t xml:space="preserve"> </w:t>
      </w:r>
      <w:r w:rsidRPr="00641C09">
        <w:rPr>
          <w:rFonts w:hint="eastAsia"/>
          <w:rtl/>
        </w:rPr>
        <w:t>והן</w:t>
      </w:r>
      <w:r w:rsidRPr="00641C09">
        <w:rPr>
          <w:rtl/>
        </w:rPr>
        <w:t xml:space="preserve"> בביקורת הנוכחית מצאו עובדי משרד מבקר המדינה מפגעים בקירוי</w:t>
      </w:r>
      <w:r w:rsidRPr="00641C09">
        <w:rPr>
          <w:rFonts w:hint="cs"/>
          <w:rtl/>
        </w:rPr>
        <w:t xml:space="preserve"> של פרגולות בטיילת ארמון הנציב. בביקורים של עובדי משרד מבקר המדינה בטיילת, בינואר ובמאי 2018, נמצא כי קורת הפרגולה ששקעה מעומס נתמכה על ידי עמוד עץ מאולתר. בביקור ביולי 2018 נמצאה הפרגולה א</w:t>
      </w:r>
      <w:r>
        <w:rPr>
          <w:rFonts w:hint="cs"/>
          <w:rtl/>
        </w:rPr>
        <w:t>ו</w:t>
      </w:r>
      <w:r w:rsidRPr="00641C09">
        <w:rPr>
          <w:rFonts w:hint="cs"/>
          <w:rtl/>
        </w:rPr>
        <w:t>מנם ללא עמוד התמך, אולם הקורות עודן שקועות ומתעורר חשש ליציבות הפרגולה ולבטיחותם של המבקרים בטיילת. פרגולה נוספת נמצאה הרוסה כמעט לגמרי.</w:t>
      </w:r>
    </w:p>
    <w:p w:rsidR="00863323" w:rsidRPr="002964A8" w:rsidP="00167CD3">
      <w:pPr>
        <w:pStyle w:val="takzir-text"/>
        <w:pBdr>
          <w:top w:val="none" w:sz="0" w:space="0" w:color="auto"/>
          <w:bottom w:val="none" w:sz="0" w:space="0" w:color="auto"/>
        </w:pBdr>
        <w:bidi/>
        <w:rPr>
          <w:rtl/>
        </w:rPr>
      </w:pPr>
      <w:r w:rsidRPr="001B169B">
        <w:rPr>
          <w:rFonts w:hint="cs"/>
          <w:rtl/>
        </w:rPr>
        <w:t>ב</w:t>
      </w:r>
      <w:r>
        <w:rPr>
          <w:rFonts w:hint="cs"/>
          <w:rtl/>
        </w:rPr>
        <w:t>אזור</w:t>
      </w:r>
      <w:r w:rsidRPr="001B169B">
        <w:rPr>
          <w:rFonts w:hint="cs"/>
          <w:rtl/>
        </w:rPr>
        <w:t xml:space="preserve"> טיילת</w:t>
      </w:r>
      <w:r w:rsidRPr="001B169B">
        <w:rPr>
          <w:rtl/>
        </w:rPr>
        <w:t xml:space="preserve"> </w:t>
      </w:r>
      <w:r w:rsidRPr="001B169B">
        <w:rPr>
          <w:rFonts w:hint="cs"/>
          <w:rtl/>
        </w:rPr>
        <w:t xml:space="preserve">שרובר </w:t>
      </w:r>
      <w:r>
        <w:rPr>
          <w:rFonts w:hint="cs"/>
          <w:rtl/>
        </w:rPr>
        <w:t>(שהיא חלק מטיילת ארמון הנציב) נמצאו כמה קופסאות חשמל ובתי מנורה פתוחים או שבורים. הדבר מהווה סכנת התחשמלות לכלל המבקרים באתר, בייחוד לילדים, והוא גם מפגע חזותי. גם בטיילת הר הצופים אותר כשל בבטיחות - בכמה שבילים נמצאו כבלי חשמל משתלשלים באופן העלול לגרום לעוברי האורח למעוד או להתחשמל.</w:t>
      </w:r>
      <w:r w:rsidRPr="002964A8">
        <w:rPr>
          <w:rtl/>
        </w:rPr>
        <w:t xml:space="preserve"> </w:t>
      </w:r>
    </w:p>
    <w:p w:rsidR="00863323" w:rsidRPr="00D6170B" w:rsidP="00167CD3">
      <w:pPr>
        <w:pStyle w:val="takzir-text"/>
        <w:pBdr>
          <w:top w:val="none" w:sz="0" w:space="0" w:color="auto"/>
          <w:bottom w:val="none" w:sz="0" w:space="0" w:color="auto"/>
        </w:pBdr>
        <w:bidi/>
        <w:rPr>
          <w:rtl/>
        </w:rPr>
      </w:pPr>
      <w:r w:rsidRPr="00E940A8">
        <w:rPr>
          <w:rFonts w:hint="cs"/>
          <w:rtl/>
        </w:rPr>
        <w:t xml:space="preserve">בטיילת ארמון הנציב יזמה העירייה, </w:t>
      </w:r>
      <w:r>
        <w:rPr>
          <w:rFonts w:hint="cs"/>
          <w:rtl/>
        </w:rPr>
        <w:t>ללא נימוק</w:t>
      </w:r>
      <w:r w:rsidRPr="00E940A8">
        <w:rPr>
          <w:rFonts w:hint="cs"/>
          <w:rtl/>
        </w:rPr>
        <w:t xml:space="preserve">, הקמת פרגולה ששטחה </w:t>
      </w:r>
      <w:r w:rsidR="00167CD3">
        <w:br/>
      </w:r>
      <w:r>
        <w:rPr>
          <w:rFonts w:hint="cs"/>
          <w:rtl/>
        </w:rPr>
        <w:t xml:space="preserve">כ-400 </w:t>
      </w:r>
      <w:r w:rsidRPr="00E940A8">
        <w:rPr>
          <w:rFonts w:hint="cs"/>
          <w:rtl/>
        </w:rPr>
        <w:t xml:space="preserve">מ"ר </w:t>
      </w:r>
      <w:r>
        <w:rPr>
          <w:rFonts w:hint="cs"/>
          <w:rtl/>
        </w:rPr>
        <w:t>ב</w:t>
      </w:r>
      <w:r w:rsidRPr="00E940A8">
        <w:rPr>
          <w:rFonts w:hint="cs"/>
          <w:rtl/>
        </w:rPr>
        <w:t>שטח ציבורי פתוח, מתחת לנקודת תצפית אל הנוף</w:t>
      </w:r>
      <w:r>
        <w:rPr>
          <w:rFonts w:hint="cs"/>
          <w:rtl/>
        </w:rPr>
        <w:t>,</w:t>
      </w:r>
      <w:r w:rsidRPr="00E940A8">
        <w:rPr>
          <w:rFonts w:hint="cs"/>
          <w:rtl/>
        </w:rPr>
        <w:t xml:space="preserve"> בסמוך לאולם אירועים שמפעיל יזם פרטי. ועדת המשנה של הוועדה המקומית לתכנון ולבנייה אישרה את הקמתה ללא דיון, ולא השתמשה בסמכותה לבחון את השתלבותה של הפרגולה בסביבה ואת השפעתה על הנוף. כמו כן נמצאו מפגעים בשטח הציבורי הפתוח לצד אולם האירועים: בשטח הונחו מבנים וחפצים, נבנה </w:t>
      </w:r>
      <w:r>
        <w:rPr>
          <w:rFonts w:hint="cs"/>
          <w:rtl/>
        </w:rPr>
        <w:t xml:space="preserve">גגון </w:t>
      </w:r>
      <w:r w:rsidRPr="00E940A8">
        <w:rPr>
          <w:rFonts w:hint="cs"/>
          <w:rtl/>
        </w:rPr>
        <w:t>ללא היתר בנייה</w:t>
      </w:r>
      <w:r>
        <w:rPr>
          <w:rFonts w:hint="cs"/>
          <w:rtl/>
        </w:rPr>
        <w:t xml:space="preserve"> </w:t>
      </w:r>
      <w:r w:rsidRPr="00E940A8">
        <w:rPr>
          <w:rFonts w:hint="cs"/>
          <w:rtl/>
        </w:rPr>
        <w:t>וחלק מהשטח כוסה ב</w:t>
      </w:r>
      <w:r>
        <w:rPr>
          <w:rFonts w:hint="cs"/>
          <w:rtl/>
        </w:rPr>
        <w:t xml:space="preserve">יריעות </w:t>
      </w:r>
      <w:r w:rsidRPr="00E940A8">
        <w:rPr>
          <w:rFonts w:hint="cs"/>
          <w:rtl/>
        </w:rPr>
        <w:t>דשא מלאכותי והונחו עליו כיסאות ושולחנות</w:t>
      </w:r>
      <w:r>
        <w:rPr>
          <w:rFonts w:hint="cs"/>
          <w:rtl/>
        </w:rPr>
        <w:t>. העירייה לא פעלה להסרתם למרות תלונות מהציבור בנושא</w:t>
      </w:r>
      <w:r w:rsidRPr="00E940A8">
        <w:rPr>
          <w:rFonts w:hint="cs"/>
          <w:rtl/>
        </w:rPr>
        <w:t>. יתר על כן, שירותים שנועדו לשימוש הציבור משמשים בפועל את אולם האירועים ו</w:t>
      </w:r>
      <w:r>
        <w:rPr>
          <w:rFonts w:hint="cs"/>
          <w:rtl/>
        </w:rPr>
        <w:t xml:space="preserve">בחלק ניכר מהזמן </w:t>
      </w:r>
      <w:r w:rsidRPr="00E940A8">
        <w:rPr>
          <w:rFonts w:hint="cs"/>
          <w:rtl/>
        </w:rPr>
        <w:t>נמנעת כניסת הציבור הרחב אליהם</w:t>
      </w:r>
      <w:r>
        <w:rPr>
          <w:rFonts w:hint="cs"/>
          <w:rtl/>
        </w:rPr>
        <w:t xml:space="preserve"> בהסכמת העירייה</w:t>
      </w:r>
      <w:r w:rsidRPr="00E940A8">
        <w:rPr>
          <w:rFonts w:hint="cs"/>
          <w:rtl/>
        </w:rPr>
        <w:t>.</w:t>
      </w:r>
      <w:r>
        <w:rPr>
          <w:rFonts w:hint="cs"/>
          <w:rtl/>
        </w:rPr>
        <w:t xml:space="preserve"> </w:t>
      </w:r>
    </w:p>
    <w:p w:rsidR="00863323" w:rsidRPr="007F4B03" w:rsidP="00167CD3">
      <w:pPr>
        <w:pStyle w:val="takzir-text"/>
        <w:pBdr>
          <w:top w:val="none" w:sz="0" w:space="0" w:color="auto"/>
          <w:bottom w:val="none" w:sz="0" w:space="0" w:color="auto"/>
        </w:pBdr>
        <w:bidi/>
        <w:rPr>
          <w:rtl/>
        </w:rPr>
      </w:pPr>
      <w:r w:rsidRPr="00863323">
        <w:rPr>
          <w:rStyle w:val="Heading7Char"/>
          <w:rFonts w:ascii="Tahoma" w:hAnsi="Tahoma" w:cs="Tahoma" w:hint="cs"/>
          <w:sz w:val="17"/>
          <w:szCs w:val="18"/>
          <w:rtl/>
        </w:rPr>
        <w:t>אזורי תיירות נוספים בירושלים:</w:t>
      </w:r>
      <w:r>
        <w:rPr>
          <w:rFonts w:hint="cs"/>
          <w:rtl/>
        </w:rPr>
        <w:t xml:space="preserve"> בביקורת נבדקו מצב התחזוקה והניקיון של אזורי תיירות נוספים בירושלים, כגון במרכז העיר, ברחוב יפו ובאזורים מרכזיים במזרח העיר (לאורך דרך שכם ובאזור התחנה המרכזית) ובשכונת עין כרם. בדומה לממצאי הביקורת הקודמת, במקומות רבים נמצאו כתמים על המדרכות; פסולת במרחב הציבורי; כלי אצירה שעלו על גדותיהם, חלקם שרופים, חלודים ומוזנחים, וכן מפגעי ריח בסביבתם. </w:t>
      </w:r>
    </w:p>
    <w:p w:rsidR="00863323" w:rsidRPr="00FE4EA2" w:rsidP="00167CD3">
      <w:pPr>
        <w:pStyle w:val="takzir-text"/>
        <w:pBdr>
          <w:top w:val="none" w:sz="0" w:space="0" w:color="auto"/>
          <w:bottom w:val="none" w:sz="0" w:space="0" w:color="auto"/>
        </w:pBdr>
        <w:bidi/>
        <w:rPr>
          <w:rtl/>
        </w:rPr>
      </w:pPr>
      <w:r>
        <w:rPr>
          <w:rFonts w:hint="cs"/>
          <w:rtl/>
        </w:rPr>
        <w:t>כמו כן, נמצאו מדרכות רבות משובשות ומוזנחות עד כדי סכנה להולכי הרגל ומניעת המעבר מהאנשים עם מוגבלות בניידות ומהמתקשים בהליכה באופן כללי.</w:t>
      </w:r>
    </w:p>
    <w:p w:rsidR="00863323" w:rsidRPr="00F2315E" w:rsidP="00167CD3">
      <w:pPr>
        <w:pStyle w:val="takzir-text"/>
        <w:pBdr>
          <w:top w:val="none" w:sz="0" w:space="0" w:color="auto"/>
          <w:bottom w:val="none" w:sz="0" w:space="0" w:color="auto"/>
        </w:pBdr>
        <w:bidi/>
        <w:rPr>
          <w:rtl/>
        </w:rPr>
      </w:pPr>
      <w:r>
        <w:rPr>
          <w:rFonts w:hint="cs"/>
          <w:rtl/>
        </w:rPr>
        <w:t xml:space="preserve">עוד נמצא ריהוט רחוב מטונף, מוזנח ושחוק ומתקן שתייה המנציח את זכרה של קורבן פיגוע טרור מוזנח מאוד, ללא מים זורמים. </w:t>
      </w:r>
    </w:p>
    <w:p w:rsidR="00863323" w:rsidRPr="00E10B45" w:rsidP="00167CD3">
      <w:pPr>
        <w:pStyle w:val="takzir-text"/>
        <w:pBdr>
          <w:top w:val="none" w:sz="0" w:space="0" w:color="auto"/>
        </w:pBdr>
        <w:bidi/>
        <w:rPr>
          <w:rtl/>
        </w:rPr>
      </w:pPr>
      <w:r>
        <w:rPr>
          <w:rFonts w:hint="cs"/>
          <w:rtl/>
        </w:rPr>
        <w:t>בביקורת נמצאו מקרים של מפגעים חזותיים ובטיחותיים בשל ביצוע עבודות בנייה באזורי תיירות. למשל, ברחוב שמאי במרכז העיר נאלצו הולכי הרגל ללכת על הכביש משום שגידור אתר הבנייה חסם את המדרכה. בשכונת עין כרם עומדים זה שנים שני אתרי בנייה כאבן שאין לה הופכין ופוגעים בחזות המרחב. גם ביציאה משער האריות לכיוון דרך יריחו, למרגלות חומות העיר העתיקה, אזור בעל חשיבות תיירותית גבוהה, נמצא אתר בנייה שגידורו פוגע בחזות הסביבה ובסמוך לגדר הונחו שקי פסולת וחומרי בנייה.</w:t>
      </w:r>
    </w:p>
    <w:p w:rsidR="00863323" w:rsidRPr="00863323" w:rsidP="00863323">
      <w:pPr>
        <w:pStyle w:val="takzir"/>
        <w:rPr>
          <w:rFonts w:ascii="Tahoma" w:hAnsi="Tahoma" w:cs="Tahoma"/>
          <w:b w:val="0"/>
          <w:bCs w:val="0"/>
          <w:noProof w:val="0"/>
          <w:sz w:val="28"/>
          <w:rtl/>
        </w:rPr>
      </w:pPr>
    </w:p>
    <w:p w:rsidR="00863323" w:rsidRPr="00863323" w:rsidP="00863323">
      <w:pPr>
        <w:pStyle w:val="KOT5T"/>
        <w:rPr>
          <w:rtl/>
        </w:rPr>
      </w:pPr>
      <w:r w:rsidRPr="00863323">
        <w:rPr>
          <w:rFonts w:hint="cs"/>
          <w:rtl/>
        </w:rPr>
        <w:t>תחזוקה לקויה של בתי שימוש ציבוריים</w:t>
      </w:r>
    </w:p>
    <w:p w:rsidR="00863323" w:rsidRPr="005A4C9B" w:rsidP="00863323">
      <w:pPr>
        <w:pStyle w:val="takzir-text"/>
        <w:bidi/>
        <w:rPr>
          <w:rtl/>
        </w:rPr>
      </w:pPr>
      <w:r>
        <w:rPr>
          <w:rFonts w:hint="cs"/>
          <w:rtl/>
        </w:rPr>
        <w:t xml:space="preserve">בניגוד לחוזה שחתמה העירייה עם קבלן המספק שירותי ניקיון ותחזוקה של שירותים ציבוריים, ברבים ממבני הבש"צים שנבדקו לא היה מידע על שעות הפתיחה והיה חסר מספר הטלפון לפניות ובירורים, ובמבנים אחרים המספר נמחק או נשרט. חלק מהשלטים שהותקנו על הבש"צים היו בלויים. במקומות רבים לא נמצאו שלטי הכוונה כלשהם אל המבנים. </w:t>
      </w:r>
    </w:p>
    <w:p w:rsidR="00863323" w:rsidRPr="00FE2F8F" w:rsidP="00863323">
      <w:pPr>
        <w:pStyle w:val="takzir-text"/>
        <w:bidi/>
        <w:rPr>
          <w:rtl/>
        </w:rPr>
      </w:pPr>
      <w:r>
        <w:rPr>
          <w:rFonts w:hint="cs"/>
          <w:rtl/>
        </w:rPr>
        <w:t>רמת הניקיון בבש"צים הייתה לרוב סבירה, אם כי היו לא מעט בש"צים</w:t>
      </w:r>
      <w:r w:rsidRPr="00ED295C">
        <w:rPr>
          <w:rFonts w:hint="cs"/>
          <w:rtl/>
        </w:rPr>
        <w:t xml:space="preserve">, </w:t>
      </w:r>
      <w:r w:rsidRPr="00ED295C">
        <w:rPr>
          <w:rFonts w:hint="eastAsia"/>
          <w:rtl/>
        </w:rPr>
        <w:t>בעיקר</w:t>
      </w:r>
      <w:r w:rsidRPr="00ED295C">
        <w:rPr>
          <w:rtl/>
        </w:rPr>
        <w:t xml:space="preserve"> </w:t>
      </w:r>
      <w:r>
        <w:rPr>
          <w:rFonts w:hint="cs"/>
          <w:rtl/>
        </w:rPr>
        <w:t>בעיר העתיקה ובהר ציון, שבהם נמצאו מפגעי ניקיון כמו רצפות וכלים סניטריים מלוכלכים וכן מפגעי ריח.</w:t>
      </w:r>
    </w:p>
    <w:p w:rsidR="00863323" w:rsidRPr="00825197" w:rsidP="00863323">
      <w:pPr>
        <w:pStyle w:val="takzir-text"/>
        <w:bidi/>
        <w:rPr>
          <w:rtl/>
        </w:rPr>
      </w:pPr>
      <w:r>
        <w:rPr>
          <w:rFonts w:hint="cs"/>
          <w:rtl/>
        </w:rPr>
        <w:t>רמת התחזוקה של בש"צים רבים טעונה שיפור. במבנים רבים היה חסר ציוד הנדרש לפי חוזה שעליו חתמה העירייה עם הקבלן המתחזק (כגון ווי תלייה, נייר טואלט, סבון ומתקן לייבוש ידיים), או שהציוד נמצא פגום. כמו כן, היו מקרים שבהם חסרו ידיות או נמצאו ידיות שבורות, וכן נמצאו ברזים וכלים סניטריים שבורים או סדוקים, סבוניות עקורות, מראות שרוטות או חלודות, גרפיטי על דלתות התאים ומבנים מוזנחים. מחסור קשה במיוחד בנייר טואלט היה בבש"צים ברחבי העיר העתיקה.</w:t>
      </w:r>
    </w:p>
    <w:p w:rsidR="00863323" w:rsidRPr="00F350B9" w:rsidP="00863323">
      <w:pPr>
        <w:pStyle w:val="takzir-text"/>
        <w:bidi/>
        <w:rPr>
          <w:rtl/>
        </w:rPr>
      </w:pPr>
      <w:r>
        <w:rPr>
          <w:rFonts w:hint="cs"/>
          <w:rtl/>
        </w:rPr>
        <w:t>עיריית ירושלים מבצעת מעקב ופיקוח אחר טיפול הקבלן בבש"צים, והיא אף רשאית להנחות את הקבלן כיצד לפעול בכל הנוגע למתן שירותיו. נמצא כי בטופס דוח הפיקוח לא יוחד מקום לציון ליקויים פיזיים, אלא רק למידת הניקיון, לעצם פתיחתם של השירותים ולנוכחות עובד הניקיון במקום. כמו כן, תדירות הפיקוח בעיר העתיקה נמוכה. בדוחות שנבדקו לא דווח על ממצאים שמצא צוות הביקורת של משרד מבקר המדינה, הן בתחום התחזוקה והן בתחום הניקיון.</w:t>
      </w:r>
    </w:p>
    <w:p w:rsidR="00C65C4E" w:rsidRPr="00863323" w:rsidP="00C65C4E">
      <w:pPr>
        <w:pStyle w:val="takzir"/>
        <w:rPr>
          <w:rFonts w:ascii="Tahoma" w:hAnsi="Tahoma" w:cs="Tahoma"/>
          <w:b w:val="0"/>
          <w:bCs w:val="0"/>
          <w:noProof w:val="0"/>
          <w:sz w:val="28"/>
          <w:rtl/>
        </w:rPr>
      </w:pPr>
    </w:p>
    <w:p w:rsidR="00384065" w:rsidRPr="00132FFC" w:rsidP="00E7492C">
      <w:pPr>
        <w:pStyle w:val="KOT4T"/>
        <w:rPr>
          <w:rtl/>
        </w:rPr>
      </w:pPr>
      <w:r w:rsidRPr="00132FFC">
        <w:rPr>
          <w:rtl/>
        </w:rPr>
        <w:t>ההמלצות העיקריות</w:t>
      </w:r>
    </w:p>
    <w:p w:rsidR="00863323" w:rsidRPr="00D0059B" w:rsidP="00167CD3">
      <w:pPr>
        <w:pStyle w:val="takzir-text"/>
        <w:pBdr>
          <w:bottom w:val="none" w:sz="0" w:space="0" w:color="auto"/>
        </w:pBdr>
        <w:bidi/>
        <w:rPr>
          <w:rtl/>
        </w:rPr>
      </w:pPr>
      <w:r w:rsidRPr="00D0059B">
        <w:rPr>
          <w:rFonts w:eastAsia="Times New Roman"/>
          <w:sz w:val="24"/>
          <w:rtl/>
        </w:rPr>
        <w:t xml:space="preserve">לנוכח הצורך שהעלו מומחים בתחום התיירות, ראוי שהעירייה תשקול את הקמתו של גוף </w:t>
      </w:r>
      <w:r w:rsidRPr="00D0059B">
        <w:rPr>
          <w:rFonts w:eastAsia="Times New Roman" w:hint="cs"/>
          <w:sz w:val="24"/>
          <w:rtl/>
        </w:rPr>
        <w:t>לניהול כולל של התיירות בעיר</w:t>
      </w:r>
      <w:r w:rsidRPr="00D0059B">
        <w:rPr>
          <w:rFonts w:eastAsia="Times New Roman"/>
          <w:sz w:val="24"/>
          <w:rtl/>
        </w:rPr>
        <w:t xml:space="preserve"> ותבטיח את שילובו בתהליכי קבלת החלטות הנוגעות לאזורי התיירות, פיתוחם ותחזוקתם. </w:t>
      </w:r>
    </w:p>
    <w:p w:rsidR="00863323" w:rsidRPr="004E62AF" w:rsidP="00167CD3">
      <w:pPr>
        <w:pStyle w:val="takzir-text"/>
        <w:pBdr>
          <w:top w:val="none" w:sz="0" w:space="0" w:color="auto"/>
          <w:bottom w:val="none" w:sz="0" w:space="0" w:color="auto"/>
        </w:pBdr>
        <w:bidi/>
        <w:rPr>
          <w:rtl/>
        </w:rPr>
      </w:pPr>
      <w:r w:rsidRPr="004E62AF">
        <w:rPr>
          <w:rFonts w:hint="cs"/>
          <w:rtl/>
        </w:rPr>
        <w:t xml:space="preserve">על עיריית ירושלים ועל </w:t>
      </w:r>
      <w:r>
        <w:rPr>
          <w:rFonts w:hint="cs"/>
          <w:rtl/>
        </w:rPr>
        <w:t>הרל"י</w:t>
      </w:r>
      <w:r w:rsidRPr="004E62AF">
        <w:rPr>
          <w:rFonts w:hint="cs"/>
          <w:rtl/>
        </w:rPr>
        <w:t xml:space="preserve"> להקפיד על העדכניות של </w:t>
      </w:r>
      <w:r>
        <w:rPr>
          <w:rFonts w:hint="cs"/>
          <w:rtl/>
        </w:rPr>
        <w:t>המידע הדיגיטלי</w:t>
      </w:r>
      <w:r w:rsidRPr="004E62AF">
        <w:rPr>
          <w:rFonts w:hint="cs"/>
          <w:rtl/>
        </w:rPr>
        <w:t xml:space="preserve"> </w:t>
      </w:r>
      <w:r>
        <w:rPr>
          <w:rFonts w:hint="cs"/>
          <w:rtl/>
        </w:rPr>
        <w:t>ו</w:t>
      </w:r>
      <w:r w:rsidRPr="004E62AF">
        <w:rPr>
          <w:rFonts w:hint="cs"/>
          <w:rtl/>
        </w:rPr>
        <w:t xml:space="preserve">המודפס </w:t>
      </w:r>
      <w:r>
        <w:rPr>
          <w:rFonts w:hint="cs"/>
          <w:rtl/>
        </w:rPr>
        <w:t>המוגש</w:t>
      </w:r>
      <w:r w:rsidRPr="004E62AF">
        <w:rPr>
          <w:rFonts w:hint="cs"/>
          <w:rtl/>
        </w:rPr>
        <w:t xml:space="preserve"> לתייר ועל בהירותו.</w:t>
      </w:r>
    </w:p>
    <w:p w:rsidR="00863323" w:rsidRPr="00AE2C68" w:rsidP="00167CD3">
      <w:pPr>
        <w:pStyle w:val="takzir-text"/>
        <w:pBdr>
          <w:top w:val="none" w:sz="0" w:space="0" w:color="auto"/>
          <w:bottom w:val="none" w:sz="0" w:space="0" w:color="auto"/>
        </w:pBdr>
        <w:bidi/>
        <w:rPr>
          <w:rtl/>
        </w:rPr>
      </w:pPr>
      <w:r w:rsidRPr="00AE2C68">
        <w:rPr>
          <w:rtl/>
        </w:rPr>
        <w:t>על עיריית ירושלים</w:t>
      </w:r>
      <w:r>
        <w:rPr>
          <w:rFonts w:hint="cs"/>
          <w:rtl/>
        </w:rPr>
        <w:t>,</w:t>
      </w:r>
      <w:r w:rsidRPr="00AE2C68">
        <w:rPr>
          <w:rtl/>
        </w:rPr>
        <w:t xml:space="preserve"> הנושאת באחריות לעיצובו</w:t>
      </w:r>
      <w:r w:rsidRPr="00AE2C68">
        <w:rPr>
          <w:rtl/>
        </w:rPr>
        <w:t xml:space="preserve"> </w:t>
      </w:r>
      <w:r>
        <w:rPr>
          <w:rFonts w:hint="cs"/>
          <w:rtl/>
        </w:rPr>
        <w:t>של ה</w:t>
      </w:r>
      <w:r w:rsidRPr="00AE2C68">
        <w:rPr>
          <w:rtl/>
        </w:rPr>
        <w:t xml:space="preserve">מרחב העירוני </w:t>
      </w:r>
      <w:r>
        <w:rPr>
          <w:rFonts w:hint="cs"/>
          <w:rtl/>
        </w:rPr>
        <w:t>ו</w:t>
      </w:r>
      <w:r w:rsidRPr="00AE2C68">
        <w:rPr>
          <w:rtl/>
        </w:rPr>
        <w:t>לשמירת הסדר</w:t>
      </w:r>
      <w:r>
        <w:rPr>
          <w:rFonts w:hint="cs"/>
          <w:rtl/>
        </w:rPr>
        <w:t xml:space="preserve"> בו,</w:t>
      </w:r>
      <w:r w:rsidRPr="00AE2C68">
        <w:rPr>
          <w:rtl/>
        </w:rPr>
        <w:t xml:space="preserve"> להבטיח ששלטים יוצבו באופן מושכל ומתוכנן ויתוחזקו כראוי. עליה לפעול בהתאם לעקרונות המקצועיים ו</w:t>
      </w:r>
      <w:r>
        <w:rPr>
          <w:rFonts w:hint="cs"/>
          <w:rtl/>
        </w:rPr>
        <w:t>ל</w:t>
      </w:r>
      <w:r w:rsidRPr="00AE2C68">
        <w:rPr>
          <w:rtl/>
        </w:rPr>
        <w:t>מדיניות שהיא עצמה גיבשה בנושא</w:t>
      </w:r>
      <w:r>
        <w:rPr>
          <w:rFonts w:hint="cs"/>
          <w:rtl/>
        </w:rPr>
        <w:t>,</w:t>
      </w:r>
      <w:r w:rsidRPr="00AE2C68">
        <w:rPr>
          <w:rtl/>
        </w:rPr>
        <w:t xml:space="preserve"> </w:t>
      </w:r>
      <w:r>
        <w:rPr>
          <w:rFonts w:hint="cs"/>
          <w:rtl/>
        </w:rPr>
        <w:t>ה</w:t>
      </w:r>
      <w:r w:rsidRPr="00AE2C68">
        <w:rPr>
          <w:rtl/>
        </w:rPr>
        <w:t>באה לידי ביטוי במדריכים לעיצוב שפרסם אדריכל העיר ובת</w:t>
      </w:r>
      <w:r>
        <w:rPr>
          <w:rFonts w:hint="cs"/>
          <w:rtl/>
        </w:rPr>
        <w:t>ו</w:t>
      </w:r>
      <w:r w:rsidRPr="00AE2C68">
        <w:rPr>
          <w:rtl/>
        </w:rPr>
        <w:t>כנית האב לשילוט</w:t>
      </w:r>
      <w:r>
        <w:rPr>
          <w:rStyle w:val="FootnoteReference0"/>
          <w:rtl/>
        </w:rPr>
        <w:footnoteReference w:id="7"/>
      </w:r>
      <w:r w:rsidRPr="00AE2C68">
        <w:rPr>
          <w:rtl/>
        </w:rPr>
        <w:t>.</w:t>
      </w:r>
    </w:p>
    <w:p w:rsidR="00863323" w:rsidRPr="00CE75EE" w:rsidP="00167CD3">
      <w:pPr>
        <w:pStyle w:val="takzir-text"/>
        <w:pBdr>
          <w:top w:val="none" w:sz="0" w:space="0" w:color="auto"/>
          <w:bottom w:val="none" w:sz="0" w:space="0" w:color="auto"/>
        </w:pBdr>
        <w:bidi/>
        <w:rPr>
          <w:rtl/>
        </w:rPr>
      </w:pPr>
      <w:r w:rsidRPr="00CE75EE">
        <w:rPr>
          <w:rFonts w:hint="eastAsia"/>
          <w:rtl/>
        </w:rPr>
        <w:t>על</w:t>
      </w:r>
      <w:r w:rsidRPr="00CE75EE">
        <w:rPr>
          <w:rtl/>
        </w:rPr>
        <w:t xml:space="preserve"> </w:t>
      </w:r>
      <w:r w:rsidRPr="00CE75EE">
        <w:rPr>
          <w:rFonts w:hint="eastAsia"/>
          <w:rtl/>
        </w:rPr>
        <w:t>העירייה</w:t>
      </w:r>
      <w:r w:rsidRPr="00CE75EE">
        <w:rPr>
          <w:rtl/>
        </w:rPr>
        <w:t xml:space="preserve"> לפעול לתיקון ליקויי התחזוקה הרבים באזורי התיירות שהועלו לעיל. עליה לדאוג לניקיונם של אזורי התיירות, </w:t>
      </w:r>
      <w:r w:rsidRPr="00CE75EE">
        <w:rPr>
          <w:rFonts w:hint="eastAsia"/>
          <w:rtl/>
        </w:rPr>
        <w:t>להסרת</w:t>
      </w:r>
      <w:r w:rsidRPr="00CE75EE">
        <w:rPr>
          <w:rtl/>
        </w:rPr>
        <w:t xml:space="preserve"> </w:t>
      </w:r>
      <w:r w:rsidRPr="00CE75EE">
        <w:rPr>
          <w:rFonts w:hint="eastAsia"/>
          <w:rtl/>
        </w:rPr>
        <w:t>מפגעים</w:t>
      </w:r>
      <w:r w:rsidRPr="00CE75EE">
        <w:rPr>
          <w:rtl/>
        </w:rPr>
        <w:t xml:space="preserve"> </w:t>
      </w:r>
      <w:r w:rsidRPr="00CE75EE">
        <w:rPr>
          <w:rFonts w:hint="eastAsia"/>
          <w:rtl/>
        </w:rPr>
        <w:t>חזותיים</w:t>
      </w:r>
      <w:r w:rsidRPr="00CE75EE">
        <w:rPr>
          <w:rtl/>
        </w:rPr>
        <w:t xml:space="preserve"> </w:t>
      </w:r>
      <w:r w:rsidRPr="00CE75EE">
        <w:rPr>
          <w:rFonts w:hint="eastAsia"/>
          <w:rtl/>
        </w:rPr>
        <w:t>ומפגעי</w:t>
      </w:r>
      <w:r w:rsidRPr="00CE75EE">
        <w:rPr>
          <w:rtl/>
        </w:rPr>
        <w:t xml:space="preserve"> </w:t>
      </w:r>
      <w:r w:rsidRPr="00CE75EE">
        <w:rPr>
          <w:rFonts w:hint="eastAsia"/>
          <w:rtl/>
        </w:rPr>
        <w:t>ריח</w:t>
      </w:r>
      <w:r w:rsidRPr="00CE75EE">
        <w:rPr>
          <w:rtl/>
        </w:rPr>
        <w:t xml:space="preserve">, </w:t>
      </w:r>
      <w:r w:rsidRPr="00CE75EE">
        <w:rPr>
          <w:rFonts w:hint="eastAsia"/>
          <w:rtl/>
        </w:rPr>
        <w:t>לחידוש</w:t>
      </w:r>
      <w:r w:rsidRPr="00CE75EE">
        <w:rPr>
          <w:rtl/>
        </w:rPr>
        <w:t xml:space="preserve"> </w:t>
      </w:r>
      <w:r w:rsidRPr="00CE75EE">
        <w:rPr>
          <w:rFonts w:hint="eastAsia"/>
          <w:rtl/>
        </w:rPr>
        <w:t>כלי</w:t>
      </w:r>
      <w:r w:rsidRPr="00CE75EE">
        <w:rPr>
          <w:rtl/>
        </w:rPr>
        <w:t xml:space="preserve"> </w:t>
      </w:r>
      <w:r w:rsidRPr="00CE75EE">
        <w:rPr>
          <w:rFonts w:hint="eastAsia"/>
          <w:rtl/>
        </w:rPr>
        <w:t>אצירה</w:t>
      </w:r>
      <w:r w:rsidRPr="00CE75EE">
        <w:rPr>
          <w:rtl/>
        </w:rPr>
        <w:t xml:space="preserve"> </w:t>
      </w:r>
      <w:r w:rsidRPr="00CE75EE">
        <w:rPr>
          <w:rFonts w:hint="eastAsia"/>
          <w:rtl/>
        </w:rPr>
        <w:t>ולעיצובם</w:t>
      </w:r>
      <w:r w:rsidRPr="00CE75EE">
        <w:rPr>
          <w:rtl/>
        </w:rPr>
        <w:t xml:space="preserve"> </w:t>
      </w:r>
      <w:r w:rsidRPr="00CE75EE">
        <w:rPr>
          <w:rFonts w:hint="eastAsia"/>
          <w:rtl/>
        </w:rPr>
        <w:t>הנאות</w:t>
      </w:r>
      <w:r w:rsidRPr="00CE75EE">
        <w:rPr>
          <w:rtl/>
        </w:rPr>
        <w:t xml:space="preserve">, </w:t>
      </w:r>
      <w:r w:rsidRPr="00CE75EE">
        <w:rPr>
          <w:rFonts w:hint="eastAsia"/>
          <w:rtl/>
        </w:rPr>
        <w:t>לתיקון</w:t>
      </w:r>
      <w:r w:rsidRPr="00BF0E07">
        <w:rPr>
          <w:rtl/>
        </w:rPr>
        <w:t xml:space="preserve"> שטחי</w:t>
      </w:r>
      <w:r w:rsidRPr="00CE75EE">
        <w:rPr>
          <w:rFonts w:hint="cs"/>
          <w:rtl/>
        </w:rPr>
        <w:t xml:space="preserve"> הגינון, לסלילתן ולתיקונן של מדרכות, לתיקון השלטים ומתקני המים הפגומים, </w:t>
      </w:r>
      <w:r w:rsidRPr="00CE75EE">
        <w:rPr>
          <w:rFonts w:hint="eastAsia"/>
          <w:rtl/>
        </w:rPr>
        <w:t>לשיפוץ</w:t>
      </w:r>
      <w:r w:rsidRPr="00CE75EE">
        <w:rPr>
          <w:rtl/>
        </w:rPr>
        <w:t xml:space="preserve"> </w:t>
      </w:r>
      <w:r w:rsidRPr="00CE75EE">
        <w:rPr>
          <w:rFonts w:hint="eastAsia"/>
          <w:rtl/>
        </w:rPr>
        <w:t>המעברים</w:t>
      </w:r>
      <w:r w:rsidRPr="00CE75EE">
        <w:rPr>
          <w:rtl/>
        </w:rPr>
        <w:t xml:space="preserve"> </w:t>
      </w:r>
      <w:r w:rsidRPr="00CE75EE">
        <w:rPr>
          <w:rFonts w:hint="eastAsia"/>
          <w:rtl/>
        </w:rPr>
        <w:t>המקורים</w:t>
      </w:r>
      <w:r w:rsidRPr="00CE75EE">
        <w:rPr>
          <w:rtl/>
        </w:rPr>
        <w:t xml:space="preserve"> </w:t>
      </w:r>
      <w:r w:rsidRPr="00CE75EE">
        <w:rPr>
          <w:rFonts w:hint="eastAsia"/>
          <w:rtl/>
        </w:rPr>
        <w:t>בעיר</w:t>
      </w:r>
      <w:r w:rsidRPr="00CE75EE">
        <w:rPr>
          <w:rtl/>
        </w:rPr>
        <w:t xml:space="preserve"> </w:t>
      </w:r>
      <w:r w:rsidRPr="00CE75EE">
        <w:rPr>
          <w:rFonts w:hint="eastAsia"/>
          <w:rtl/>
        </w:rPr>
        <w:t>העתיקה</w:t>
      </w:r>
      <w:r w:rsidRPr="00CE75EE">
        <w:rPr>
          <w:rtl/>
        </w:rPr>
        <w:t xml:space="preserve">, </w:t>
      </w:r>
      <w:r w:rsidRPr="00CE75EE">
        <w:rPr>
          <w:rFonts w:hint="eastAsia"/>
          <w:rtl/>
        </w:rPr>
        <w:t>לשיקום</w:t>
      </w:r>
      <w:r w:rsidRPr="00CE75EE">
        <w:rPr>
          <w:rtl/>
        </w:rPr>
        <w:t xml:space="preserve"> </w:t>
      </w:r>
      <w:r w:rsidRPr="00CE75EE">
        <w:rPr>
          <w:rFonts w:hint="eastAsia"/>
          <w:rtl/>
        </w:rPr>
        <w:t>הפרגולות</w:t>
      </w:r>
      <w:r w:rsidRPr="00CE75EE">
        <w:rPr>
          <w:rtl/>
        </w:rPr>
        <w:t xml:space="preserve"> </w:t>
      </w:r>
      <w:r w:rsidRPr="00CE75EE">
        <w:rPr>
          <w:rFonts w:hint="eastAsia"/>
          <w:rtl/>
        </w:rPr>
        <w:t>ההרוסות</w:t>
      </w:r>
      <w:r w:rsidRPr="00CE75EE">
        <w:rPr>
          <w:rtl/>
        </w:rPr>
        <w:t xml:space="preserve"> </w:t>
      </w:r>
      <w:r w:rsidRPr="00CE75EE">
        <w:rPr>
          <w:rFonts w:hint="eastAsia"/>
          <w:rtl/>
        </w:rPr>
        <w:t>ולסילוק</w:t>
      </w:r>
      <w:r w:rsidRPr="00CE75EE">
        <w:rPr>
          <w:rtl/>
        </w:rPr>
        <w:t xml:space="preserve"> </w:t>
      </w:r>
      <w:r w:rsidRPr="00CE75EE">
        <w:rPr>
          <w:rFonts w:hint="eastAsia"/>
          <w:rtl/>
        </w:rPr>
        <w:t>המדבקות</w:t>
      </w:r>
      <w:r w:rsidRPr="00CE75EE">
        <w:rPr>
          <w:rtl/>
        </w:rPr>
        <w:t xml:space="preserve"> </w:t>
      </w:r>
      <w:r w:rsidRPr="00CE75EE">
        <w:rPr>
          <w:rFonts w:hint="eastAsia"/>
          <w:rtl/>
        </w:rPr>
        <w:t>והגרפיטי</w:t>
      </w:r>
      <w:r w:rsidRPr="00CE75EE">
        <w:rPr>
          <w:rtl/>
        </w:rPr>
        <w:t xml:space="preserve"> </w:t>
      </w:r>
      <w:r w:rsidRPr="00CE75EE">
        <w:rPr>
          <w:rFonts w:hint="eastAsia"/>
          <w:rtl/>
        </w:rPr>
        <w:t>מהמרחב</w:t>
      </w:r>
      <w:r w:rsidRPr="00CE75EE">
        <w:rPr>
          <w:rtl/>
        </w:rPr>
        <w:t xml:space="preserve"> </w:t>
      </w:r>
      <w:r w:rsidRPr="00CE75EE">
        <w:rPr>
          <w:rFonts w:hint="eastAsia"/>
          <w:rtl/>
        </w:rPr>
        <w:t>הציבורי</w:t>
      </w:r>
      <w:r w:rsidRPr="00CE75EE">
        <w:rPr>
          <w:rtl/>
        </w:rPr>
        <w:t>.</w:t>
      </w:r>
    </w:p>
    <w:p w:rsidR="00863323" w:rsidRPr="00890D90" w:rsidP="00167CD3">
      <w:pPr>
        <w:pStyle w:val="takzir-text"/>
        <w:pBdr>
          <w:top w:val="none" w:sz="0" w:space="0" w:color="auto"/>
          <w:bottom w:val="none" w:sz="0" w:space="0" w:color="auto"/>
        </w:pBdr>
        <w:bidi/>
        <w:rPr>
          <w:rtl/>
        </w:rPr>
      </w:pPr>
      <w:r>
        <w:rPr>
          <w:rFonts w:hint="cs"/>
          <w:rtl/>
        </w:rPr>
        <w:t xml:space="preserve">על העירייה להפיק לקחים מהליכי הרישוי של הפרגולה בטיילת ארמון הנציב, לפעול להסרת המפגעים ולנקוט הליכי אכיפה. </w:t>
      </w:r>
    </w:p>
    <w:p w:rsidR="00863323" w:rsidRPr="00C05D7E" w:rsidP="00167CD3">
      <w:pPr>
        <w:pStyle w:val="takzir-text"/>
        <w:pBdr>
          <w:top w:val="none" w:sz="0" w:space="0" w:color="auto"/>
          <w:bottom w:val="none" w:sz="0" w:space="0" w:color="auto"/>
        </w:pBdr>
        <w:bidi/>
        <w:rPr>
          <w:rtl/>
        </w:rPr>
      </w:pPr>
      <w:r w:rsidRPr="00C05D7E">
        <w:rPr>
          <w:rFonts w:hint="cs"/>
          <w:rtl/>
        </w:rPr>
        <w:t xml:space="preserve">על </w:t>
      </w:r>
      <w:r>
        <w:rPr>
          <w:rFonts w:hint="cs"/>
          <w:rtl/>
        </w:rPr>
        <w:t>העירייה</w:t>
      </w:r>
      <w:r w:rsidRPr="00C05D7E">
        <w:rPr>
          <w:rFonts w:hint="cs"/>
          <w:rtl/>
        </w:rPr>
        <w:t xml:space="preserve"> לפעול במסגרת חובותיה על פי חוק כדי להסיר את חוטי החשמל והצנרת מרחובות העיר העתיקה ומחזיתות המבנים.</w:t>
      </w:r>
    </w:p>
    <w:p w:rsidR="00863323" w:rsidRPr="00C05D7E" w:rsidP="00167CD3">
      <w:pPr>
        <w:pStyle w:val="takzir-text"/>
        <w:pBdr>
          <w:top w:val="none" w:sz="0" w:space="0" w:color="auto"/>
          <w:bottom w:val="none" w:sz="0" w:space="0" w:color="auto"/>
        </w:pBdr>
        <w:bidi/>
        <w:rPr>
          <w:rtl/>
        </w:rPr>
      </w:pPr>
      <w:r w:rsidRPr="00C05D7E">
        <w:rPr>
          <w:rFonts w:hint="cs"/>
          <w:rtl/>
        </w:rPr>
        <w:t>על העירייה להקפיד שהגידור באתרי בנייה לא יפגע ב</w:t>
      </w:r>
      <w:r>
        <w:rPr>
          <w:rFonts w:hint="cs"/>
          <w:rtl/>
        </w:rPr>
        <w:t xml:space="preserve">בטיחותם של </w:t>
      </w:r>
      <w:r w:rsidRPr="00C05D7E">
        <w:rPr>
          <w:rFonts w:hint="cs"/>
          <w:rtl/>
        </w:rPr>
        <w:t>הולכי הרגל</w:t>
      </w:r>
      <w:r>
        <w:rPr>
          <w:rFonts w:hint="cs"/>
          <w:rtl/>
        </w:rPr>
        <w:t>,</w:t>
      </w:r>
      <w:r w:rsidRPr="00C05D7E">
        <w:rPr>
          <w:rFonts w:hint="cs"/>
          <w:rtl/>
        </w:rPr>
        <w:t xml:space="preserve"> ושבסביבת האתרים לא תושל</w:t>
      </w:r>
      <w:r>
        <w:rPr>
          <w:rFonts w:hint="cs"/>
          <w:rtl/>
        </w:rPr>
        <w:t>ך</w:t>
      </w:r>
      <w:r w:rsidRPr="00C05D7E">
        <w:rPr>
          <w:rFonts w:hint="cs"/>
          <w:rtl/>
        </w:rPr>
        <w:t xml:space="preserve"> פסולת בנייה. </w:t>
      </w:r>
      <w:r>
        <w:rPr>
          <w:rFonts w:hint="cs"/>
          <w:rtl/>
        </w:rPr>
        <w:t>עוד עליה</w:t>
      </w:r>
      <w:r w:rsidRPr="00C05D7E">
        <w:rPr>
          <w:rFonts w:hint="cs"/>
          <w:rtl/>
        </w:rPr>
        <w:t xml:space="preserve"> לבחון את האפשרות לטפל באתרי בנייה עזובים ולדאוג לטיפוח</w:t>
      </w:r>
      <w:r>
        <w:rPr>
          <w:rFonts w:hint="cs"/>
          <w:rtl/>
        </w:rPr>
        <w:t xml:space="preserve"> סביבת</w:t>
      </w:r>
      <w:r w:rsidRPr="00C05D7E">
        <w:rPr>
          <w:rFonts w:hint="cs"/>
          <w:rtl/>
        </w:rPr>
        <w:t>ם.</w:t>
      </w:r>
    </w:p>
    <w:p w:rsidR="00863323" w:rsidRPr="00A54583" w:rsidP="00167CD3">
      <w:pPr>
        <w:pStyle w:val="takzir-text"/>
        <w:pBdr>
          <w:top w:val="none" w:sz="0" w:space="0" w:color="auto"/>
        </w:pBdr>
        <w:bidi/>
        <w:rPr>
          <w:rtl/>
        </w:rPr>
      </w:pPr>
      <w:r w:rsidRPr="00A54583">
        <w:rPr>
          <w:rFonts w:hint="cs"/>
          <w:rtl/>
        </w:rPr>
        <w:t xml:space="preserve">על </w:t>
      </w:r>
      <w:r>
        <w:rPr>
          <w:rFonts w:hint="cs"/>
          <w:rtl/>
        </w:rPr>
        <w:t>העירייה</w:t>
      </w:r>
      <w:r w:rsidRPr="00A54583">
        <w:rPr>
          <w:rFonts w:hint="cs"/>
          <w:rtl/>
        </w:rPr>
        <w:t xml:space="preserve"> </w:t>
      </w:r>
      <w:r>
        <w:rPr>
          <w:rFonts w:hint="cs"/>
          <w:rtl/>
        </w:rPr>
        <w:t>להבטיח את תיקון</w:t>
      </w:r>
      <w:r w:rsidRPr="00A54583">
        <w:rPr>
          <w:rFonts w:hint="cs"/>
          <w:rtl/>
        </w:rPr>
        <w:t xml:space="preserve"> הליקויים הפיזיים</w:t>
      </w:r>
      <w:r>
        <w:rPr>
          <w:rFonts w:hint="cs"/>
          <w:rtl/>
        </w:rPr>
        <w:t xml:space="preserve"> בבש"צים</w:t>
      </w:r>
      <w:r w:rsidRPr="00A54583">
        <w:rPr>
          <w:rFonts w:hint="cs"/>
          <w:rtl/>
        </w:rPr>
        <w:t xml:space="preserve">. כמו כן, עליה </w:t>
      </w:r>
      <w:r>
        <w:rPr>
          <w:rFonts w:hint="cs"/>
          <w:rtl/>
        </w:rPr>
        <w:t xml:space="preserve">לשפר </w:t>
      </w:r>
      <w:r w:rsidRPr="00A54583">
        <w:rPr>
          <w:rFonts w:hint="cs"/>
          <w:rtl/>
        </w:rPr>
        <w:t>את רמת הפיקוח</w:t>
      </w:r>
      <w:r>
        <w:rPr>
          <w:rFonts w:hint="cs"/>
          <w:rtl/>
        </w:rPr>
        <w:t xml:space="preserve"> על ניקיון השירותים ותחזוקתם,</w:t>
      </w:r>
      <w:r w:rsidRPr="00A54583">
        <w:rPr>
          <w:rFonts w:hint="cs"/>
          <w:rtl/>
        </w:rPr>
        <w:t xml:space="preserve"> </w:t>
      </w:r>
      <w:r>
        <w:rPr>
          <w:rFonts w:hint="cs"/>
          <w:rtl/>
        </w:rPr>
        <w:t xml:space="preserve">להגביר </w:t>
      </w:r>
      <w:r w:rsidRPr="00A54583">
        <w:rPr>
          <w:rFonts w:hint="cs"/>
          <w:rtl/>
        </w:rPr>
        <w:t xml:space="preserve">את תדירותו </w:t>
      </w:r>
      <w:r>
        <w:rPr>
          <w:rFonts w:hint="cs"/>
          <w:rtl/>
        </w:rPr>
        <w:t xml:space="preserve">של פיקוח זה </w:t>
      </w:r>
      <w:r w:rsidRPr="00A54583">
        <w:rPr>
          <w:rFonts w:hint="cs"/>
          <w:rtl/>
        </w:rPr>
        <w:t>באזורי תיירות מרכזיים</w:t>
      </w:r>
      <w:r>
        <w:rPr>
          <w:rFonts w:hint="cs"/>
          <w:rtl/>
        </w:rPr>
        <w:t xml:space="preserve"> ולוודא כי הליקויים שיימצאו יתוקנו</w:t>
      </w:r>
      <w:r w:rsidRPr="00A54583">
        <w:rPr>
          <w:rFonts w:hint="cs"/>
          <w:rtl/>
        </w:rPr>
        <w:t xml:space="preserve">. </w:t>
      </w:r>
    </w:p>
    <w:p w:rsidR="00A90478" w:rsidRPr="00492C38" w:rsidP="009B0AF0">
      <w:pPr>
        <w:pStyle w:val="takzir"/>
        <w:rPr>
          <w:rFonts w:ascii="Tahoma" w:hAnsi="Tahoma" w:cs="Tahoma"/>
          <w:noProof w:val="0"/>
          <w:sz w:val="28"/>
          <w:rtl/>
        </w:rPr>
      </w:pPr>
    </w:p>
    <w:p w:rsidR="00384065" w:rsidRPr="00132FFC" w:rsidP="00E7492C">
      <w:pPr>
        <w:pStyle w:val="KOT4S"/>
        <w:rPr>
          <w:rtl/>
        </w:rPr>
      </w:pPr>
      <w:r w:rsidRPr="00132FFC">
        <w:rPr>
          <w:rtl/>
        </w:rPr>
        <w:t>סיכום</w:t>
      </w:r>
    </w:p>
    <w:p w:rsidR="00863323" w:rsidRPr="00BA4653" w:rsidP="00167CD3">
      <w:pPr>
        <w:pStyle w:val="takzir-text"/>
        <w:pBdr>
          <w:bottom w:val="none" w:sz="0" w:space="0" w:color="auto"/>
        </w:pBdr>
        <w:bidi/>
        <w:rPr>
          <w:rtl/>
        </w:rPr>
      </w:pPr>
      <w:r w:rsidRPr="00BA4653">
        <w:rPr>
          <w:rFonts w:hint="eastAsia"/>
          <w:sz w:val="24"/>
          <w:rtl/>
        </w:rPr>
        <w:t>ירושלים</w:t>
      </w:r>
      <w:r w:rsidRPr="00BA4653">
        <w:rPr>
          <w:sz w:val="24"/>
          <w:rtl/>
        </w:rPr>
        <w:t xml:space="preserve"> </w:t>
      </w:r>
      <w:r w:rsidRPr="00BA4653">
        <w:rPr>
          <w:rFonts w:hint="eastAsia"/>
          <w:sz w:val="24"/>
          <w:rtl/>
        </w:rPr>
        <w:t>היא</w:t>
      </w:r>
      <w:r w:rsidRPr="00BA4653">
        <w:rPr>
          <w:sz w:val="24"/>
          <w:rtl/>
        </w:rPr>
        <w:t xml:space="preserve"> </w:t>
      </w:r>
      <w:r w:rsidRPr="00BA4653">
        <w:rPr>
          <w:rFonts w:hint="eastAsia"/>
          <w:sz w:val="24"/>
          <w:rtl/>
        </w:rPr>
        <w:t>בירת</w:t>
      </w:r>
      <w:r w:rsidRPr="00BA4653">
        <w:rPr>
          <w:sz w:val="24"/>
          <w:rtl/>
        </w:rPr>
        <w:t xml:space="preserve"> </w:t>
      </w:r>
      <w:r w:rsidRPr="00BA4653">
        <w:rPr>
          <w:rFonts w:hint="eastAsia"/>
          <w:sz w:val="24"/>
          <w:rtl/>
        </w:rPr>
        <w:t>ישראל</w:t>
      </w:r>
      <w:r w:rsidRPr="00BA4653">
        <w:rPr>
          <w:sz w:val="24"/>
          <w:rtl/>
        </w:rPr>
        <w:t xml:space="preserve"> </w:t>
      </w:r>
      <w:r w:rsidRPr="00BA4653">
        <w:rPr>
          <w:rFonts w:hint="eastAsia"/>
          <w:sz w:val="24"/>
          <w:rtl/>
        </w:rPr>
        <w:t>ומרכז</w:t>
      </w:r>
      <w:r w:rsidRPr="00BA4653">
        <w:rPr>
          <w:sz w:val="24"/>
          <w:rtl/>
        </w:rPr>
        <w:t xml:space="preserve"> </w:t>
      </w:r>
      <w:r w:rsidRPr="00BA4653">
        <w:rPr>
          <w:rFonts w:hint="eastAsia"/>
          <w:sz w:val="24"/>
          <w:rtl/>
        </w:rPr>
        <w:t>דתי</w:t>
      </w:r>
      <w:r w:rsidRPr="00BA4653">
        <w:rPr>
          <w:sz w:val="24"/>
          <w:rtl/>
        </w:rPr>
        <w:t xml:space="preserve"> </w:t>
      </w:r>
      <w:r w:rsidRPr="00BA4653">
        <w:rPr>
          <w:rFonts w:hint="eastAsia"/>
          <w:sz w:val="24"/>
          <w:rtl/>
        </w:rPr>
        <w:t>בעל</w:t>
      </w:r>
      <w:r w:rsidRPr="00BA4653">
        <w:rPr>
          <w:sz w:val="24"/>
          <w:rtl/>
        </w:rPr>
        <w:t xml:space="preserve"> </w:t>
      </w:r>
      <w:r w:rsidRPr="00BA4653">
        <w:rPr>
          <w:rFonts w:hint="eastAsia"/>
          <w:sz w:val="24"/>
          <w:rtl/>
        </w:rPr>
        <w:t>חשיבות</w:t>
      </w:r>
      <w:r w:rsidRPr="00BA4653">
        <w:rPr>
          <w:sz w:val="24"/>
          <w:rtl/>
        </w:rPr>
        <w:t xml:space="preserve"> </w:t>
      </w:r>
      <w:r w:rsidRPr="00BA4653">
        <w:rPr>
          <w:rFonts w:hint="eastAsia"/>
          <w:sz w:val="24"/>
          <w:rtl/>
        </w:rPr>
        <w:t>עולמית</w:t>
      </w:r>
      <w:r w:rsidRPr="00BA4653">
        <w:rPr>
          <w:sz w:val="24"/>
          <w:rtl/>
        </w:rPr>
        <w:t xml:space="preserve"> לשלוש הדתות המונות</w:t>
      </w:r>
      <w:r w:rsidRPr="00BA4653">
        <w:rPr>
          <w:rFonts w:hint="cs"/>
          <w:sz w:val="24"/>
          <w:rtl/>
        </w:rPr>
        <w:t>י</w:t>
      </w:r>
      <w:r w:rsidRPr="00BA4653">
        <w:rPr>
          <w:sz w:val="24"/>
          <w:rtl/>
        </w:rPr>
        <w:t xml:space="preserve">איסטיות ועיני </w:t>
      </w:r>
      <w:r w:rsidRPr="00BA4653">
        <w:rPr>
          <w:rFonts w:hint="cs"/>
          <w:sz w:val="24"/>
          <w:rtl/>
        </w:rPr>
        <w:t>ה</w:t>
      </w:r>
      <w:r w:rsidRPr="00BA4653">
        <w:rPr>
          <w:sz w:val="24"/>
          <w:rtl/>
        </w:rPr>
        <w:t>עולם נשואות אליה</w:t>
      </w:r>
      <w:r w:rsidRPr="00BA4653">
        <w:rPr>
          <w:rFonts w:hint="cs"/>
          <w:sz w:val="24"/>
          <w:rtl/>
        </w:rPr>
        <w:t xml:space="preserve">. </w:t>
      </w:r>
      <w:r w:rsidRPr="00BA4653">
        <w:rPr>
          <w:sz w:val="24"/>
          <w:rtl/>
        </w:rPr>
        <w:t xml:space="preserve">בתחומה אתרים היסטוריים </w:t>
      </w:r>
      <w:r w:rsidRPr="00BA4653">
        <w:rPr>
          <w:rFonts w:hint="cs"/>
          <w:sz w:val="24"/>
          <w:rtl/>
        </w:rPr>
        <w:t>רבים</w:t>
      </w:r>
      <w:r w:rsidRPr="00BA4653">
        <w:rPr>
          <w:sz w:val="24"/>
          <w:rtl/>
        </w:rPr>
        <w:t xml:space="preserve">, אתרי מורשת ומשאבי טבע ונוף </w:t>
      </w:r>
      <w:r w:rsidRPr="00BA4653">
        <w:rPr>
          <w:rFonts w:hint="cs"/>
          <w:sz w:val="24"/>
          <w:rtl/>
        </w:rPr>
        <w:t xml:space="preserve">לצד </w:t>
      </w:r>
      <w:r w:rsidRPr="00BA4653">
        <w:rPr>
          <w:sz w:val="24"/>
          <w:rtl/>
        </w:rPr>
        <w:t xml:space="preserve">מבני ממשל, מרכזים </w:t>
      </w:r>
      <w:r w:rsidRPr="00863323">
        <w:rPr>
          <w:rtl/>
        </w:rPr>
        <w:t>אקדמיים</w:t>
      </w:r>
      <w:r w:rsidRPr="00BA4653">
        <w:rPr>
          <w:sz w:val="24"/>
          <w:rtl/>
        </w:rPr>
        <w:t xml:space="preserve"> </w:t>
      </w:r>
      <w:r w:rsidRPr="00BA4653">
        <w:rPr>
          <w:rFonts w:hint="cs"/>
          <w:sz w:val="24"/>
          <w:rtl/>
        </w:rPr>
        <w:t>ו</w:t>
      </w:r>
      <w:r w:rsidRPr="00BA4653">
        <w:rPr>
          <w:sz w:val="24"/>
          <w:rtl/>
        </w:rPr>
        <w:t>מוסדות תרבות.</w:t>
      </w:r>
    </w:p>
    <w:p w:rsidR="00863323" w:rsidRPr="00BA4653" w:rsidP="00167CD3">
      <w:pPr>
        <w:pStyle w:val="takzir-text"/>
        <w:pBdr>
          <w:top w:val="none" w:sz="0" w:space="0" w:color="auto"/>
          <w:bottom w:val="none" w:sz="0" w:space="0" w:color="auto"/>
        </w:pBdr>
        <w:bidi/>
        <w:rPr>
          <w:rtl/>
        </w:rPr>
      </w:pPr>
      <w:r w:rsidRPr="00BA4653">
        <w:rPr>
          <w:rFonts w:hint="cs"/>
          <w:rtl/>
        </w:rPr>
        <w:t xml:space="preserve">בדוח זה הוצגו ליקויים רבים בניהולם ובתחזוקתם של אזורי התיירות בירושלים. </w:t>
      </w:r>
      <w:r w:rsidRPr="00BA4653">
        <w:rPr>
          <w:rFonts w:eastAsia="Times New Roman" w:hint="cs"/>
          <w:sz w:val="24"/>
          <w:rtl/>
        </w:rPr>
        <w:t xml:space="preserve">נמצא כי רבים מהליקויים שהועלו בביקורת הקודמת לא תוקנו. לא מן הנמנע שאחת הסיבות לליקויים הרבים שנמצאו בביקורת זו נעוצה בכך שאין </w:t>
      </w:r>
      <w:r w:rsidRPr="00BA4653">
        <w:rPr>
          <w:rFonts w:eastAsia="Times New Roman"/>
          <w:sz w:val="24"/>
          <w:rtl/>
        </w:rPr>
        <w:t xml:space="preserve">גוף </w:t>
      </w:r>
      <w:r w:rsidRPr="00BA4653">
        <w:rPr>
          <w:rFonts w:eastAsia="Times New Roman" w:hint="cs"/>
          <w:sz w:val="24"/>
          <w:rtl/>
        </w:rPr>
        <w:t>הנושא באחריות לניהול הכולל של התיירות בעיר</w:t>
      </w:r>
      <w:r w:rsidRPr="00BA4653">
        <w:rPr>
          <w:rFonts w:eastAsia="Times New Roman"/>
          <w:sz w:val="24"/>
          <w:rtl/>
        </w:rPr>
        <w:t xml:space="preserve"> </w:t>
      </w:r>
      <w:r w:rsidRPr="00BA4653">
        <w:rPr>
          <w:rFonts w:eastAsia="Times New Roman" w:hint="cs"/>
          <w:sz w:val="24"/>
          <w:rtl/>
        </w:rPr>
        <w:t xml:space="preserve">ולייצוג ההיבט התיירותי </w:t>
      </w:r>
      <w:r w:rsidRPr="00BA4653">
        <w:rPr>
          <w:rFonts w:eastAsia="Times New Roman"/>
          <w:sz w:val="24"/>
          <w:rtl/>
        </w:rPr>
        <w:t xml:space="preserve">בתהליכי קבלת </w:t>
      </w:r>
      <w:r w:rsidRPr="00BA4653">
        <w:rPr>
          <w:rFonts w:eastAsia="Times New Roman" w:hint="cs"/>
          <w:sz w:val="24"/>
          <w:rtl/>
        </w:rPr>
        <w:t>ה</w:t>
      </w:r>
      <w:r w:rsidRPr="00BA4653">
        <w:rPr>
          <w:rFonts w:eastAsia="Times New Roman"/>
          <w:sz w:val="24"/>
          <w:rtl/>
        </w:rPr>
        <w:t xml:space="preserve">החלטות </w:t>
      </w:r>
      <w:r w:rsidRPr="00BA4653">
        <w:rPr>
          <w:rFonts w:eastAsia="Times New Roman" w:hint="cs"/>
          <w:sz w:val="24"/>
          <w:rtl/>
        </w:rPr>
        <w:t>בעירייה.</w:t>
      </w:r>
    </w:p>
    <w:p w:rsidR="00863323" w:rsidRPr="00BA4653" w:rsidP="00167CD3">
      <w:pPr>
        <w:pStyle w:val="takzir-text"/>
        <w:pBdr>
          <w:top w:val="none" w:sz="0" w:space="0" w:color="auto"/>
          <w:bottom w:val="none" w:sz="0" w:space="0" w:color="auto"/>
        </w:pBdr>
        <w:bidi/>
        <w:rPr>
          <w:rtl/>
        </w:rPr>
      </w:pPr>
      <w:r w:rsidRPr="00BA4653">
        <w:rPr>
          <w:rFonts w:hint="eastAsia"/>
          <w:rtl/>
        </w:rPr>
        <w:t>תחזוקתם</w:t>
      </w:r>
      <w:r w:rsidRPr="00BA4653">
        <w:rPr>
          <w:rtl/>
        </w:rPr>
        <w:t xml:space="preserve"> </w:t>
      </w:r>
      <w:r w:rsidRPr="00BA4653">
        <w:rPr>
          <w:rFonts w:hint="eastAsia"/>
          <w:rtl/>
        </w:rPr>
        <w:t>הלקויה</w:t>
      </w:r>
      <w:r w:rsidRPr="00BA4653">
        <w:rPr>
          <w:rtl/>
        </w:rPr>
        <w:t xml:space="preserve"> של </w:t>
      </w:r>
      <w:r w:rsidRPr="00BA4653">
        <w:rPr>
          <w:rFonts w:hint="eastAsia"/>
          <w:rtl/>
        </w:rPr>
        <w:t>אזורי</w:t>
      </w:r>
      <w:r w:rsidRPr="00BA4653">
        <w:rPr>
          <w:rtl/>
        </w:rPr>
        <w:t xml:space="preserve"> התיירות </w:t>
      </w:r>
      <w:r w:rsidRPr="00BA4653">
        <w:rPr>
          <w:rFonts w:hint="eastAsia"/>
          <w:rtl/>
        </w:rPr>
        <w:t>והיעדר</w:t>
      </w:r>
      <w:r w:rsidRPr="00BA4653">
        <w:rPr>
          <w:rtl/>
        </w:rPr>
        <w:t xml:space="preserve"> הניהול הכולל שלהם עלול</w:t>
      </w:r>
      <w:r w:rsidRPr="00BA4653">
        <w:rPr>
          <w:rFonts w:hint="cs"/>
          <w:rtl/>
        </w:rPr>
        <w:t>ים</w:t>
      </w:r>
      <w:r w:rsidRPr="00BA4653">
        <w:rPr>
          <w:rtl/>
        </w:rPr>
        <w:t xml:space="preserve"> לפגוע בענף התיירות </w:t>
      </w:r>
      <w:r w:rsidRPr="00BA4653">
        <w:rPr>
          <w:rFonts w:hint="cs"/>
          <w:rtl/>
        </w:rPr>
        <w:t xml:space="preserve">וכן בתדמיתה של ירושלים ושל המדינה כולה, </w:t>
      </w:r>
      <w:r w:rsidRPr="00BA4653">
        <w:rPr>
          <w:rFonts w:hint="eastAsia"/>
          <w:rtl/>
        </w:rPr>
        <w:t>ו</w:t>
      </w:r>
      <w:r w:rsidRPr="00BA4653">
        <w:rPr>
          <w:rFonts w:hint="cs"/>
          <w:rtl/>
        </w:rPr>
        <w:t xml:space="preserve">הם </w:t>
      </w:r>
      <w:r w:rsidRPr="00BA4653">
        <w:rPr>
          <w:rFonts w:hint="eastAsia"/>
          <w:rtl/>
        </w:rPr>
        <w:t>אינם</w:t>
      </w:r>
      <w:r w:rsidRPr="00BA4653">
        <w:rPr>
          <w:rtl/>
        </w:rPr>
        <w:t xml:space="preserve"> </w:t>
      </w:r>
      <w:r w:rsidRPr="00BA4653">
        <w:rPr>
          <w:rFonts w:hint="eastAsia"/>
          <w:rtl/>
        </w:rPr>
        <w:t>הולמים</w:t>
      </w:r>
      <w:r w:rsidRPr="00BA4653">
        <w:rPr>
          <w:rtl/>
        </w:rPr>
        <w:t xml:space="preserve"> </w:t>
      </w:r>
      <w:r w:rsidRPr="00BA4653">
        <w:rPr>
          <w:rFonts w:hint="eastAsia"/>
          <w:rtl/>
        </w:rPr>
        <w:t>את</w:t>
      </w:r>
      <w:r w:rsidRPr="00BA4653">
        <w:rPr>
          <w:rtl/>
        </w:rPr>
        <w:t xml:space="preserve"> </w:t>
      </w:r>
      <w:r w:rsidRPr="00BA4653">
        <w:rPr>
          <w:rFonts w:hint="eastAsia"/>
          <w:rtl/>
        </w:rPr>
        <w:t>מעמדה</w:t>
      </w:r>
      <w:r w:rsidRPr="00BA4653">
        <w:rPr>
          <w:rtl/>
        </w:rPr>
        <w:t xml:space="preserve"> של ירושלים </w:t>
      </w:r>
      <w:r w:rsidRPr="00BA4653">
        <w:rPr>
          <w:rFonts w:hint="eastAsia"/>
          <w:rtl/>
        </w:rPr>
        <w:t>כעיר</w:t>
      </w:r>
      <w:r w:rsidRPr="00BA4653">
        <w:rPr>
          <w:rtl/>
        </w:rPr>
        <w:t xml:space="preserve"> </w:t>
      </w:r>
      <w:r w:rsidRPr="00BA4653">
        <w:rPr>
          <w:rFonts w:hint="eastAsia"/>
          <w:rtl/>
        </w:rPr>
        <w:t>בין</w:t>
      </w:r>
      <w:r w:rsidRPr="00BA4653">
        <w:rPr>
          <w:rtl/>
        </w:rPr>
        <w:t>-</w:t>
      </w:r>
      <w:r w:rsidRPr="00BA4653">
        <w:rPr>
          <w:rFonts w:hint="eastAsia"/>
          <w:rtl/>
        </w:rPr>
        <w:t>לאומית</w:t>
      </w:r>
      <w:r w:rsidRPr="00BA4653">
        <w:rPr>
          <w:rtl/>
        </w:rPr>
        <w:t>.</w:t>
      </w:r>
      <w:r w:rsidRPr="00BA4653">
        <w:rPr>
          <w:rFonts w:hint="cs"/>
          <w:rtl/>
        </w:rPr>
        <w:t xml:space="preserve"> </w:t>
      </w:r>
      <w:r w:rsidRPr="00BA4653">
        <w:rPr>
          <w:rFonts w:hint="eastAsia"/>
          <w:rtl/>
        </w:rPr>
        <w:t>בהיעדר</w:t>
      </w:r>
      <w:r w:rsidRPr="00BA4653">
        <w:rPr>
          <w:rtl/>
        </w:rPr>
        <w:t xml:space="preserve"> ניהול ותחזוקה</w:t>
      </w:r>
      <w:r w:rsidRPr="00BA4653">
        <w:rPr>
          <w:rFonts w:hint="cs"/>
          <w:rtl/>
        </w:rPr>
        <w:t xml:space="preserve"> </w:t>
      </w:r>
      <w:r w:rsidRPr="00BA4653">
        <w:rPr>
          <w:rtl/>
        </w:rPr>
        <w:t xml:space="preserve">יורדים לטמיון הכספים הרבים המושקעים בפיתוחם של אזורי התיירות. </w:t>
      </w:r>
      <w:r w:rsidRPr="00BA4653">
        <w:rPr>
          <w:rFonts w:hint="eastAsia"/>
          <w:rtl/>
        </w:rPr>
        <w:t>מצבם</w:t>
      </w:r>
      <w:r w:rsidRPr="00BA4653">
        <w:rPr>
          <w:rtl/>
        </w:rPr>
        <w:t xml:space="preserve"> </w:t>
      </w:r>
      <w:r w:rsidRPr="00BA4653">
        <w:rPr>
          <w:rFonts w:hint="eastAsia"/>
          <w:rtl/>
        </w:rPr>
        <w:t>הירוד</w:t>
      </w:r>
      <w:r w:rsidRPr="00BA4653">
        <w:rPr>
          <w:rtl/>
        </w:rPr>
        <w:t xml:space="preserve"> </w:t>
      </w:r>
      <w:r w:rsidRPr="00BA4653">
        <w:rPr>
          <w:rFonts w:hint="eastAsia"/>
          <w:rtl/>
        </w:rPr>
        <w:t>של</w:t>
      </w:r>
      <w:r w:rsidRPr="00BA4653">
        <w:rPr>
          <w:rtl/>
        </w:rPr>
        <w:t xml:space="preserve"> אזורי התיירות </w:t>
      </w:r>
      <w:r w:rsidRPr="00BA4653">
        <w:rPr>
          <w:rFonts w:hint="eastAsia"/>
          <w:rtl/>
        </w:rPr>
        <w:t>משקף</w:t>
      </w:r>
      <w:r w:rsidRPr="00BA4653">
        <w:rPr>
          <w:rtl/>
        </w:rPr>
        <w:t xml:space="preserve"> </w:t>
      </w:r>
      <w:r w:rsidRPr="00BA4653">
        <w:rPr>
          <w:rFonts w:hint="eastAsia"/>
          <w:rtl/>
        </w:rPr>
        <w:t>הזנחה</w:t>
      </w:r>
      <w:r w:rsidRPr="00BA4653">
        <w:rPr>
          <w:rtl/>
        </w:rPr>
        <w:t xml:space="preserve"> </w:t>
      </w:r>
      <w:r w:rsidRPr="00BA4653">
        <w:rPr>
          <w:rFonts w:hint="eastAsia"/>
          <w:rtl/>
        </w:rPr>
        <w:t>כוללת</w:t>
      </w:r>
      <w:r w:rsidRPr="00BA4653">
        <w:rPr>
          <w:rtl/>
        </w:rPr>
        <w:t xml:space="preserve"> </w:t>
      </w:r>
      <w:r w:rsidRPr="00BA4653">
        <w:rPr>
          <w:rFonts w:hint="eastAsia"/>
          <w:rtl/>
        </w:rPr>
        <w:t>של</w:t>
      </w:r>
      <w:r w:rsidRPr="00BA4653">
        <w:rPr>
          <w:rtl/>
        </w:rPr>
        <w:t xml:space="preserve"> </w:t>
      </w:r>
      <w:r w:rsidRPr="00BA4653">
        <w:rPr>
          <w:rFonts w:hint="eastAsia"/>
          <w:rtl/>
        </w:rPr>
        <w:t>המרחב</w:t>
      </w:r>
      <w:r w:rsidRPr="00BA4653">
        <w:rPr>
          <w:rtl/>
        </w:rPr>
        <w:t xml:space="preserve"> </w:t>
      </w:r>
      <w:r w:rsidRPr="00BA4653">
        <w:rPr>
          <w:rFonts w:hint="eastAsia"/>
          <w:rtl/>
        </w:rPr>
        <w:t>הציבורי</w:t>
      </w:r>
      <w:r w:rsidRPr="00BA4653">
        <w:rPr>
          <w:rtl/>
        </w:rPr>
        <w:t xml:space="preserve"> </w:t>
      </w:r>
      <w:r w:rsidRPr="00BA4653">
        <w:rPr>
          <w:rFonts w:hint="eastAsia"/>
          <w:rtl/>
        </w:rPr>
        <w:t>בירושלים</w:t>
      </w:r>
      <w:r w:rsidRPr="00BA4653">
        <w:rPr>
          <w:rtl/>
        </w:rPr>
        <w:t xml:space="preserve">, </w:t>
      </w:r>
      <w:r w:rsidRPr="00BA4653">
        <w:rPr>
          <w:rFonts w:hint="eastAsia"/>
          <w:rtl/>
        </w:rPr>
        <w:t>דבר</w:t>
      </w:r>
      <w:r w:rsidRPr="00BA4653">
        <w:rPr>
          <w:rtl/>
        </w:rPr>
        <w:t xml:space="preserve"> </w:t>
      </w:r>
      <w:r w:rsidRPr="00BA4653">
        <w:rPr>
          <w:rFonts w:hint="cs"/>
          <w:rtl/>
        </w:rPr>
        <w:t>ה</w:t>
      </w:r>
      <w:r w:rsidRPr="00BA4653">
        <w:rPr>
          <w:rFonts w:hint="eastAsia"/>
          <w:rtl/>
        </w:rPr>
        <w:t>פוגע</w:t>
      </w:r>
      <w:r w:rsidRPr="00BA4653">
        <w:rPr>
          <w:rtl/>
        </w:rPr>
        <w:t xml:space="preserve"> </w:t>
      </w:r>
      <w:r w:rsidRPr="00BA4653">
        <w:rPr>
          <w:rFonts w:hint="eastAsia"/>
          <w:rtl/>
        </w:rPr>
        <w:t>גם</w:t>
      </w:r>
      <w:r w:rsidRPr="00BA4653">
        <w:rPr>
          <w:rtl/>
        </w:rPr>
        <w:t xml:space="preserve"> </w:t>
      </w:r>
      <w:r w:rsidRPr="00BA4653">
        <w:rPr>
          <w:rFonts w:hint="eastAsia"/>
          <w:rtl/>
        </w:rPr>
        <w:t>ברווחת</w:t>
      </w:r>
      <w:r w:rsidRPr="00BA4653">
        <w:rPr>
          <w:rtl/>
        </w:rPr>
        <w:t xml:space="preserve"> </w:t>
      </w:r>
      <w:r w:rsidRPr="00BA4653">
        <w:rPr>
          <w:rFonts w:hint="eastAsia"/>
          <w:rtl/>
        </w:rPr>
        <w:t>תושבי</w:t>
      </w:r>
      <w:r w:rsidRPr="00BA4653">
        <w:rPr>
          <w:rtl/>
        </w:rPr>
        <w:t xml:space="preserve"> </w:t>
      </w:r>
      <w:r w:rsidRPr="00BA4653">
        <w:rPr>
          <w:rFonts w:hint="eastAsia"/>
          <w:rtl/>
        </w:rPr>
        <w:t>העיר</w:t>
      </w:r>
      <w:r w:rsidRPr="00BA4653">
        <w:rPr>
          <w:rtl/>
        </w:rPr>
        <w:t xml:space="preserve">, </w:t>
      </w:r>
      <w:r w:rsidRPr="00BA4653">
        <w:rPr>
          <w:rFonts w:hint="cs"/>
          <w:rtl/>
        </w:rPr>
        <w:t xml:space="preserve">במעמדה </w:t>
      </w:r>
      <w:r w:rsidRPr="00BA4653">
        <w:rPr>
          <w:rFonts w:hint="eastAsia"/>
          <w:rtl/>
        </w:rPr>
        <w:t>ובכוח</w:t>
      </w:r>
      <w:r w:rsidRPr="00BA4653">
        <w:rPr>
          <w:rtl/>
        </w:rPr>
        <w:t xml:space="preserve"> </w:t>
      </w:r>
      <w:r w:rsidRPr="00BA4653">
        <w:rPr>
          <w:rFonts w:hint="eastAsia"/>
          <w:rtl/>
        </w:rPr>
        <w:t>המשיכה</w:t>
      </w:r>
      <w:r w:rsidRPr="00BA4653">
        <w:rPr>
          <w:rtl/>
        </w:rPr>
        <w:t xml:space="preserve"> </w:t>
      </w:r>
      <w:r w:rsidRPr="00BA4653">
        <w:rPr>
          <w:rFonts w:hint="eastAsia"/>
          <w:rtl/>
        </w:rPr>
        <w:t>שלה</w:t>
      </w:r>
      <w:r w:rsidRPr="00BA4653">
        <w:rPr>
          <w:rFonts w:hint="cs"/>
          <w:rtl/>
        </w:rPr>
        <w:t xml:space="preserve"> לתושבים ולבתי עסק</w:t>
      </w:r>
      <w:r w:rsidRPr="00BA4653">
        <w:rPr>
          <w:rtl/>
        </w:rPr>
        <w:t>.</w:t>
      </w:r>
    </w:p>
    <w:p w:rsidR="00863323" w:rsidRPr="00BA4653" w:rsidP="00167CD3">
      <w:pPr>
        <w:pStyle w:val="takzir-text"/>
        <w:pBdr>
          <w:top w:val="none" w:sz="0" w:space="0" w:color="auto"/>
        </w:pBdr>
        <w:bidi/>
        <w:rPr>
          <w:rtl/>
        </w:rPr>
      </w:pPr>
      <w:r w:rsidRPr="00BA4653">
        <w:rPr>
          <w:rFonts w:hint="eastAsia"/>
          <w:rtl/>
        </w:rPr>
        <w:t>על</w:t>
      </w:r>
      <w:r w:rsidRPr="00BA4653">
        <w:rPr>
          <w:rtl/>
        </w:rPr>
        <w:t xml:space="preserve"> ראש עיריית </w:t>
      </w:r>
      <w:r w:rsidRPr="00BA4653">
        <w:rPr>
          <w:rFonts w:hint="cs"/>
          <w:rtl/>
        </w:rPr>
        <w:t xml:space="preserve">ירושלים ועל משרד התיירות לפעול נמרצות לשיפור הניהול של אזורי התיירות בירושלים, פיתוחם, ניקיונם ותחזוקתם לרווחת התיירים והתושבים. יש לציין כי תיקון חלק מהליקויים אינו מחייב השקעה כספית ניכרת, אלא ניהול נכון ונכונות לפעול. הדבר עשוי לשפר את מצבה הכלכלי של העיר ולתרום לחיזוק מעמדן הבין-לאומי של העיר והמדינה. </w:t>
      </w:r>
    </w:p>
    <w:p w:rsidR="00F1368B" w:rsidRPr="006E1257" w:rsidP="006E1257">
      <w:pPr>
        <w:spacing w:line="240" w:lineRule="exact"/>
        <w:ind w:right="2268"/>
        <w:jc w:val="both"/>
        <w:rPr>
          <w:rFonts w:ascii="Tahoma" w:hAnsi="Tahoma" w:cs="Tahoma"/>
          <w:sz w:val="18"/>
          <w:szCs w:val="18"/>
          <w:rtl/>
        </w:rPr>
      </w:pPr>
    </w:p>
    <w:p w:rsidR="00327FBF" w:rsidRPr="006E1257" w:rsidP="006E1257">
      <w:pPr>
        <w:spacing w:line="240" w:lineRule="exact"/>
        <w:ind w:right="2268"/>
        <w:jc w:val="both"/>
        <w:rPr>
          <w:rFonts w:ascii="Tahoma" w:hAnsi="Tahoma" w:cs="Tahoma"/>
          <w:sz w:val="18"/>
          <w:szCs w:val="18"/>
          <w:rtl/>
        </w:rPr>
        <w:sectPr w:rsidSect="00890ED9">
          <w:headerReference w:type="even" r:id="rId8"/>
          <w:headerReference w:type="default" r:id="rId9"/>
          <w:headerReference w:type="first" r:id="rId10"/>
          <w:pgSz w:w="11906" w:h="16838" w:code="9"/>
          <w:pgMar w:top="3119" w:right="1701" w:bottom="3119" w:left="1701" w:header="1559" w:footer="709" w:gutter="0"/>
          <w:cols w:space="708"/>
          <w:bidi/>
          <w:rtlGutter/>
          <w:docGrid w:linePitch="360"/>
        </w:sectPr>
      </w:pPr>
    </w:p>
    <w:p w:rsidR="000A28D0" w:rsidP="006E1257">
      <w:pPr>
        <w:pStyle w:val="KOT4"/>
        <w:rPr>
          <w:rtl/>
        </w:rPr>
      </w:pPr>
      <w:bookmarkStart w:id="6" w:name="_Toc411172637"/>
      <w:bookmarkStart w:id="7" w:name="_Toc490382714"/>
      <w:bookmarkEnd w:id="0"/>
      <w:bookmarkEnd w:id="1"/>
      <w:bookmarkEnd w:id="2"/>
      <w:bookmarkEnd w:id="3"/>
      <w:bookmarkEnd w:id="4"/>
      <w:r>
        <w:rPr>
          <w:rFonts w:hint="cs"/>
          <w:rtl/>
        </w:rPr>
        <w:t>מבוא</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ירושלים היא בירת ישראל ומרכז דתי בעל חשיבות עולמית לשלוש הדתות המונותיאיסטיות ועיני העולם נשואות אליה. בתחומה אתרים היסטוריים רבים, אתרי מורשת ומשאבי טבע ונוף לצד מבני ממשל, מרכזים אקדמיים ומוסדות תרבות. מכאן הפוטנציאל הגדול לפיתוח תיירותי של העיר, ומכאן אף הצורך לספק לתיירים הבאים בשעריה שירותים ברמה נאותה, שיסייעו להעצים את חוויית הביקור בה.</w:t>
      </w:r>
    </w:p>
    <w:p w:rsidR="000A28D0" w:rsidRPr="006E1257" w:rsidP="006E1257">
      <w:pPr>
        <w:spacing w:line="240" w:lineRule="exact"/>
        <w:ind w:right="2268"/>
        <w:jc w:val="both"/>
        <w:rPr>
          <w:rFonts w:ascii="Tahoma" w:hAnsi="Tahoma" w:cs="Tahoma"/>
          <w:sz w:val="18"/>
          <w:szCs w:val="18"/>
        </w:rPr>
      </w:pPr>
      <w:r w:rsidRPr="006E1257">
        <w:rPr>
          <w:rFonts w:ascii="Tahoma" w:eastAsia="Times New Roman" w:hAnsi="Tahoma" w:cs="Tahoma" w:hint="cs"/>
          <w:sz w:val="18"/>
          <w:szCs w:val="18"/>
          <w:rtl/>
          <w:lang w:eastAsia="he-IL"/>
        </w:rPr>
        <w:t>בשנת 2017 נכנסו לישראל כ-3.6 מיליוני תיירים</w:t>
      </w:r>
      <w:r>
        <w:rPr>
          <w:rStyle w:val="FootnoteReference0"/>
          <w:rFonts w:ascii="Tahoma" w:eastAsia="Times New Roman" w:hAnsi="Tahoma" w:cs="Tahoma"/>
          <w:sz w:val="18"/>
          <w:szCs w:val="18"/>
          <w:rtl/>
          <w:lang w:eastAsia="he-IL"/>
        </w:rPr>
        <w:footnoteReference w:id="8"/>
      </w:r>
      <w:r w:rsidRPr="006E1257">
        <w:rPr>
          <w:rFonts w:ascii="Tahoma" w:eastAsia="Times New Roman" w:hAnsi="Tahoma" w:cs="Tahoma" w:hint="cs"/>
          <w:sz w:val="18"/>
          <w:szCs w:val="18"/>
          <w:rtl/>
          <w:lang w:eastAsia="he-IL"/>
        </w:rPr>
        <w:t>, מהם ביקרו בירושלים כ-2.7 מיליונים (כ-74%</w:t>
      </w:r>
      <w:r>
        <w:rPr>
          <w:rStyle w:val="FootnoteReference0"/>
          <w:rFonts w:ascii="Tahoma" w:eastAsia="Times New Roman" w:hAnsi="Tahoma" w:cs="Tahoma"/>
          <w:sz w:val="18"/>
          <w:szCs w:val="18"/>
          <w:rtl/>
          <w:lang w:eastAsia="he-IL"/>
        </w:rPr>
        <w:footnoteReference w:id="9"/>
      </w:r>
      <w:r w:rsidRPr="006E1257">
        <w:rPr>
          <w:rFonts w:ascii="Tahoma" w:eastAsia="Times New Roman" w:hAnsi="Tahoma" w:cs="Tahoma" w:hint="cs"/>
          <w:sz w:val="18"/>
          <w:szCs w:val="18"/>
          <w:rtl/>
          <w:lang w:eastAsia="he-IL"/>
        </w:rPr>
        <w:t>). פילוח הנתונים מראה כי בירושלים ביקרו כ-70% מהתיירים היהודים שביקרו בארץ, כ-82% מהתיירים הנוצרים וכ-73% מהתיירים המוסלמים, וכן תיירים בודהיסטים, הינדואיסטים ואחרים</w:t>
      </w:r>
      <w:r>
        <w:rPr>
          <w:rStyle w:val="FootnoteReference0"/>
          <w:rFonts w:ascii="Tahoma" w:eastAsia="Times New Roman" w:hAnsi="Tahoma" w:cs="Tahoma"/>
          <w:sz w:val="18"/>
          <w:szCs w:val="18"/>
          <w:rtl/>
          <w:lang w:eastAsia="he-IL"/>
        </w:rPr>
        <w:footnoteReference w:id="10"/>
      </w:r>
      <w:r w:rsidRPr="006E1257">
        <w:rPr>
          <w:rFonts w:ascii="Tahoma" w:eastAsia="Times New Roman" w:hAnsi="Tahoma" w:cs="Tahoma" w:hint="cs"/>
          <w:sz w:val="18"/>
          <w:szCs w:val="18"/>
          <w:rtl/>
          <w:lang w:eastAsia="he-IL"/>
        </w:rPr>
        <w:t xml:space="preserve">. נתון זה מלמד על מרכזיותה של ירושלים כעיר תיירות, לפיכך קיימת חשיבות לניהול אזורי התיירות בה ולתחזוקתם הנאותה. </w:t>
      </w:r>
      <w:r w:rsidRPr="006E1257">
        <w:rPr>
          <w:rFonts w:ascii="Tahoma" w:hAnsi="Tahoma" w:cs="Tahoma" w:hint="cs"/>
          <w:sz w:val="18"/>
          <w:szCs w:val="18"/>
          <w:rtl/>
        </w:rPr>
        <w:t>התיירות היא משאב חשוב לשיפור מצבה הכלכלי של העיר, לרווחת תושביה ולחיזוק מעמדה הבין-לאומי.</w:t>
      </w:r>
      <w:r w:rsidRPr="006E1257">
        <w:rPr>
          <w:rFonts w:ascii="Tahoma" w:eastAsia="Times New Roman" w:hAnsi="Tahoma" w:cs="Tahoma" w:hint="cs"/>
          <w:sz w:val="18"/>
          <w:szCs w:val="18"/>
          <w:rtl/>
          <w:lang w:eastAsia="he-IL"/>
        </w:rPr>
        <w:t xml:space="preserve"> אזורי תיירות מטופחים, מתוחזקים ומשולטים הם חלק בלתי נפרד מהתשתית הפיזית של התיירות, והם עשויים לתרום לפיתוח התיירות ולרווחת כלל תושבי ירושלים. </w:t>
      </w:r>
      <w:r w:rsidRPr="006E1257">
        <w:rPr>
          <w:rFonts w:ascii="Tahoma" w:hAnsi="Tahoma" w:cs="Tahoma" w:hint="cs"/>
          <w:sz w:val="18"/>
          <w:szCs w:val="18"/>
          <w:rtl/>
        </w:rPr>
        <w:t>ביקור תיירים בירושלים מפתח תיירות גם במקומות הקדושים בסביבתה ועשוי לתרום לפיתוח הכלכלה האזורית.</w:t>
      </w:r>
    </w:p>
    <w:p w:rsidR="000A28D0" w:rsidRPr="006E1257" w:rsidP="006E1257">
      <w:pPr>
        <w:spacing w:line="240" w:lineRule="exact"/>
        <w:ind w:right="2268"/>
        <w:jc w:val="both"/>
        <w:rPr>
          <w:rFonts w:ascii="Tahoma" w:hAnsi="Tahoma" w:cs="Tahoma"/>
          <w:sz w:val="18"/>
          <w:szCs w:val="18"/>
        </w:rPr>
      </w:pPr>
    </w:p>
    <w:p w:rsidR="000A28D0" w:rsidRPr="006E1257" w:rsidP="006E1257">
      <w:pPr>
        <w:spacing w:line="240" w:lineRule="exact"/>
        <w:ind w:right="2268"/>
        <w:jc w:val="both"/>
        <w:rPr>
          <w:rFonts w:ascii="Tahoma" w:eastAsia="Times New Roman" w:hAnsi="Tahoma" w:cs="Tahoma"/>
          <w:sz w:val="18"/>
          <w:szCs w:val="18"/>
          <w:rtl/>
          <w:lang w:eastAsia="he-IL"/>
        </w:rPr>
      </w:pPr>
    </w:p>
    <w:p w:rsidR="000A28D0" w:rsidP="006E1257">
      <w:pPr>
        <w:pStyle w:val="KOT4"/>
        <w:rPr>
          <w:rtl/>
        </w:rPr>
      </w:pPr>
      <w:r w:rsidRPr="00D6170B">
        <w:rPr>
          <w:rFonts w:hint="cs"/>
          <w:rtl/>
        </w:rPr>
        <w:t xml:space="preserve">פעולות הביקורת </w:t>
      </w:r>
    </w:p>
    <w:p w:rsidR="000A28D0" w:rsidRPr="006E1257" w:rsidP="006E1257">
      <w:pPr>
        <w:spacing w:line="240" w:lineRule="exact"/>
        <w:ind w:right="2268"/>
        <w:jc w:val="both"/>
        <w:rPr>
          <w:rFonts w:ascii="Tahoma" w:hAnsi="Tahoma" w:cs="Tahoma"/>
          <w:sz w:val="18"/>
          <w:szCs w:val="18"/>
          <w:rtl/>
        </w:rPr>
      </w:pPr>
      <w:r w:rsidRPr="006E1257">
        <w:rPr>
          <w:rFonts w:ascii="Tahoma" w:eastAsia="Times New Roman" w:hAnsi="Tahoma" w:cs="Tahoma" w:hint="cs"/>
          <w:sz w:val="18"/>
          <w:szCs w:val="18"/>
          <w:rtl/>
        </w:rPr>
        <w:t>בשנת 2010 פרסם מבקר המדינה דוח בנושא אתרי תיירות בתחומי השיפוט של הרשויות המקומיות ובהן ירושלים (להלן - הביקורת הקודמת)</w:t>
      </w:r>
      <w:r>
        <w:rPr>
          <w:rStyle w:val="FootnoteReference0"/>
          <w:rFonts w:ascii="Tahoma" w:eastAsia="Times New Roman" w:hAnsi="Tahoma" w:cs="Tahoma"/>
          <w:sz w:val="18"/>
          <w:szCs w:val="18"/>
          <w:rtl/>
        </w:rPr>
        <w:footnoteReference w:id="11"/>
      </w:r>
      <w:r w:rsidRPr="006E1257">
        <w:rPr>
          <w:rFonts w:ascii="Tahoma" w:eastAsia="Times New Roman" w:hAnsi="Tahoma" w:cs="Tahoma" w:hint="cs"/>
          <w:sz w:val="18"/>
          <w:szCs w:val="18"/>
          <w:rtl/>
        </w:rPr>
        <w:t xml:space="preserve">. בחודשים </w:t>
      </w:r>
      <w:r w:rsidRPr="006E1257">
        <w:rPr>
          <w:rFonts w:ascii="Tahoma" w:eastAsia="MS Mincho" w:hAnsi="Tahoma" w:cs="Tahoma" w:hint="cs"/>
          <w:sz w:val="18"/>
          <w:szCs w:val="18"/>
          <w:rtl/>
        </w:rPr>
        <w:t>ינואר עד נובמבר 2018 שב ובדק משרד מבקר המדינה היבטים שונים הקשורים בניהול אזורי התיירות בירושלים ותחזוקתם, כדי לעקוב אחר תיקון הליקויים שנמצאו בביקורת הקודמת ולבדוק היבטים נוספים של הנושא שלא נבדקו בה. הנושאים שנבדקו הם ניהול התיירות, המידע הניתן לתיירים, שילוט אזורי התיירות ומצב תחזוק</w:t>
      </w:r>
      <w:r w:rsidRPr="006E1257">
        <w:rPr>
          <w:rFonts w:ascii="Tahoma" w:eastAsia="Times New Roman" w:hAnsi="Tahoma" w:cs="Tahoma" w:hint="cs"/>
          <w:sz w:val="18"/>
          <w:szCs w:val="18"/>
          <w:rtl/>
        </w:rPr>
        <w:t xml:space="preserve">תם של אזורי תיירות ושל בתי שימוש ציבוריים (להלן - בש"צים) הנמצאים באזורים אלה. הבדיקה נערכה בעיריית ירושלים, ברשות לפיתוח ירושלים (להלן - הרל"י) ובמשרד התיירות. </w:t>
      </w:r>
    </w:p>
    <w:p w:rsidR="000A28D0" w:rsidRPr="006E1257" w:rsidP="006E1257">
      <w:pPr>
        <w:spacing w:line="240" w:lineRule="exact"/>
        <w:ind w:right="2268"/>
        <w:jc w:val="both"/>
        <w:rPr>
          <w:rFonts w:ascii="Tahoma" w:hAnsi="Tahoma" w:cs="Tahoma"/>
          <w:sz w:val="18"/>
          <w:szCs w:val="18"/>
        </w:rPr>
      </w:pPr>
    </w:p>
    <w:p w:rsidR="000A28D0" w:rsidRPr="006E1257" w:rsidP="006E1257">
      <w:pPr>
        <w:spacing w:line="240" w:lineRule="exact"/>
        <w:ind w:right="2268"/>
        <w:jc w:val="both"/>
        <w:rPr>
          <w:rFonts w:ascii="Tahoma" w:hAnsi="Tahoma" w:cs="Tahoma"/>
          <w:sz w:val="18"/>
          <w:szCs w:val="18"/>
          <w:rtl/>
        </w:rPr>
      </w:pPr>
    </w:p>
    <w:p w:rsidR="000A28D0" w:rsidRPr="00823649" w:rsidP="006E1257">
      <w:pPr>
        <w:pStyle w:val="KOT4"/>
        <w:rPr>
          <w:rtl/>
        </w:rPr>
      </w:pPr>
      <w:bookmarkStart w:id="8" w:name="_Toc247270831"/>
      <w:bookmarkEnd w:id="6"/>
      <w:bookmarkEnd w:id="7"/>
      <w:r w:rsidRPr="001D18B0">
        <w:rPr>
          <w:rFonts w:hint="eastAsia"/>
          <w:rtl/>
        </w:rPr>
        <w:t>מסד</w:t>
      </w:r>
      <w:r w:rsidRPr="001D18B0">
        <w:rPr>
          <w:rtl/>
        </w:rPr>
        <w:t xml:space="preserve"> </w:t>
      </w:r>
      <w:r w:rsidRPr="001D18B0">
        <w:rPr>
          <w:rFonts w:hint="eastAsia"/>
          <w:rtl/>
        </w:rPr>
        <w:t>נורמטיבי</w:t>
      </w:r>
      <w:bookmarkEnd w:id="8"/>
    </w:p>
    <w:p w:rsidR="000A28D0" w:rsidRPr="006E1257" w:rsidP="006E1257">
      <w:pPr>
        <w:shd w:val="clear" w:color="auto" w:fill="FFFFFF"/>
        <w:spacing w:line="240" w:lineRule="exact"/>
        <w:ind w:right="2268"/>
        <w:jc w:val="both"/>
        <w:rPr>
          <w:rFonts w:ascii="Tahoma" w:hAnsi="Tahoma" w:cs="Tahoma"/>
          <w:sz w:val="18"/>
          <w:szCs w:val="18"/>
          <w:rtl/>
        </w:rPr>
      </w:pPr>
      <w:r w:rsidRPr="006E1257">
        <w:rPr>
          <w:rFonts w:ascii="Tahoma" w:hAnsi="Tahoma" w:cs="Tahoma" w:hint="cs"/>
          <w:sz w:val="18"/>
          <w:szCs w:val="18"/>
          <w:rtl/>
        </w:rPr>
        <w:t>חובותיה וסמכויותיה של רשות מקומית לתחזוקת אתרי תיירות ביישוב אינן מוסדרות במפורש, אולם הן מהוות חלק מכלל חובותיה וסמכויותיה על פי פקודת העיריות [נוסח חדש] (להלן - פקודת העיריות) למנוע מפגעים ומטרדים במרחב הציבורי, לנקותו, לפנות ממנו אשפה ולפתח גנים ותשתיות וכן להורות על "שמירת המראה של חזיתות הבתים". כמו כן, לפי הפקודה מוטלת על העירייה האחריות לקביעת שמות הרחובות במקומות בולטים "ולסימון הבנייני</w:t>
      </w:r>
      <w:r w:rsidRPr="006E1257">
        <w:rPr>
          <w:rFonts w:ascii="Tahoma" w:hAnsi="Tahoma" w:cs="Tahoma" w:hint="eastAsia"/>
          <w:sz w:val="18"/>
          <w:szCs w:val="18"/>
          <w:rtl/>
        </w:rPr>
        <w:t>ם</w:t>
      </w:r>
      <w:r w:rsidRPr="006E1257">
        <w:rPr>
          <w:rFonts w:ascii="Tahoma" w:hAnsi="Tahoma" w:cs="Tahoma" w:hint="cs"/>
          <w:sz w:val="18"/>
          <w:szCs w:val="18"/>
          <w:rtl/>
        </w:rPr>
        <w:t xml:space="preserve"> במקומות אלה במספרים", וכן האחריות לפקח על הצגת מודעות ושלטים. חוק שמירת הניקיון, התשמ"ד-1984 (להלן - חוק שמירת הניקיון), קובע אף הוא את חובותיהן של רשויות מקומיות בתחום זה ומעניק להן, בין השאר, סמכויות לאכיפת שמירת הניקיון במרחב הציבורי בתחומי השיפוט של הרשות. </w:t>
      </w:r>
    </w:p>
    <w:p w:rsidR="000A28D0" w:rsidRPr="006E1257" w:rsidP="006E1257">
      <w:pPr>
        <w:shd w:val="clear" w:color="auto" w:fill="FFFFFF"/>
        <w:spacing w:line="240" w:lineRule="exact"/>
        <w:ind w:right="2268"/>
        <w:jc w:val="both"/>
        <w:rPr>
          <w:rFonts w:ascii="Tahoma" w:hAnsi="Tahoma" w:cs="Tahoma"/>
          <w:sz w:val="18"/>
          <w:szCs w:val="18"/>
          <w:rtl/>
        </w:rPr>
      </w:pPr>
      <w:r w:rsidRPr="006E1257">
        <w:rPr>
          <w:rFonts w:ascii="Tahoma" w:hAnsi="Tahoma" w:cs="Tahoma" w:hint="eastAsia"/>
          <w:sz w:val="18"/>
          <w:szCs w:val="18"/>
          <w:rtl/>
        </w:rPr>
        <w:t>בפקודת</w:t>
      </w:r>
      <w:r w:rsidRPr="006E1257">
        <w:rPr>
          <w:rFonts w:ascii="Tahoma" w:hAnsi="Tahoma" w:cs="Tahoma"/>
          <w:sz w:val="18"/>
          <w:szCs w:val="18"/>
          <w:rtl/>
        </w:rPr>
        <w:t xml:space="preserve"> </w:t>
      </w:r>
      <w:r w:rsidRPr="006E1257">
        <w:rPr>
          <w:rFonts w:ascii="Tahoma" w:hAnsi="Tahoma" w:cs="Tahoma" w:hint="eastAsia"/>
          <w:sz w:val="18"/>
          <w:szCs w:val="18"/>
          <w:rtl/>
        </w:rPr>
        <w:t>העיריות</w:t>
      </w:r>
      <w:r w:rsidRPr="006E1257">
        <w:rPr>
          <w:rFonts w:ascii="Tahoma" w:hAnsi="Tahoma" w:cs="Tahoma"/>
          <w:sz w:val="18"/>
          <w:szCs w:val="18"/>
          <w:rtl/>
        </w:rPr>
        <w:t xml:space="preserve"> </w:t>
      </w:r>
      <w:r w:rsidRPr="006E1257">
        <w:rPr>
          <w:rFonts w:ascii="Tahoma" w:hAnsi="Tahoma" w:cs="Tahoma" w:hint="eastAsia"/>
          <w:sz w:val="18"/>
          <w:szCs w:val="18"/>
          <w:rtl/>
        </w:rPr>
        <w:t>מעוגנת</w:t>
      </w:r>
      <w:r w:rsidRPr="006E1257">
        <w:rPr>
          <w:rFonts w:ascii="Tahoma" w:hAnsi="Tahoma" w:cs="Tahoma"/>
          <w:sz w:val="18"/>
          <w:szCs w:val="18"/>
          <w:rtl/>
        </w:rPr>
        <w:t xml:space="preserve"> </w:t>
      </w:r>
      <w:r w:rsidRPr="006E1257">
        <w:rPr>
          <w:rFonts w:ascii="Tahoma" w:hAnsi="Tahoma" w:cs="Tahoma" w:hint="eastAsia"/>
          <w:sz w:val="18"/>
          <w:szCs w:val="18"/>
          <w:rtl/>
        </w:rPr>
        <w:t>סמכות</w:t>
      </w:r>
      <w:r w:rsidRPr="006E1257">
        <w:rPr>
          <w:rFonts w:ascii="Tahoma" w:hAnsi="Tahoma" w:cs="Tahoma"/>
          <w:sz w:val="18"/>
          <w:szCs w:val="18"/>
          <w:rtl/>
        </w:rPr>
        <w:t xml:space="preserve"> </w:t>
      </w:r>
      <w:r w:rsidRPr="006E1257">
        <w:rPr>
          <w:rFonts w:ascii="Tahoma" w:hAnsi="Tahoma" w:cs="Tahoma" w:hint="eastAsia"/>
          <w:sz w:val="18"/>
          <w:szCs w:val="18"/>
          <w:rtl/>
        </w:rPr>
        <w:t>העירייה</w:t>
      </w:r>
      <w:r w:rsidRPr="006E1257">
        <w:rPr>
          <w:rFonts w:ascii="Tahoma" w:hAnsi="Tahoma" w:cs="Tahoma"/>
          <w:sz w:val="18"/>
          <w:szCs w:val="18"/>
          <w:rtl/>
        </w:rPr>
        <w:t xml:space="preserve"> </w:t>
      </w:r>
      <w:r w:rsidRPr="006E1257">
        <w:rPr>
          <w:rFonts w:ascii="Tahoma" w:hAnsi="Tahoma" w:cs="Tahoma" w:hint="eastAsia"/>
          <w:sz w:val="18"/>
          <w:szCs w:val="18"/>
          <w:rtl/>
        </w:rPr>
        <w:t>לחוקק</w:t>
      </w:r>
      <w:r w:rsidRPr="006E1257">
        <w:rPr>
          <w:rFonts w:ascii="Tahoma" w:hAnsi="Tahoma" w:cs="Tahoma"/>
          <w:sz w:val="18"/>
          <w:szCs w:val="18"/>
          <w:rtl/>
        </w:rPr>
        <w:t xml:space="preserve"> </w:t>
      </w:r>
      <w:r w:rsidRPr="006E1257">
        <w:rPr>
          <w:rFonts w:ascii="Tahoma" w:hAnsi="Tahoma" w:cs="Tahoma" w:hint="eastAsia"/>
          <w:sz w:val="18"/>
          <w:szCs w:val="18"/>
          <w:rtl/>
        </w:rPr>
        <w:t>חוקי</w:t>
      </w:r>
      <w:r w:rsidRPr="006E1257">
        <w:rPr>
          <w:rFonts w:ascii="Tahoma" w:hAnsi="Tahoma" w:cs="Tahoma"/>
          <w:sz w:val="18"/>
          <w:szCs w:val="18"/>
          <w:rtl/>
        </w:rPr>
        <w:t xml:space="preserve"> </w:t>
      </w:r>
      <w:r w:rsidRPr="006E1257">
        <w:rPr>
          <w:rFonts w:ascii="Tahoma" w:hAnsi="Tahoma" w:cs="Tahoma" w:hint="eastAsia"/>
          <w:sz w:val="18"/>
          <w:szCs w:val="18"/>
          <w:rtl/>
        </w:rPr>
        <w:t>עזר</w:t>
      </w:r>
      <w:r w:rsidRPr="006E1257">
        <w:rPr>
          <w:rFonts w:ascii="Tahoma" w:hAnsi="Tahoma" w:cs="Tahoma"/>
          <w:sz w:val="18"/>
          <w:szCs w:val="18"/>
          <w:rtl/>
        </w:rPr>
        <w:t xml:space="preserve"> </w:t>
      </w:r>
      <w:r w:rsidRPr="006E1257">
        <w:rPr>
          <w:rFonts w:ascii="Tahoma" w:hAnsi="Tahoma" w:cs="Tahoma" w:hint="eastAsia"/>
          <w:sz w:val="18"/>
          <w:szCs w:val="18"/>
          <w:rtl/>
        </w:rPr>
        <w:t>שונים</w:t>
      </w:r>
      <w:r w:rsidRPr="006E1257">
        <w:rPr>
          <w:rFonts w:ascii="Tahoma" w:hAnsi="Tahoma" w:cs="Tahoma"/>
          <w:sz w:val="18"/>
          <w:szCs w:val="18"/>
          <w:rtl/>
        </w:rPr>
        <w:t xml:space="preserve">. </w:t>
      </w:r>
      <w:r w:rsidRPr="006E1257">
        <w:rPr>
          <w:rFonts w:ascii="Tahoma" w:hAnsi="Tahoma" w:cs="Tahoma" w:hint="eastAsia"/>
          <w:sz w:val="18"/>
          <w:szCs w:val="18"/>
          <w:rtl/>
        </w:rPr>
        <w:t>עיריית</w:t>
      </w:r>
      <w:r w:rsidRPr="006E1257">
        <w:rPr>
          <w:rFonts w:ascii="Tahoma" w:hAnsi="Tahoma" w:cs="Tahoma"/>
          <w:sz w:val="18"/>
          <w:szCs w:val="18"/>
          <w:rtl/>
        </w:rPr>
        <w:t xml:space="preserve"> </w:t>
      </w:r>
      <w:r w:rsidRPr="006E1257">
        <w:rPr>
          <w:rFonts w:ascii="Tahoma" w:hAnsi="Tahoma" w:cs="Tahoma" w:hint="eastAsia"/>
          <w:sz w:val="18"/>
          <w:szCs w:val="18"/>
          <w:rtl/>
        </w:rPr>
        <w:t>ירושלים</w:t>
      </w:r>
      <w:r w:rsidRPr="006E1257">
        <w:rPr>
          <w:rFonts w:ascii="Tahoma" w:hAnsi="Tahoma" w:cs="Tahoma"/>
          <w:sz w:val="18"/>
          <w:szCs w:val="18"/>
          <w:rtl/>
        </w:rPr>
        <w:t xml:space="preserve"> </w:t>
      </w:r>
      <w:r w:rsidRPr="006E1257">
        <w:rPr>
          <w:rFonts w:ascii="Tahoma" w:hAnsi="Tahoma" w:cs="Tahoma" w:hint="eastAsia"/>
          <w:sz w:val="18"/>
          <w:szCs w:val="18"/>
          <w:rtl/>
        </w:rPr>
        <w:t>חוקקה</w:t>
      </w:r>
      <w:r w:rsidRPr="006E1257">
        <w:rPr>
          <w:rFonts w:ascii="Tahoma" w:hAnsi="Tahoma" w:cs="Tahoma"/>
          <w:sz w:val="18"/>
          <w:szCs w:val="18"/>
          <w:rtl/>
        </w:rPr>
        <w:t xml:space="preserve"> </w:t>
      </w:r>
      <w:r w:rsidRPr="006E1257">
        <w:rPr>
          <w:rFonts w:ascii="Tahoma" w:hAnsi="Tahoma" w:cs="Tahoma" w:hint="eastAsia"/>
          <w:sz w:val="18"/>
          <w:szCs w:val="18"/>
          <w:rtl/>
        </w:rPr>
        <w:t>כמה</w:t>
      </w:r>
      <w:r w:rsidRPr="006E1257">
        <w:rPr>
          <w:rFonts w:ascii="Tahoma" w:hAnsi="Tahoma" w:cs="Tahoma" w:hint="cs"/>
          <w:sz w:val="18"/>
          <w:szCs w:val="18"/>
          <w:rtl/>
        </w:rPr>
        <w:t xml:space="preserve"> חוקי עזר לשמירה על ניקיון המרחב הציבורי וחזותו. כך למשל, חוק העזר לירושלים (שמירת הסדר והנקיון), התשל"ח-1978 (להלן - חוק העזר לניקיון), מעניק לעירייה סמכויות אכיפה למניעת מפגעים במרחב הציבורי ולשמירת ניקיונו וחזותו של המרחב; וחוק העזר </w:t>
      </w:r>
      <w:r w:rsidRPr="006E1257">
        <w:rPr>
          <w:rFonts w:ascii="Tahoma" w:hAnsi="Tahoma" w:cs="Tahoma"/>
          <w:sz w:val="18"/>
          <w:szCs w:val="18"/>
          <w:rtl/>
        </w:rPr>
        <w:t>לירושלים (</w:t>
      </w:r>
      <w:r w:rsidRPr="006E1257">
        <w:rPr>
          <w:rFonts w:ascii="Tahoma" w:hAnsi="Tahoma" w:cs="Tahoma" w:hint="cs"/>
          <w:sz w:val="18"/>
          <w:szCs w:val="18"/>
          <w:rtl/>
        </w:rPr>
        <w:t>שילוט</w:t>
      </w:r>
      <w:r w:rsidRPr="006E1257">
        <w:rPr>
          <w:rFonts w:ascii="Tahoma" w:hAnsi="Tahoma" w:cs="Tahoma"/>
          <w:sz w:val="18"/>
          <w:szCs w:val="18"/>
          <w:rtl/>
        </w:rPr>
        <w:t xml:space="preserve">), </w:t>
      </w:r>
      <w:r w:rsidRPr="006E1257">
        <w:rPr>
          <w:rFonts w:ascii="Tahoma" w:hAnsi="Tahoma" w:cs="Tahoma" w:hint="cs"/>
          <w:sz w:val="18"/>
          <w:szCs w:val="18"/>
          <w:rtl/>
        </w:rPr>
        <w:t>התש"ם</w:t>
      </w:r>
      <w:r w:rsidRPr="006E1257">
        <w:rPr>
          <w:rFonts w:ascii="Tahoma" w:hAnsi="Tahoma" w:cs="Tahoma"/>
          <w:sz w:val="18"/>
          <w:szCs w:val="18"/>
          <w:rtl/>
        </w:rPr>
        <w:t>-19</w:t>
      </w:r>
      <w:r w:rsidRPr="006E1257">
        <w:rPr>
          <w:rFonts w:ascii="Tahoma" w:hAnsi="Tahoma" w:cs="Tahoma" w:hint="cs"/>
          <w:sz w:val="18"/>
          <w:szCs w:val="18"/>
          <w:rtl/>
        </w:rPr>
        <w:t>80, קובע הוראות בדבר הצבת מודעות ושלטים ותחזוקתם (להלן - חוק העזר לשילוט)</w:t>
      </w:r>
      <w:r w:rsidRPr="006E1257">
        <w:rPr>
          <w:rFonts w:ascii="Tahoma" w:hAnsi="Tahoma" w:cs="Tahoma"/>
          <w:sz w:val="18"/>
          <w:szCs w:val="18"/>
          <w:rtl/>
        </w:rPr>
        <w:t>.</w:t>
      </w:r>
    </w:p>
    <w:p w:rsidR="000A28D0" w:rsidRPr="006E1257" w:rsidP="006E1257">
      <w:pPr>
        <w:shd w:val="clear" w:color="auto" w:fill="FFFFFF"/>
        <w:spacing w:line="240" w:lineRule="exact"/>
        <w:ind w:right="2268"/>
        <w:jc w:val="both"/>
        <w:rPr>
          <w:rFonts w:ascii="Tahoma" w:hAnsi="Tahoma" w:cs="Tahoma"/>
          <w:sz w:val="18"/>
          <w:szCs w:val="18"/>
        </w:rPr>
      </w:pPr>
    </w:p>
    <w:p w:rsidR="000A28D0" w:rsidRPr="006E1257" w:rsidP="006E1257">
      <w:pPr>
        <w:shd w:val="clear" w:color="auto" w:fill="FFFFFF"/>
        <w:spacing w:line="240" w:lineRule="exact"/>
        <w:ind w:right="2268"/>
        <w:jc w:val="both"/>
        <w:rPr>
          <w:rFonts w:ascii="Tahoma" w:hAnsi="Tahoma" w:cs="Tahoma"/>
          <w:sz w:val="18"/>
          <w:szCs w:val="18"/>
          <w:rtl/>
        </w:rPr>
      </w:pPr>
    </w:p>
    <w:p w:rsidR="000A28D0" w:rsidRPr="00B13872" w:rsidP="006E1257">
      <w:pPr>
        <w:pStyle w:val="KOT4"/>
        <w:rPr>
          <w:rtl/>
        </w:rPr>
      </w:pPr>
      <w:r w:rsidRPr="00133B8D">
        <w:rPr>
          <w:rFonts w:hint="eastAsia"/>
          <w:rtl/>
        </w:rPr>
        <w:t>ניהול</w:t>
      </w:r>
      <w:r w:rsidRPr="00133B8D">
        <w:rPr>
          <w:rtl/>
        </w:rPr>
        <w:t xml:space="preserve"> </w:t>
      </w:r>
      <w:r w:rsidRPr="00133B8D">
        <w:rPr>
          <w:rFonts w:hint="eastAsia"/>
          <w:rtl/>
        </w:rPr>
        <w:t>התיירות</w:t>
      </w:r>
      <w:r w:rsidRPr="00133B8D">
        <w:rPr>
          <w:rtl/>
        </w:rPr>
        <w:t xml:space="preserve"> </w:t>
      </w:r>
      <w:r w:rsidRPr="00133B8D">
        <w:rPr>
          <w:rFonts w:hint="eastAsia"/>
          <w:rtl/>
        </w:rPr>
        <w:t>בירושלים</w:t>
      </w:r>
    </w:p>
    <w:p w:rsidR="000A28D0" w:rsidRPr="006E1257" w:rsidP="006E1257">
      <w:pPr>
        <w:shd w:val="clear" w:color="auto" w:fill="FFFFFF"/>
        <w:spacing w:line="240" w:lineRule="exact"/>
        <w:ind w:right="2268"/>
        <w:jc w:val="both"/>
        <w:rPr>
          <w:rFonts w:ascii="Tahoma" w:hAnsi="Tahoma" w:cs="Tahoma"/>
          <w:sz w:val="18"/>
          <w:szCs w:val="18"/>
          <w:rtl/>
        </w:rPr>
      </w:pPr>
      <w:r w:rsidRPr="001F6886">
        <w:rPr>
          <w:rFonts w:ascii="Tahoma" w:hAnsi="Tahoma" w:cs="Tahoma" w:hint="cs"/>
          <w:spacing w:val="-4"/>
          <w:sz w:val="18"/>
          <w:szCs w:val="18"/>
          <w:rtl/>
        </w:rPr>
        <w:t>ארגון התיירות העולמי</w:t>
      </w:r>
      <w:r>
        <w:rPr>
          <w:rStyle w:val="FootnoteReference0"/>
          <w:rFonts w:ascii="Tahoma" w:hAnsi="Tahoma" w:cs="Tahoma"/>
          <w:spacing w:val="-4"/>
          <w:sz w:val="18"/>
          <w:szCs w:val="18"/>
          <w:rtl/>
        </w:rPr>
        <w:footnoteReference w:id="12"/>
      </w:r>
      <w:r w:rsidRPr="001F6886">
        <w:rPr>
          <w:rFonts w:ascii="Tahoma" w:hAnsi="Tahoma" w:cs="Tahoma" w:hint="cs"/>
          <w:spacing w:val="-4"/>
          <w:sz w:val="18"/>
          <w:szCs w:val="18"/>
          <w:rtl/>
        </w:rPr>
        <w:t xml:space="preserve"> מפרסם מדריכים העוסקים בסוגיות של ניהול אזורי תיירות.</w:t>
      </w:r>
      <w:r w:rsidRPr="006E1257">
        <w:rPr>
          <w:rFonts w:ascii="Tahoma" w:hAnsi="Tahoma" w:cs="Tahoma" w:hint="cs"/>
          <w:sz w:val="18"/>
          <w:szCs w:val="18"/>
          <w:rtl/>
        </w:rPr>
        <w:t xml:space="preserve"> כך, למשל, פרסם הארגון מדריך לניהול יעדי התיירות</w:t>
      </w:r>
      <w:r>
        <w:rPr>
          <w:rStyle w:val="FootnoteReference0"/>
          <w:rFonts w:ascii="Tahoma" w:hAnsi="Tahoma" w:cs="Tahoma"/>
          <w:sz w:val="18"/>
          <w:szCs w:val="18"/>
          <w:rtl/>
        </w:rPr>
        <w:footnoteReference w:id="13"/>
      </w:r>
      <w:r w:rsidRPr="006E1257">
        <w:rPr>
          <w:rFonts w:ascii="Tahoma" w:hAnsi="Tahoma" w:cs="Tahoma" w:hint="cs"/>
          <w:sz w:val="18"/>
          <w:szCs w:val="18"/>
          <w:rtl/>
        </w:rPr>
        <w:t xml:space="preserve"> (להלן - מדריך הניהול). מדריך הניהול ממליץ לממונים על יעדי התיירות להשקיע מאמצים ביצירת סביבה שתאפשר לתיירים להפיק הנאה מרבית מביקוריהם, תוך הבטחת רווחים לקהילה המקומית ופיתוח בר-קיימא. השגת מטרה זו דורשת טיפול מתוכלל בביקור, ממועד הגעת התיירים ליעד ועד עזיבתם. על פי מדריך הניהול, וגם על פי מומחים בתחום</w:t>
      </w:r>
      <w:r>
        <w:rPr>
          <w:rStyle w:val="FootnoteReference0"/>
          <w:rFonts w:ascii="Tahoma" w:hAnsi="Tahoma" w:cs="Tahoma"/>
          <w:sz w:val="18"/>
          <w:szCs w:val="18"/>
          <w:rtl/>
        </w:rPr>
        <w:footnoteReference w:id="14"/>
      </w:r>
      <w:r w:rsidRPr="006E1257">
        <w:rPr>
          <w:rFonts w:ascii="Tahoma" w:hAnsi="Tahoma" w:cs="Tahoma" w:hint="cs"/>
          <w:sz w:val="18"/>
          <w:szCs w:val="18"/>
          <w:rtl/>
        </w:rPr>
        <w:t>, מומלץ להקים ארגון לניהול היעד (להלן - ארגון הניהול) שיתאם בין הגורמים האחראים לטיפול בכל המרכיבים הנוגעים לתיירות ביעד וינהיג אותם באסטרטגיה עקבית למען מטרה אחידה.</w:t>
      </w:r>
    </w:p>
    <w:p w:rsidR="000A28D0" w:rsidRPr="006E1257" w:rsidP="006E1257">
      <w:pPr>
        <w:shd w:val="clear" w:color="auto" w:fill="FFFFFF"/>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בין המרכיבים שמדריך הניהול ממליץ לרכז תחת קורת גג אחת של ארגון הניהול: שירותי מידע לתייר, ניהול של יעדי התיירות, טיפול בתשתיות בסיסיות, </w:t>
      </w:r>
      <w:r w:rsidRPr="006E1257">
        <w:rPr>
          <w:rFonts w:ascii="Tahoma" w:hAnsi="Tahoma" w:cs="Tahoma" w:hint="cs"/>
          <w:sz w:val="18"/>
          <w:szCs w:val="18"/>
          <w:rtl/>
        </w:rPr>
        <w:t>פיתוח וניהול של אטרקציות, מיתוג ושיווק של היעד, פיתוח אסטרטגיה ומחקר ופיתוח.</w:t>
      </w:r>
    </w:p>
    <w:p w:rsidR="000A28D0" w:rsidRPr="006E1257" w:rsidP="006E1257">
      <w:pPr>
        <w:shd w:val="clear" w:color="auto" w:fill="FFFFFF"/>
        <w:spacing w:line="240" w:lineRule="exact"/>
        <w:ind w:right="2268"/>
        <w:jc w:val="both"/>
        <w:rPr>
          <w:rFonts w:ascii="Tahoma" w:hAnsi="Tahoma" w:cs="Tahoma"/>
          <w:sz w:val="18"/>
          <w:szCs w:val="18"/>
          <w:rtl/>
        </w:rPr>
      </w:pPr>
      <w:r w:rsidRPr="006E1257">
        <w:rPr>
          <w:rFonts w:ascii="Tahoma" w:hAnsi="Tahoma" w:cs="Tahoma" w:hint="cs"/>
          <w:sz w:val="18"/>
          <w:szCs w:val="18"/>
          <w:rtl/>
        </w:rPr>
        <w:t>על פי מדריך הניהול, הארגון יכול להיות מופעל הן על ידי הרשות המקומית עצמה והן בשיתוף פעולה שלה עם המגזר הפרטי. מדריך הניהול מדגיש במיוחד כי יצירת סביבה חברתית, כלכלית ופיזית המתאימה לביקור התיירים ביעד היא שלב הכרחי וחשוב ביותר ואף קודמת לשיווקו. יצירת הסביבה המתאימה כוללת, בין השאר, תכנון וטיפול בתשתיות, פיתוח משאבי אנוש ופיתוח מוצר תיירותי.</w:t>
      </w:r>
    </w:p>
    <w:p w:rsidR="000A28D0" w:rsidRPr="006E1257" w:rsidP="001F6886">
      <w:pPr>
        <w:shd w:val="clear" w:color="auto" w:fill="FFFFFF"/>
        <w:spacing w:after="240"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הקמת</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רשות</w:t>
      </w:r>
      <w:r w:rsidRPr="006E1257">
        <w:rPr>
          <w:rStyle w:val="Heading7Char"/>
          <w:rFonts w:ascii="Tahoma" w:hAnsi="Tahoma" w:cs="Tahoma"/>
          <w:sz w:val="18"/>
          <w:szCs w:val="18"/>
          <w:rtl/>
        </w:rPr>
        <w:t xml:space="preserve"> ממשלתית:</w:t>
      </w:r>
      <w:r w:rsidRPr="006E1257">
        <w:rPr>
          <w:rStyle w:val="Heading7Char"/>
          <w:rFonts w:ascii="Tahoma" w:hAnsi="Tahoma" w:cs="Tahoma" w:hint="cs"/>
          <w:sz w:val="18"/>
          <w:szCs w:val="18"/>
          <w:rtl/>
        </w:rPr>
        <w:t xml:space="preserve"> </w:t>
      </w:r>
      <w:r w:rsidRPr="006E1257">
        <w:rPr>
          <w:rFonts w:ascii="Tahoma" w:hAnsi="Tahoma" w:cs="Tahoma" w:hint="cs"/>
          <w:sz w:val="18"/>
          <w:szCs w:val="18"/>
          <w:rtl/>
        </w:rPr>
        <w:t xml:space="preserve">בשנת 2005 נחקק חוק הרשות לפיתוח ולקידום התרבות, התיירות וקשרי החוץ של ירושלים, התשס"ו-2005 (להלן - חוק הרשות), שלפיו מוקמת רשות שתפקידיה: ייזום </w:t>
      </w:r>
      <w:r w:rsidRPr="006E1257">
        <w:rPr>
          <w:rFonts w:ascii="Tahoma" w:hAnsi="Tahoma" w:cs="Tahoma"/>
          <w:sz w:val="18"/>
          <w:szCs w:val="18"/>
          <w:rtl/>
        </w:rPr>
        <w:t>ת</w:t>
      </w:r>
      <w:r w:rsidRPr="006E1257">
        <w:rPr>
          <w:rFonts w:ascii="Tahoma" w:hAnsi="Tahoma" w:cs="Tahoma" w:hint="cs"/>
          <w:sz w:val="18"/>
          <w:szCs w:val="18"/>
          <w:rtl/>
        </w:rPr>
        <w:t>ו</w:t>
      </w:r>
      <w:r w:rsidRPr="006E1257">
        <w:rPr>
          <w:rFonts w:ascii="Tahoma" w:hAnsi="Tahoma" w:cs="Tahoma"/>
          <w:sz w:val="18"/>
          <w:szCs w:val="18"/>
          <w:rtl/>
        </w:rPr>
        <w:t>כניות ופעילויות לפיתוח ולקידום התרבות, התיירות וקשרי החוץ של ירושלים</w:t>
      </w:r>
      <w:r w:rsidRPr="006E1257">
        <w:rPr>
          <w:rFonts w:ascii="Tahoma" w:hAnsi="Tahoma" w:cs="Tahoma" w:hint="cs"/>
          <w:sz w:val="18"/>
          <w:szCs w:val="18"/>
          <w:rtl/>
        </w:rPr>
        <w:t xml:space="preserve">; עידוד היזמות בתחומים האמורים; תיאום בין משרדי ממשלה, רשויות וגופים העוסקים בתחומים אלה; אספקת מידע, סיוע וייעוץ בכל הקשור לכך. לפי החוק, מינוי </w:t>
      </w:r>
      <w:r w:rsidRPr="006E1257">
        <w:rPr>
          <w:rFonts w:ascii="Tahoma" w:hAnsi="Tahoma" w:cs="Tahoma"/>
          <w:sz w:val="18"/>
          <w:szCs w:val="18"/>
          <w:rtl/>
        </w:rPr>
        <w:t>מועצת הרשות</w:t>
      </w:r>
      <w:r w:rsidRPr="006E1257">
        <w:rPr>
          <w:rFonts w:ascii="Tahoma" w:hAnsi="Tahoma" w:cs="Tahoma" w:hint="cs"/>
          <w:sz w:val="18"/>
          <w:szCs w:val="18"/>
          <w:rtl/>
        </w:rPr>
        <w:t xml:space="preserve"> מוטל</w:t>
      </w:r>
      <w:r w:rsidRPr="006E1257">
        <w:rPr>
          <w:rFonts w:ascii="Tahoma" w:hAnsi="Tahoma" w:cs="Tahoma" w:hint="eastAsia"/>
          <w:sz w:val="18"/>
          <w:szCs w:val="18"/>
          <w:rtl/>
        </w:rPr>
        <w:t xml:space="preserve"> על</w:t>
      </w:r>
      <w:r w:rsidRPr="006E1257">
        <w:rPr>
          <w:rFonts w:ascii="Tahoma" w:hAnsi="Tahoma" w:cs="Tahoma"/>
          <w:sz w:val="18"/>
          <w:szCs w:val="18"/>
          <w:rtl/>
        </w:rPr>
        <w:t xml:space="preserve"> </w:t>
      </w:r>
      <w:r w:rsidRPr="006E1257">
        <w:rPr>
          <w:rFonts w:ascii="Tahoma" w:hAnsi="Tahoma" w:cs="Tahoma" w:hint="eastAsia"/>
          <w:sz w:val="18"/>
          <w:szCs w:val="18"/>
          <w:rtl/>
        </w:rPr>
        <w:t>ראש</w:t>
      </w:r>
      <w:r w:rsidRPr="006E1257">
        <w:rPr>
          <w:rFonts w:ascii="Tahoma" w:hAnsi="Tahoma" w:cs="Tahoma"/>
          <w:sz w:val="18"/>
          <w:szCs w:val="18"/>
          <w:rtl/>
        </w:rPr>
        <w:t xml:space="preserve"> הממשלה או </w:t>
      </w:r>
      <w:r w:rsidRPr="006E1257">
        <w:rPr>
          <w:rFonts w:ascii="Tahoma" w:hAnsi="Tahoma" w:cs="Tahoma" w:hint="cs"/>
          <w:sz w:val="18"/>
          <w:szCs w:val="18"/>
          <w:rtl/>
        </w:rPr>
        <w:t xml:space="preserve">על </w:t>
      </w:r>
      <w:r w:rsidRPr="006E1257">
        <w:rPr>
          <w:rFonts w:ascii="Tahoma" w:hAnsi="Tahoma" w:cs="Tahoma"/>
          <w:sz w:val="18"/>
          <w:szCs w:val="18"/>
          <w:rtl/>
        </w:rPr>
        <w:t xml:space="preserve">השר שהממשלה </w:t>
      </w:r>
      <w:r w:rsidRPr="006E1257">
        <w:rPr>
          <w:rFonts w:ascii="Tahoma" w:hAnsi="Tahoma" w:cs="Tahoma" w:hint="cs"/>
          <w:sz w:val="18"/>
          <w:szCs w:val="18"/>
          <w:rtl/>
        </w:rPr>
        <w:t>הסמיכה</w:t>
      </w:r>
      <w:r w:rsidRPr="006E1257">
        <w:rPr>
          <w:rFonts w:ascii="Tahoma" w:hAnsi="Tahoma" w:cs="Tahoma"/>
          <w:sz w:val="18"/>
          <w:szCs w:val="18"/>
          <w:rtl/>
        </w:rPr>
        <w:t xml:space="preserve"> אותו </w:t>
      </w:r>
      <w:r w:rsidRPr="006E1257">
        <w:rPr>
          <w:rFonts w:ascii="Tahoma" w:hAnsi="Tahoma" w:cs="Tahoma" w:hint="eastAsia"/>
          <w:sz w:val="18"/>
          <w:szCs w:val="18"/>
          <w:rtl/>
        </w:rPr>
        <w:t>לענ</w:t>
      </w:r>
      <w:r w:rsidRPr="006E1257">
        <w:rPr>
          <w:rFonts w:ascii="Tahoma" w:hAnsi="Tahoma" w:cs="Tahoma" w:hint="cs"/>
          <w:sz w:val="18"/>
          <w:szCs w:val="18"/>
          <w:rtl/>
        </w:rPr>
        <w:t>י</w:t>
      </w:r>
      <w:r w:rsidRPr="006E1257">
        <w:rPr>
          <w:rFonts w:ascii="Tahoma" w:hAnsi="Tahoma" w:cs="Tahoma" w:hint="eastAsia"/>
          <w:sz w:val="18"/>
          <w:szCs w:val="18"/>
          <w:rtl/>
        </w:rPr>
        <w:t>ין</w:t>
      </w:r>
      <w:r w:rsidRPr="006E1257">
        <w:rPr>
          <w:rFonts w:ascii="Tahoma" w:hAnsi="Tahoma" w:cs="Tahoma"/>
          <w:sz w:val="18"/>
          <w:szCs w:val="18"/>
          <w:rtl/>
        </w:rPr>
        <w:t xml:space="preserve"> חוק זה.</w:t>
      </w:r>
    </w:p>
    <w:p w:rsidR="000A28D0" w:rsidRPr="006E1257" w:rsidP="006E1257">
      <w:pPr>
        <w:pStyle w:val="RESHET"/>
        <w:rPr>
          <w:rtl/>
        </w:rPr>
      </w:pPr>
      <w:r w:rsidRPr="006E1257">
        <w:rPr>
          <w:rFonts w:hint="cs"/>
          <w:sz w:val="18"/>
          <w:rtl/>
        </w:rPr>
        <w:t>בביקורת הקודמת נמצא כי חוק הרשות לא יושם והרשות לפיתוח ולקידום התרבות, התיירות וקשרי החוץ של ירושלים לא הוקמה. גם בביקורת הנוכחית נמצא כי עד מועד סיום הביקורת, נובמבר 2018, חוק הרשות לא יושם והרשות לא הוקמה.</w:t>
      </w:r>
    </w:p>
    <w:p w:rsidR="000A28D0" w:rsidRPr="006E1257" w:rsidP="006E1257">
      <w:pPr>
        <w:pStyle w:val="RESHET"/>
        <w:rPr>
          <w:rtl/>
        </w:rPr>
      </w:pPr>
      <w:r w:rsidRPr="006E1257">
        <w:rPr>
          <w:rFonts w:hint="cs"/>
          <w:sz w:val="18"/>
          <w:rtl/>
        </w:rPr>
        <w:t>על משרד ראש הממשלה להבטיח את יישום חוק הרשות כדי להביא לניהול איכותי של התיירות בירושלים.</w:t>
      </w:r>
    </w:p>
    <w:p w:rsidR="000A28D0" w:rsidRPr="006E1257" w:rsidP="001F6886">
      <w:pPr>
        <w:shd w:val="clear" w:color="auto" w:fill="FFFFFF"/>
        <w:spacing w:before="180"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ניהול</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מוניצ</w:t>
      </w:r>
      <w:r w:rsidRPr="006E1257">
        <w:rPr>
          <w:rStyle w:val="Heading7Char"/>
          <w:rFonts w:ascii="Tahoma" w:hAnsi="Tahoma" w:cs="Tahoma" w:hint="cs"/>
          <w:sz w:val="18"/>
          <w:szCs w:val="18"/>
          <w:rtl/>
        </w:rPr>
        <w:t>י</w:t>
      </w:r>
      <w:r w:rsidRPr="006E1257">
        <w:rPr>
          <w:rStyle w:val="Heading7Char"/>
          <w:rFonts w:ascii="Tahoma" w:hAnsi="Tahoma" w:cs="Tahoma" w:hint="eastAsia"/>
          <w:sz w:val="18"/>
          <w:szCs w:val="18"/>
          <w:rtl/>
        </w:rPr>
        <w:t>פלי</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של</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אתרי</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תיירות</w:t>
      </w:r>
      <w:r w:rsidRPr="006E1257">
        <w:rPr>
          <w:rStyle w:val="Heading7Char"/>
          <w:rFonts w:ascii="Tahoma" w:hAnsi="Tahoma" w:cs="Tahoma"/>
          <w:bCs w:val="0"/>
          <w:sz w:val="18"/>
          <w:szCs w:val="18"/>
          <w:rtl/>
        </w:rPr>
        <w:t>:</w:t>
      </w:r>
      <w:r w:rsidRPr="006E1257">
        <w:rPr>
          <w:rFonts w:ascii="Tahoma" w:hAnsi="Tahoma" w:cs="Tahoma" w:hint="cs"/>
          <w:sz w:val="18"/>
          <w:szCs w:val="18"/>
          <w:rtl/>
        </w:rPr>
        <w:t xml:space="preserve"> בדוח הוועדה הציבורית</w:t>
      </w:r>
      <w:r w:rsidRPr="006E1257">
        <w:rPr>
          <w:rFonts w:ascii="Tahoma" w:hAnsi="Tahoma" w:cs="Tahoma"/>
          <w:sz w:val="18"/>
          <w:szCs w:val="18"/>
          <w:rtl/>
        </w:rPr>
        <w:t xml:space="preserve"> </w:t>
      </w:r>
      <w:r w:rsidRPr="006E1257">
        <w:rPr>
          <w:rFonts w:ascii="Tahoma" w:hAnsi="Tahoma" w:cs="Tahoma" w:hint="cs"/>
          <w:sz w:val="18"/>
          <w:szCs w:val="18"/>
          <w:rtl/>
        </w:rPr>
        <w:t>לבחינת טיב השירות והמוצר התיירותי בישראל מאפריל 2008 (להלן - דוח הוועדה הציבורית)</w:t>
      </w:r>
      <w:r>
        <w:rPr>
          <w:rStyle w:val="FootnoteReference0"/>
          <w:rFonts w:ascii="Tahoma" w:hAnsi="Tahoma" w:cs="Tahoma"/>
          <w:sz w:val="18"/>
          <w:szCs w:val="18"/>
          <w:rtl/>
        </w:rPr>
        <w:footnoteReference w:id="15"/>
      </w:r>
      <w:r w:rsidRPr="006E1257">
        <w:rPr>
          <w:rFonts w:ascii="Tahoma" w:hAnsi="Tahoma" w:cs="Tahoma" w:hint="cs"/>
          <w:sz w:val="18"/>
          <w:szCs w:val="18"/>
          <w:rtl/>
        </w:rPr>
        <w:t xml:space="preserve"> נקבע כי בירושלים אין אסטרטגיה מגובשת לניהול אתרי תיירות ואין מודעות לחשיבות העניין, וצוין כי אחת מנקודות התורפה בעניין היא היעדר רשות עירונית האחראית למכלול השירותים לתייר (ניקיון, תאורה, שילוט, תחבורה, תנועה וחניה ועוד). </w:t>
      </w:r>
      <w:r w:rsidRPr="0012789B" w:rsidR="005850BD">
        <w:rPr>
          <w:rFonts w:cs="Tahoma"/>
          <w:noProof/>
          <w:sz w:val="17"/>
          <w:szCs w:val="17"/>
          <w:rtl/>
        </w:rPr>
        <mc:AlternateContent>
          <mc:Choice Requires="wps">
            <w:drawing>
              <wp:anchor distT="0" distB="0" distL="114300" distR="114300" simplePos="0" relativeHeight="251658240" behindDoc="1" locked="0" layoutInCell="1" allowOverlap="1">
                <wp:simplePos x="0" y="0"/>
                <wp:positionH relativeFrom="margin">
                  <wp:posOffset>-431800</wp:posOffset>
                </wp:positionH>
                <wp:positionV relativeFrom="margin">
                  <wp:align>top</wp:align>
                </wp:positionV>
                <wp:extent cx="1620000" cy="4140000"/>
                <wp:effectExtent l="0" t="0" r="0" b="0"/>
                <wp:wrapNone/>
                <wp:docPr id="48"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230230409"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6297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בירושלים</w:t>
                            </w:r>
                            <w:r w:rsidRPr="00AA2644">
                              <w:rPr>
                                <w:rFonts w:cs="Tahoma"/>
                                <w:color w:val="0B5294"/>
                                <w:spacing w:val="-4"/>
                                <w:sz w:val="24"/>
                                <w:szCs w:val="24"/>
                                <w:rtl/>
                              </w:rPr>
                              <w:t xml:space="preserve"> </w:t>
                            </w:r>
                            <w:r w:rsidRPr="00AA2644">
                              <w:rPr>
                                <w:rFonts w:cs="Tahoma" w:hint="eastAsia"/>
                                <w:color w:val="0B5294"/>
                                <w:spacing w:val="-4"/>
                                <w:sz w:val="24"/>
                                <w:szCs w:val="24"/>
                                <w:rtl/>
                              </w:rPr>
                              <w:t>אין</w:t>
                            </w:r>
                            <w:r w:rsidRPr="00AA2644">
                              <w:rPr>
                                <w:rFonts w:cs="Tahoma"/>
                                <w:color w:val="0B5294"/>
                                <w:spacing w:val="-4"/>
                                <w:sz w:val="24"/>
                                <w:szCs w:val="24"/>
                                <w:rtl/>
                              </w:rPr>
                              <w:t xml:space="preserve"> </w:t>
                            </w:r>
                            <w:r w:rsidRPr="00AA2644">
                              <w:rPr>
                                <w:rFonts w:cs="Tahoma" w:hint="eastAsia"/>
                                <w:color w:val="0B5294"/>
                                <w:spacing w:val="-4"/>
                                <w:sz w:val="24"/>
                                <w:szCs w:val="24"/>
                                <w:rtl/>
                              </w:rPr>
                              <w:t>עדיין</w:t>
                            </w:r>
                            <w:r w:rsidRPr="00AA2644">
                              <w:rPr>
                                <w:rFonts w:cs="Tahoma"/>
                                <w:color w:val="0B5294"/>
                                <w:spacing w:val="-4"/>
                                <w:sz w:val="24"/>
                                <w:szCs w:val="24"/>
                                <w:rtl/>
                              </w:rPr>
                              <w:t xml:space="preserve"> </w:t>
                            </w:r>
                            <w:r w:rsidRPr="00AA2644">
                              <w:rPr>
                                <w:rFonts w:cs="Tahoma" w:hint="eastAsia"/>
                                <w:color w:val="0B5294"/>
                                <w:spacing w:val="-4"/>
                                <w:sz w:val="24"/>
                                <w:szCs w:val="24"/>
                                <w:rtl/>
                              </w:rPr>
                              <w:t>גוף</w:t>
                            </w:r>
                            <w:r w:rsidRPr="00AA2644">
                              <w:rPr>
                                <w:rFonts w:cs="Tahoma"/>
                                <w:color w:val="0B5294"/>
                                <w:spacing w:val="-4"/>
                                <w:sz w:val="24"/>
                                <w:szCs w:val="24"/>
                                <w:rtl/>
                              </w:rPr>
                              <w:t xml:space="preserve"> </w:t>
                            </w:r>
                            <w:r w:rsidRPr="00AA2644">
                              <w:rPr>
                                <w:rFonts w:cs="Tahoma" w:hint="eastAsia"/>
                                <w:color w:val="0B5294"/>
                                <w:spacing w:val="-4"/>
                                <w:sz w:val="24"/>
                                <w:szCs w:val="24"/>
                                <w:rtl/>
                              </w:rPr>
                              <w:t>מתכלל</w:t>
                            </w:r>
                            <w:r w:rsidRPr="00AA2644">
                              <w:rPr>
                                <w:rFonts w:cs="Tahoma"/>
                                <w:color w:val="0B5294"/>
                                <w:spacing w:val="-4"/>
                                <w:sz w:val="24"/>
                                <w:szCs w:val="24"/>
                                <w:rtl/>
                              </w:rPr>
                              <w:t xml:space="preserve"> </w:t>
                            </w:r>
                            <w:r w:rsidRPr="00AA2644">
                              <w:rPr>
                                <w:rFonts w:cs="Tahoma" w:hint="eastAsia"/>
                                <w:color w:val="0B5294"/>
                                <w:spacing w:val="-4"/>
                                <w:sz w:val="24"/>
                                <w:szCs w:val="24"/>
                                <w:rtl/>
                              </w:rPr>
                              <w:t>לניהול</w:t>
                            </w:r>
                            <w:r w:rsidRPr="00AA2644">
                              <w:rPr>
                                <w:rFonts w:cs="Tahoma"/>
                                <w:color w:val="0B5294"/>
                                <w:spacing w:val="-4"/>
                                <w:sz w:val="24"/>
                                <w:szCs w:val="24"/>
                                <w:rtl/>
                              </w:rPr>
                              <w:t xml:space="preserve"> </w:t>
                            </w:r>
                            <w:r w:rsidRPr="00AA2644">
                              <w:rPr>
                                <w:rFonts w:cs="Tahoma" w:hint="eastAsia"/>
                                <w:color w:val="0B5294"/>
                                <w:spacing w:val="-4"/>
                                <w:sz w:val="24"/>
                                <w:szCs w:val="24"/>
                                <w:rtl/>
                              </w:rPr>
                              <w:t>התיירות</w:t>
                            </w:r>
                            <w:r w:rsidRPr="00AA2644">
                              <w:rPr>
                                <w:rFonts w:cs="Tahoma"/>
                                <w:color w:val="0B5294"/>
                                <w:spacing w:val="-4"/>
                                <w:sz w:val="24"/>
                                <w:szCs w:val="24"/>
                                <w:rtl/>
                              </w:rPr>
                              <w:t xml:space="preserve"> </w:t>
                            </w:r>
                            <w:r w:rsidRPr="00AA2644">
                              <w:rPr>
                                <w:rFonts w:cs="Tahoma" w:hint="eastAsia"/>
                                <w:color w:val="0B5294"/>
                                <w:spacing w:val="-4"/>
                                <w:sz w:val="24"/>
                                <w:szCs w:val="24"/>
                                <w:rtl/>
                              </w:rPr>
                              <w:t>בעיר</w:t>
                            </w:r>
                            <w:r w:rsidRPr="00AA2644">
                              <w:rPr>
                                <w:rFonts w:cs="Tahoma"/>
                                <w:color w:val="0B5294"/>
                                <w:spacing w:val="-4"/>
                                <w:sz w:val="24"/>
                                <w:szCs w:val="24"/>
                                <w:rtl/>
                              </w:rPr>
                              <w:t xml:space="preserve">, </w:t>
                            </w:r>
                            <w:r w:rsidRPr="00AA2644">
                              <w:rPr>
                                <w:rFonts w:cs="Tahoma" w:hint="eastAsia"/>
                                <w:color w:val="0B5294"/>
                                <w:spacing w:val="-4"/>
                                <w:sz w:val="24"/>
                                <w:szCs w:val="24"/>
                                <w:rtl/>
                              </w:rPr>
                              <w:t>והטיפול</w:t>
                            </w:r>
                            <w:r w:rsidRPr="00AA2644">
                              <w:rPr>
                                <w:rFonts w:cs="Tahoma"/>
                                <w:color w:val="0B5294"/>
                                <w:spacing w:val="-4"/>
                                <w:sz w:val="24"/>
                                <w:szCs w:val="24"/>
                                <w:rtl/>
                              </w:rPr>
                              <w:t xml:space="preserve"> </w:t>
                            </w:r>
                            <w:r w:rsidRPr="00AA2644">
                              <w:rPr>
                                <w:rFonts w:cs="Tahoma" w:hint="eastAsia"/>
                                <w:color w:val="0B5294"/>
                                <w:spacing w:val="-4"/>
                                <w:sz w:val="24"/>
                                <w:szCs w:val="24"/>
                                <w:rtl/>
                              </w:rPr>
                              <w:t>בתיירות</w:t>
                            </w:r>
                            <w:r w:rsidRPr="00AA2644">
                              <w:rPr>
                                <w:rFonts w:cs="Tahoma"/>
                                <w:color w:val="0B5294"/>
                                <w:spacing w:val="-4"/>
                                <w:sz w:val="24"/>
                                <w:szCs w:val="24"/>
                                <w:rtl/>
                              </w:rPr>
                              <w:t xml:space="preserve"> </w:t>
                            </w:r>
                            <w:r w:rsidRPr="00AA2644">
                              <w:rPr>
                                <w:rFonts w:cs="Tahoma" w:hint="eastAsia"/>
                                <w:color w:val="0B5294"/>
                                <w:spacing w:val="-4"/>
                                <w:sz w:val="24"/>
                                <w:szCs w:val="24"/>
                                <w:rtl/>
                              </w:rPr>
                              <w:t>נותר</w:t>
                            </w:r>
                            <w:r w:rsidRPr="00AA2644">
                              <w:rPr>
                                <w:rFonts w:cs="Tahoma"/>
                                <w:color w:val="0B5294"/>
                                <w:spacing w:val="-4"/>
                                <w:sz w:val="24"/>
                                <w:szCs w:val="24"/>
                                <w:rtl/>
                              </w:rPr>
                              <w:t xml:space="preserve"> </w:t>
                            </w:r>
                            <w:r w:rsidRPr="00AA2644">
                              <w:rPr>
                                <w:rFonts w:cs="Tahoma" w:hint="eastAsia"/>
                                <w:color w:val="0B5294"/>
                                <w:spacing w:val="-4"/>
                                <w:sz w:val="24"/>
                                <w:szCs w:val="24"/>
                                <w:rtl/>
                              </w:rPr>
                              <w:t>מבוזר</w:t>
                            </w:r>
                            <w:r w:rsidRPr="00AA2644">
                              <w:rPr>
                                <w:rFonts w:cs="Tahoma"/>
                                <w:color w:val="0B5294"/>
                                <w:spacing w:val="-4"/>
                                <w:sz w:val="24"/>
                                <w:szCs w:val="24"/>
                                <w:rtl/>
                              </w:rPr>
                              <w:t xml:space="preserve"> </w:t>
                            </w:r>
                            <w:r w:rsidRPr="00AA2644">
                              <w:rPr>
                                <w:rFonts w:cs="Tahoma" w:hint="eastAsia"/>
                                <w:color w:val="0B5294"/>
                                <w:spacing w:val="-4"/>
                                <w:sz w:val="24"/>
                                <w:szCs w:val="24"/>
                                <w:rtl/>
                              </w:rPr>
                              <w:t>בין</w:t>
                            </w:r>
                            <w:r w:rsidRPr="00AA2644">
                              <w:rPr>
                                <w:rFonts w:cs="Tahoma"/>
                                <w:color w:val="0B5294"/>
                                <w:spacing w:val="-4"/>
                                <w:sz w:val="24"/>
                                <w:szCs w:val="24"/>
                                <w:rtl/>
                              </w:rPr>
                              <w:t xml:space="preserve"> </w:t>
                            </w:r>
                            <w:r w:rsidRPr="00AA2644">
                              <w:rPr>
                                <w:rFonts w:cs="Tahoma" w:hint="eastAsia"/>
                                <w:color w:val="0B5294"/>
                                <w:spacing w:val="-4"/>
                                <w:sz w:val="24"/>
                                <w:szCs w:val="24"/>
                                <w:rtl/>
                              </w:rPr>
                              <w:t>גופים</w:t>
                            </w:r>
                            <w:r w:rsidRPr="00AA2644">
                              <w:rPr>
                                <w:rFonts w:cs="Tahoma"/>
                                <w:color w:val="0B5294"/>
                                <w:spacing w:val="-4"/>
                                <w:sz w:val="24"/>
                                <w:szCs w:val="24"/>
                                <w:rtl/>
                              </w:rPr>
                              <w:t xml:space="preserve"> </w:t>
                            </w:r>
                            <w:r w:rsidRPr="00AA2644">
                              <w:rPr>
                                <w:rFonts w:cs="Tahoma" w:hint="eastAsia"/>
                                <w:color w:val="0B5294"/>
                                <w:spacing w:val="-4"/>
                                <w:sz w:val="24"/>
                                <w:szCs w:val="24"/>
                                <w:rtl/>
                              </w:rPr>
                              <w:t>רבים</w:t>
                            </w:r>
                            <w:r w:rsidRPr="00AA2644">
                              <w:rPr>
                                <w:rFonts w:cs="Tahoma"/>
                                <w:color w:val="0B5294"/>
                                <w:spacing w:val="-4"/>
                                <w:sz w:val="24"/>
                                <w:szCs w:val="24"/>
                                <w:rtl/>
                              </w:rPr>
                              <w:t xml:space="preserve"> </w:t>
                            </w:r>
                            <w:r w:rsidRPr="00AA2644">
                              <w:rPr>
                                <w:rFonts w:cs="Tahoma" w:hint="eastAsia"/>
                                <w:color w:val="0B5294"/>
                                <w:spacing w:val="-4"/>
                                <w:sz w:val="24"/>
                                <w:szCs w:val="24"/>
                                <w:rtl/>
                              </w:rPr>
                              <w:t>בתוך</w:t>
                            </w:r>
                            <w:r w:rsidRPr="00AA2644">
                              <w:rPr>
                                <w:rFonts w:cs="Tahoma"/>
                                <w:color w:val="0B5294"/>
                                <w:spacing w:val="-4"/>
                                <w:sz w:val="24"/>
                                <w:szCs w:val="24"/>
                                <w:rtl/>
                              </w:rPr>
                              <w:t xml:space="preserve"> </w:t>
                            </w:r>
                            <w:r w:rsidRPr="00AA2644">
                              <w:rPr>
                                <w:rFonts w:cs="Tahoma" w:hint="eastAsia"/>
                                <w:color w:val="0B5294"/>
                                <w:spacing w:val="-4"/>
                                <w:sz w:val="24"/>
                                <w:szCs w:val="24"/>
                                <w:rtl/>
                              </w:rPr>
                              <w:t>העירייה</w:t>
                            </w:r>
                            <w:r w:rsidRPr="00AA2644">
                              <w:rPr>
                                <w:rFonts w:cs="Tahoma"/>
                                <w:color w:val="0B5294"/>
                                <w:spacing w:val="-4"/>
                                <w:sz w:val="24"/>
                                <w:szCs w:val="24"/>
                                <w:rtl/>
                              </w:rPr>
                              <w:t xml:space="preserve"> </w:t>
                            </w:r>
                            <w:r w:rsidRPr="00AA2644">
                              <w:rPr>
                                <w:rFonts w:cs="Tahoma" w:hint="eastAsia"/>
                                <w:color w:val="0B5294"/>
                                <w:spacing w:val="-4"/>
                                <w:sz w:val="24"/>
                                <w:szCs w:val="24"/>
                                <w:rtl/>
                              </w:rPr>
                              <w:t>ומחוצה</w:t>
                            </w:r>
                            <w:r w:rsidRPr="00AA2644">
                              <w:rPr>
                                <w:rFonts w:cs="Tahoma"/>
                                <w:color w:val="0B5294"/>
                                <w:spacing w:val="-4"/>
                                <w:sz w:val="24"/>
                                <w:szCs w:val="24"/>
                                <w:rtl/>
                              </w:rPr>
                              <w:t xml:space="preserve"> </w:t>
                            </w:r>
                            <w:r w:rsidRPr="00AA2644">
                              <w:rPr>
                                <w:rFonts w:cs="Tahoma" w:hint="eastAsia"/>
                                <w:color w:val="0B5294"/>
                                <w:spacing w:val="-4"/>
                                <w:sz w:val="24"/>
                                <w:szCs w:val="24"/>
                                <w:rtl/>
                              </w:rPr>
                              <w:t>לה</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430967534"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3084"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 o:spid="_x0000_s1025"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57216"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49"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010545"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בירושלים</w:t>
                      </w:r>
                      <w:r w:rsidRPr="00AA2644">
                        <w:rPr>
                          <w:rFonts w:cs="Tahoma"/>
                          <w:color w:val="0B5294"/>
                          <w:spacing w:val="-4"/>
                          <w:sz w:val="24"/>
                          <w:szCs w:val="24"/>
                          <w:rtl/>
                        </w:rPr>
                        <w:t xml:space="preserve"> </w:t>
                      </w:r>
                      <w:r w:rsidRPr="00AA2644">
                        <w:rPr>
                          <w:rFonts w:cs="Tahoma" w:hint="eastAsia"/>
                          <w:color w:val="0B5294"/>
                          <w:spacing w:val="-4"/>
                          <w:sz w:val="24"/>
                          <w:szCs w:val="24"/>
                          <w:rtl/>
                        </w:rPr>
                        <w:t>אין</w:t>
                      </w:r>
                      <w:r w:rsidRPr="00AA2644">
                        <w:rPr>
                          <w:rFonts w:cs="Tahoma"/>
                          <w:color w:val="0B5294"/>
                          <w:spacing w:val="-4"/>
                          <w:sz w:val="24"/>
                          <w:szCs w:val="24"/>
                          <w:rtl/>
                        </w:rPr>
                        <w:t xml:space="preserve"> </w:t>
                      </w:r>
                      <w:r w:rsidRPr="00AA2644">
                        <w:rPr>
                          <w:rFonts w:cs="Tahoma" w:hint="eastAsia"/>
                          <w:color w:val="0B5294"/>
                          <w:spacing w:val="-4"/>
                          <w:sz w:val="24"/>
                          <w:szCs w:val="24"/>
                          <w:rtl/>
                        </w:rPr>
                        <w:t>עדיין</w:t>
                      </w:r>
                      <w:r w:rsidRPr="00AA2644">
                        <w:rPr>
                          <w:rFonts w:cs="Tahoma"/>
                          <w:color w:val="0B5294"/>
                          <w:spacing w:val="-4"/>
                          <w:sz w:val="24"/>
                          <w:szCs w:val="24"/>
                          <w:rtl/>
                        </w:rPr>
                        <w:t xml:space="preserve"> </w:t>
                      </w:r>
                      <w:r w:rsidRPr="00AA2644">
                        <w:rPr>
                          <w:rFonts w:cs="Tahoma" w:hint="eastAsia"/>
                          <w:color w:val="0B5294"/>
                          <w:spacing w:val="-4"/>
                          <w:sz w:val="24"/>
                          <w:szCs w:val="24"/>
                          <w:rtl/>
                        </w:rPr>
                        <w:t>גוף</w:t>
                      </w:r>
                      <w:r w:rsidRPr="00AA2644">
                        <w:rPr>
                          <w:rFonts w:cs="Tahoma"/>
                          <w:color w:val="0B5294"/>
                          <w:spacing w:val="-4"/>
                          <w:sz w:val="24"/>
                          <w:szCs w:val="24"/>
                          <w:rtl/>
                        </w:rPr>
                        <w:t xml:space="preserve"> </w:t>
                      </w:r>
                      <w:r w:rsidRPr="00AA2644">
                        <w:rPr>
                          <w:rFonts w:cs="Tahoma" w:hint="eastAsia"/>
                          <w:color w:val="0B5294"/>
                          <w:spacing w:val="-4"/>
                          <w:sz w:val="24"/>
                          <w:szCs w:val="24"/>
                          <w:rtl/>
                        </w:rPr>
                        <w:t>מתכלל</w:t>
                      </w:r>
                      <w:r w:rsidRPr="00AA2644">
                        <w:rPr>
                          <w:rFonts w:cs="Tahoma"/>
                          <w:color w:val="0B5294"/>
                          <w:spacing w:val="-4"/>
                          <w:sz w:val="24"/>
                          <w:szCs w:val="24"/>
                          <w:rtl/>
                        </w:rPr>
                        <w:t xml:space="preserve"> </w:t>
                      </w:r>
                      <w:r w:rsidRPr="00AA2644">
                        <w:rPr>
                          <w:rFonts w:cs="Tahoma" w:hint="eastAsia"/>
                          <w:color w:val="0B5294"/>
                          <w:spacing w:val="-4"/>
                          <w:sz w:val="24"/>
                          <w:szCs w:val="24"/>
                          <w:rtl/>
                        </w:rPr>
                        <w:t>לניהול</w:t>
                      </w:r>
                      <w:r w:rsidRPr="00AA2644">
                        <w:rPr>
                          <w:rFonts w:cs="Tahoma"/>
                          <w:color w:val="0B5294"/>
                          <w:spacing w:val="-4"/>
                          <w:sz w:val="24"/>
                          <w:szCs w:val="24"/>
                          <w:rtl/>
                        </w:rPr>
                        <w:t xml:space="preserve"> </w:t>
                      </w:r>
                      <w:r w:rsidRPr="00AA2644">
                        <w:rPr>
                          <w:rFonts w:cs="Tahoma" w:hint="eastAsia"/>
                          <w:color w:val="0B5294"/>
                          <w:spacing w:val="-4"/>
                          <w:sz w:val="24"/>
                          <w:szCs w:val="24"/>
                          <w:rtl/>
                        </w:rPr>
                        <w:t>התיירות</w:t>
                      </w:r>
                      <w:r w:rsidRPr="00AA2644">
                        <w:rPr>
                          <w:rFonts w:cs="Tahoma"/>
                          <w:color w:val="0B5294"/>
                          <w:spacing w:val="-4"/>
                          <w:sz w:val="24"/>
                          <w:szCs w:val="24"/>
                          <w:rtl/>
                        </w:rPr>
                        <w:t xml:space="preserve"> </w:t>
                      </w:r>
                      <w:r w:rsidRPr="00AA2644">
                        <w:rPr>
                          <w:rFonts w:cs="Tahoma" w:hint="eastAsia"/>
                          <w:color w:val="0B5294"/>
                          <w:spacing w:val="-4"/>
                          <w:sz w:val="24"/>
                          <w:szCs w:val="24"/>
                          <w:rtl/>
                        </w:rPr>
                        <w:t>בעיר</w:t>
                      </w:r>
                      <w:r w:rsidRPr="00AA2644">
                        <w:rPr>
                          <w:rFonts w:cs="Tahoma"/>
                          <w:color w:val="0B5294"/>
                          <w:spacing w:val="-4"/>
                          <w:sz w:val="24"/>
                          <w:szCs w:val="24"/>
                          <w:rtl/>
                        </w:rPr>
                        <w:t xml:space="preserve">, </w:t>
                      </w:r>
                      <w:r w:rsidRPr="00AA2644">
                        <w:rPr>
                          <w:rFonts w:cs="Tahoma" w:hint="eastAsia"/>
                          <w:color w:val="0B5294"/>
                          <w:spacing w:val="-4"/>
                          <w:sz w:val="24"/>
                          <w:szCs w:val="24"/>
                          <w:rtl/>
                        </w:rPr>
                        <w:t>והטיפול</w:t>
                      </w:r>
                      <w:r w:rsidRPr="00AA2644">
                        <w:rPr>
                          <w:rFonts w:cs="Tahoma"/>
                          <w:color w:val="0B5294"/>
                          <w:spacing w:val="-4"/>
                          <w:sz w:val="24"/>
                          <w:szCs w:val="24"/>
                          <w:rtl/>
                        </w:rPr>
                        <w:t xml:space="preserve"> </w:t>
                      </w:r>
                      <w:r w:rsidRPr="00AA2644">
                        <w:rPr>
                          <w:rFonts w:cs="Tahoma" w:hint="eastAsia"/>
                          <w:color w:val="0B5294"/>
                          <w:spacing w:val="-4"/>
                          <w:sz w:val="24"/>
                          <w:szCs w:val="24"/>
                          <w:rtl/>
                        </w:rPr>
                        <w:t>בתיירות</w:t>
                      </w:r>
                      <w:r w:rsidRPr="00AA2644">
                        <w:rPr>
                          <w:rFonts w:cs="Tahoma"/>
                          <w:color w:val="0B5294"/>
                          <w:spacing w:val="-4"/>
                          <w:sz w:val="24"/>
                          <w:szCs w:val="24"/>
                          <w:rtl/>
                        </w:rPr>
                        <w:t xml:space="preserve"> </w:t>
                      </w:r>
                      <w:r w:rsidRPr="00AA2644">
                        <w:rPr>
                          <w:rFonts w:cs="Tahoma" w:hint="eastAsia"/>
                          <w:color w:val="0B5294"/>
                          <w:spacing w:val="-4"/>
                          <w:sz w:val="24"/>
                          <w:szCs w:val="24"/>
                          <w:rtl/>
                        </w:rPr>
                        <w:t>נותר</w:t>
                      </w:r>
                      <w:r w:rsidRPr="00AA2644">
                        <w:rPr>
                          <w:rFonts w:cs="Tahoma"/>
                          <w:color w:val="0B5294"/>
                          <w:spacing w:val="-4"/>
                          <w:sz w:val="24"/>
                          <w:szCs w:val="24"/>
                          <w:rtl/>
                        </w:rPr>
                        <w:t xml:space="preserve"> </w:t>
                      </w:r>
                      <w:r w:rsidRPr="00AA2644">
                        <w:rPr>
                          <w:rFonts w:cs="Tahoma" w:hint="eastAsia"/>
                          <w:color w:val="0B5294"/>
                          <w:spacing w:val="-4"/>
                          <w:sz w:val="24"/>
                          <w:szCs w:val="24"/>
                          <w:rtl/>
                        </w:rPr>
                        <w:t>מבוזר</w:t>
                      </w:r>
                      <w:r w:rsidRPr="00AA2644">
                        <w:rPr>
                          <w:rFonts w:cs="Tahoma"/>
                          <w:color w:val="0B5294"/>
                          <w:spacing w:val="-4"/>
                          <w:sz w:val="24"/>
                          <w:szCs w:val="24"/>
                          <w:rtl/>
                        </w:rPr>
                        <w:t xml:space="preserve"> </w:t>
                      </w:r>
                      <w:r w:rsidRPr="00AA2644">
                        <w:rPr>
                          <w:rFonts w:cs="Tahoma" w:hint="eastAsia"/>
                          <w:color w:val="0B5294"/>
                          <w:spacing w:val="-4"/>
                          <w:sz w:val="24"/>
                          <w:szCs w:val="24"/>
                          <w:rtl/>
                        </w:rPr>
                        <w:t>בין</w:t>
                      </w:r>
                      <w:r w:rsidRPr="00AA2644">
                        <w:rPr>
                          <w:rFonts w:cs="Tahoma"/>
                          <w:color w:val="0B5294"/>
                          <w:spacing w:val="-4"/>
                          <w:sz w:val="24"/>
                          <w:szCs w:val="24"/>
                          <w:rtl/>
                        </w:rPr>
                        <w:t xml:space="preserve"> </w:t>
                      </w:r>
                      <w:r w:rsidRPr="00AA2644">
                        <w:rPr>
                          <w:rFonts w:cs="Tahoma" w:hint="eastAsia"/>
                          <w:color w:val="0B5294"/>
                          <w:spacing w:val="-4"/>
                          <w:sz w:val="24"/>
                          <w:szCs w:val="24"/>
                          <w:rtl/>
                        </w:rPr>
                        <w:t>גופים</w:t>
                      </w:r>
                      <w:r w:rsidRPr="00AA2644">
                        <w:rPr>
                          <w:rFonts w:cs="Tahoma"/>
                          <w:color w:val="0B5294"/>
                          <w:spacing w:val="-4"/>
                          <w:sz w:val="24"/>
                          <w:szCs w:val="24"/>
                          <w:rtl/>
                        </w:rPr>
                        <w:t xml:space="preserve"> </w:t>
                      </w:r>
                      <w:r w:rsidRPr="00AA2644">
                        <w:rPr>
                          <w:rFonts w:cs="Tahoma" w:hint="eastAsia"/>
                          <w:color w:val="0B5294"/>
                          <w:spacing w:val="-4"/>
                          <w:sz w:val="24"/>
                          <w:szCs w:val="24"/>
                          <w:rtl/>
                        </w:rPr>
                        <w:t>רבים</w:t>
                      </w:r>
                      <w:r w:rsidRPr="00AA2644">
                        <w:rPr>
                          <w:rFonts w:cs="Tahoma"/>
                          <w:color w:val="0B5294"/>
                          <w:spacing w:val="-4"/>
                          <w:sz w:val="24"/>
                          <w:szCs w:val="24"/>
                          <w:rtl/>
                        </w:rPr>
                        <w:t xml:space="preserve"> </w:t>
                      </w:r>
                      <w:r w:rsidRPr="00AA2644">
                        <w:rPr>
                          <w:rFonts w:cs="Tahoma" w:hint="eastAsia"/>
                          <w:color w:val="0B5294"/>
                          <w:spacing w:val="-4"/>
                          <w:sz w:val="24"/>
                          <w:szCs w:val="24"/>
                          <w:rtl/>
                        </w:rPr>
                        <w:t>בתוך</w:t>
                      </w:r>
                      <w:r w:rsidRPr="00AA2644">
                        <w:rPr>
                          <w:rFonts w:cs="Tahoma"/>
                          <w:color w:val="0B5294"/>
                          <w:spacing w:val="-4"/>
                          <w:sz w:val="24"/>
                          <w:szCs w:val="24"/>
                          <w:rtl/>
                        </w:rPr>
                        <w:t xml:space="preserve"> </w:t>
                      </w:r>
                      <w:r w:rsidRPr="00AA2644">
                        <w:rPr>
                          <w:rFonts w:cs="Tahoma" w:hint="eastAsia"/>
                          <w:color w:val="0B5294"/>
                          <w:spacing w:val="-4"/>
                          <w:sz w:val="24"/>
                          <w:szCs w:val="24"/>
                          <w:rtl/>
                        </w:rPr>
                        <w:t>העירייה</w:t>
                      </w:r>
                      <w:r w:rsidRPr="00AA2644">
                        <w:rPr>
                          <w:rFonts w:cs="Tahoma"/>
                          <w:color w:val="0B5294"/>
                          <w:spacing w:val="-4"/>
                          <w:sz w:val="24"/>
                          <w:szCs w:val="24"/>
                          <w:rtl/>
                        </w:rPr>
                        <w:t xml:space="preserve"> </w:t>
                      </w:r>
                      <w:r w:rsidRPr="00AA2644">
                        <w:rPr>
                          <w:rFonts w:cs="Tahoma" w:hint="eastAsia"/>
                          <w:color w:val="0B5294"/>
                          <w:spacing w:val="-4"/>
                          <w:sz w:val="24"/>
                          <w:szCs w:val="24"/>
                          <w:rtl/>
                        </w:rPr>
                        <w:t>ומחוצה</w:t>
                      </w:r>
                      <w:r w:rsidRPr="00AA2644">
                        <w:rPr>
                          <w:rFonts w:cs="Tahoma"/>
                          <w:color w:val="0B5294"/>
                          <w:spacing w:val="-4"/>
                          <w:sz w:val="24"/>
                          <w:szCs w:val="24"/>
                          <w:rtl/>
                        </w:rPr>
                        <w:t xml:space="preserve"> </w:t>
                      </w:r>
                      <w:r w:rsidRPr="00AA2644">
                        <w:rPr>
                          <w:rFonts w:cs="Tahoma" w:hint="eastAsia"/>
                          <w:color w:val="0B5294"/>
                          <w:spacing w:val="-4"/>
                          <w:sz w:val="24"/>
                          <w:szCs w:val="24"/>
                          <w:rtl/>
                        </w:rPr>
                        <w:t>לה</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50"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0330"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AA2644">
      <w:pPr>
        <w:spacing w:after="240" w:line="240" w:lineRule="exact"/>
        <w:ind w:right="2268"/>
        <w:jc w:val="both"/>
        <w:rPr>
          <w:rFonts w:ascii="Tahoma" w:eastAsia="Times New Roman" w:hAnsi="Tahoma" w:cs="Tahoma"/>
          <w:sz w:val="18"/>
          <w:szCs w:val="18"/>
          <w:rtl/>
        </w:rPr>
      </w:pPr>
      <w:r w:rsidRPr="006E1257">
        <w:rPr>
          <w:rFonts w:ascii="Tahoma" w:hAnsi="Tahoma" w:cs="Tahoma" w:hint="cs"/>
          <w:sz w:val="18"/>
          <w:szCs w:val="18"/>
          <w:rtl/>
        </w:rPr>
        <w:t>בביקורת נמצא כי מאז הביקורת הקודמת הועברו אל הרל"י חלק מהסמכויות לניהול התיירות בירושלים. עם זאת, בירושלים אין עדיין גוף מתכלל לניהול התיירות בעיר, והטיפול בתיירות נותר מבוזר בין גופים רבים בתוך העירייה ומחוצה לה.</w:t>
      </w:r>
      <w:r w:rsidRPr="006E1257">
        <w:rPr>
          <w:rFonts w:ascii="Tahoma" w:hAnsi="Tahoma" w:cs="Tahoma" w:hint="cs"/>
          <w:b/>
          <w:bCs/>
          <w:sz w:val="18"/>
          <w:szCs w:val="18"/>
          <w:rtl/>
        </w:rPr>
        <w:t xml:space="preserve"> </w:t>
      </w:r>
      <w:r w:rsidRPr="006E1257">
        <w:rPr>
          <w:rFonts w:ascii="Tahoma" w:eastAsia="Times New Roman" w:hAnsi="Tahoma" w:cs="Tahoma" w:hint="cs"/>
          <w:sz w:val="18"/>
          <w:szCs w:val="18"/>
          <w:rtl/>
        </w:rPr>
        <w:t xml:space="preserve">למשל, חסר גורם המרכז תחתיו סמכויות שיבטיחו כי שיקולים הנוגעים לאיכות המרחב התיירותי, תחזוקתו ופיתוחו יובאו בחשבון במסגרת תהליכי קבלת ההחלטות בעירייה, כגון בענייני תכנון ובנייה, בנוגע לעיצוב </w:t>
      </w:r>
      <w:r w:rsidRPr="006E1257">
        <w:rPr>
          <w:rFonts w:ascii="Tahoma" w:eastAsia="Times New Roman" w:hAnsi="Tahoma" w:cs="Tahoma" w:hint="cs"/>
          <w:sz w:val="18"/>
          <w:szCs w:val="18"/>
          <w:rtl/>
        </w:rPr>
        <w:t xml:space="preserve">המרחב העירוני (בהיבטי תאורה, שילוט, ריהוט רחוב, פיסול במרחב העירוני ובעניינים אחרים הנוגעים לחזות המרחב) ובנוגע לפיתוח המרחב העירוני ותחזוקתו. </w:t>
      </w:r>
    </w:p>
    <w:p w:rsidR="000A28D0" w:rsidRPr="006E1257" w:rsidP="006E1257">
      <w:pPr>
        <w:pStyle w:val="RESHET"/>
        <w:rPr>
          <w:rtl/>
        </w:rPr>
      </w:pPr>
      <w:r w:rsidRPr="006E1257">
        <w:rPr>
          <w:sz w:val="18"/>
          <w:rtl/>
        </w:rPr>
        <w:t xml:space="preserve">נוכח </w:t>
      </w:r>
      <w:r w:rsidRPr="006E1257">
        <w:rPr>
          <w:rFonts w:hint="cs"/>
          <w:sz w:val="18"/>
          <w:rtl/>
        </w:rPr>
        <w:t>המלצת מדריך הניהול של ארגון התיירות העולמי</w:t>
      </w:r>
      <w:r w:rsidRPr="006E1257">
        <w:rPr>
          <w:sz w:val="18"/>
          <w:rtl/>
        </w:rPr>
        <w:t xml:space="preserve"> </w:t>
      </w:r>
      <w:r w:rsidRPr="006E1257">
        <w:rPr>
          <w:rFonts w:hint="cs"/>
          <w:sz w:val="18"/>
          <w:rtl/>
        </w:rPr>
        <w:t xml:space="preserve">ומהמלצות </w:t>
      </w:r>
      <w:r w:rsidRPr="006E1257">
        <w:rPr>
          <w:sz w:val="18"/>
          <w:rtl/>
        </w:rPr>
        <w:t>מומחים בתחום התיירות</w:t>
      </w:r>
      <w:r w:rsidRPr="006E1257">
        <w:rPr>
          <w:rFonts w:hint="cs"/>
          <w:sz w:val="18"/>
          <w:rtl/>
        </w:rPr>
        <w:t xml:space="preserve"> לאורך השנים</w:t>
      </w:r>
      <w:r w:rsidRPr="006E1257">
        <w:rPr>
          <w:sz w:val="18"/>
          <w:rtl/>
        </w:rPr>
        <w:t xml:space="preserve">, ראוי שהעירייה תשקול את הקמתו של גוף </w:t>
      </w:r>
      <w:r w:rsidRPr="006E1257">
        <w:rPr>
          <w:rFonts w:hint="cs"/>
          <w:sz w:val="18"/>
          <w:rtl/>
        </w:rPr>
        <w:t>לניהול כולל של התיירות בעיר</w:t>
      </w:r>
      <w:r w:rsidRPr="006E1257">
        <w:rPr>
          <w:sz w:val="18"/>
          <w:rtl/>
        </w:rPr>
        <w:t xml:space="preserve"> ותבטיח את שילובו בתהליכי קבלת </w:t>
      </w:r>
      <w:r w:rsidRPr="006E1257">
        <w:rPr>
          <w:rFonts w:hint="cs"/>
          <w:sz w:val="18"/>
          <w:rtl/>
        </w:rPr>
        <w:t>ה</w:t>
      </w:r>
      <w:r w:rsidRPr="006E1257">
        <w:rPr>
          <w:sz w:val="18"/>
          <w:rtl/>
        </w:rPr>
        <w:t xml:space="preserve">החלטות הנוגעות לאזורי התיירות, פיתוחם ותחזוקתם. פעילותו של גוף כזה </w:t>
      </w:r>
      <w:r w:rsidRPr="006E1257">
        <w:rPr>
          <w:rFonts w:hint="eastAsia"/>
          <w:sz w:val="18"/>
          <w:rtl/>
        </w:rPr>
        <w:t>ה</w:t>
      </w:r>
      <w:r w:rsidRPr="006E1257">
        <w:rPr>
          <w:rFonts w:hint="cs"/>
          <w:sz w:val="18"/>
          <w:rtl/>
        </w:rPr>
        <w:t>י</w:t>
      </w:r>
      <w:r w:rsidRPr="006E1257">
        <w:rPr>
          <w:rFonts w:hint="eastAsia"/>
          <w:sz w:val="18"/>
          <w:rtl/>
        </w:rPr>
        <w:t>יתה</w:t>
      </w:r>
      <w:r w:rsidRPr="006E1257">
        <w:rPr>
          <w:sz w:val="18"/>
          <w:rtl/>
        </w:rPr>
        <w:t xml:space="preserve"> מאפשרת למנוע מר</w:t>
      </w:r>
      <w:r w:rsidRPr="006E1257">
        <w:rPr>
          <w:rFonts w:hint="eastAsia"/>
          <w:sz w:val="18"/>
          <w:rtl/>
        </w:rPr>
        <w:t>אש</w:t>
      </w:r>
      <w:r w:rsidRPr="006E1257">
        <w:rPr>
          <w:sz w:val="18"/>
          <w:rtl/>
        </w:rPr>
        <w:t xml:space="preserve"> </w:t>
      </w:r>
      <w:r w:rsidRPr="006E1257">
        <w:rPr>
          <w:rFonts w:hint="eastAsia"/>
          <w:sz w:val="18"/>
          <w:rtl/>
        </w:rPr>
        <w:t>חלק</w:t>
      </w:r>
      <w:r w:rsidRPr="006E1257">
        <w:rPr>
          <w:sz w:val="18"/>
          <w:rtl/>
        </w:rPr>
        <w:t xml:space="preserve"> ניכר מהליקויים שיוצגו להלן </w:t>
      </w:r>
      <w:r w:rsidRPr="006E1257">
        <w:rPr>
          <w:rFonts w:hint="eastAsia"/>
          <w:sz w:val="18"/>
          <w:rtl/>
        </w:rPr>
        <w:t>בנוגע</w:t>
      </w:r>
      <w:r w:rsidRPr="006E1257">
        <w:rPr>
          <w:sz w:val="18"/>
          <w:rtl/>
        </w:rPr>
        <w:t xml:space="preserve"> למצב תחזוקתם של אתרי התיירות </w:t>
      </w:r>
      <w:r w:rsidRPr="006E1257">
        <w:rPr>
          <w:rFonts w:hint="eastAsia"/>
          <w:sz w:val="18"/>
          <w:rtl/>
        </w:rPr>
        <w:t>בירושלים</w:t>
      </w:r>
      <w:r w:rsidRPr="006E1257">
        <w:rPr>
          <w:sz w:val="18"/>
          <w:rtl/>
        </w:rPr>
        <w:t>.</w:t>
      </w:r>
      <w:r w:rsidRPr="006E1257">
        <w:rPr>
          <w:rFonts w:hint="cs"/>
          <w:sz w:val="18"/>
          <w:rtl/>
        </w:rPr>
        <w:t xml:space="preserve"> </w:t>
      </w:r>
    </w:p>
    <w:p w:rsidR="000A28D0" w:rsidRPr="006E1257" w:rsidP="001F6886">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בתשובתה למשרד מבקר המדינה מינואר 2019 הודיעה העירייה כי בעקבות הביקורת הבינה את הצורך לסנכרן בין הגורמים המטפלים באזורי התיירות ולוודא כי האזורים הללו מטופלים בהתמדה. על כן, מינהל התפעול בעירייה מינה מנהל מטעמו שמשימתו לרכז את כלל "הפעילות הפיזית במתחמי התיירות" ולדאוג לניקיון ותחזוקה שוטפים.</w:t>
      </w:r>
    </w:p>
    <w:p w:rsidR="000A28D0" w:rsidRPr="006E1257" w:rsidP="006E1257">
      <w:pPr>
        <w:pStyle w:val="RESHET"/>
        <w:rPr>
          <w:rtl/>
        </w:rPr>
      </w:pPr>
      <w:r w:rsidRPr="006E1257">
        <w:rPr>
          <w:sz w:val="18"/>
          <w:rtl/>
        </w:rPr>
        <w:t xml:space="preserve">על העירייה </w:t>
      </w:r>
      <w:r w:rsidRPr="006E1257">
        <w:rPr>
          <w:rFonts w:hint="eastAsia"/>
          <w:sz w:val="18"/>
          <w:rtl/>
        </w:rPr>
        <w:t>לשקול</w:t>
      </w:r>
      <w:r w:rsidRPr="006E1257">
        <w:rPr>
          <w:sz w:val="18"/>
          <w:rtl/>
        </w:rPr>
        <w:t xml:space="preserve"> לרכז</w:t>
      </w:r>
      <w:r w:rsidRPr="006E1257">
        <w:rPr>
          <w:rFonts w:hint="cs"/>
          <w:sz w:val="18"/>
          <w:rtl/>
        </w:rPr>
        <w:t xml:space="preserve"> תחת גוף אחד</w:t>
      </w:r>
      <w:r w:rsidRPr="006E1257">
        <w:rPr>
          <w:sz w:val="18"/>
          <w:rtl/>
        </w:rPr>
        <w:t xml:space="preserve"> את </w:t>
      </w:r>
      <w:r w:rsidRPr="006E1257">
        <w:rPr>
          <w:rFonts w:hint="cs"/>
          <w:sz w:val="18"/>
          <w:rtl/>
        </w:rPr>
        <w:t>מכלול הנושאים הנוגעים לניהול ה</w:t>
      </w:r>
      <w:r w:rsidRPr="006E1257">
        <w:rPr>
          <w:rFonts w:hint="eastAsia"/>
          <w:sz w:val="18"/>
          <w:rtl/>
        </w:rPr>
        <w:t>תיירות</w:t>
      </w:r>
      <w:r w:rsidRPr="006E1257">
        <w:rPr>
          <w:sz w:val="18"/>
          <w:rtl/>
        </w:rPr>
        <w:t xml:space="preserve"> </w:t>
      </w:r>
      <w:r w:rsidRPr="006E1257">
        <w:rPr>
          <w:rFonts w:hint="cs"/>
          <w:sz w:val="18"/>
          <w:rtl/>
        </w:rPr>
        <w:t xml:space="preserve">בעיר, </w:t>
      </w:r>
      <w:r w:rsidRPr="006E1257">
        <w:rPr>
          <w:rFonts w:hint="eastAsia"/>
          <w:sz w:val="18"/>
          <w:rtl/>
        </w:rPr>
        <w:t>ולא</w:t>
      </w:r>
      <w:r w:rsidRPr="006E1257">
        <w:rPr>
          <w:sz w:val="18"/>
          <w:rtl/>
        </w:rPr>
        <w:t xml:space="preserve"> </w:t>
      </w:r>
      <w:r w:rsidRPr="006E1257">
        <w:rPr>
          <w:rFonts w:hint="eastAsia"/>
          <w:sz w:val="18"/>
          <w:rtl/>
        </w:rPr>
        <w:t>רק</w:t>
      </w:r>
      <w:r w:rsidRPr="006E1257">
        <w:rPr>
          <w:sz w:val="18"/>
          <w:rtl/>
        </w:rPr>
        <w:t xml:space="preserve"> </w:t>
      </w:r>
      <w:r w:rsidRPr="006E1257">
        <w:rPr>
          <w:rFonts w:hint="eastAsia"/>
          <w:sz w:val="18"/>
          <w:rtl/>
        </w:rPr>
        <w:t>את</w:t>
      </w:r>
      <w:r w:rsidRPr="006E1257">
        <w:rPr>
          <w:sz w:val="18"/>
          <w:rtl/>
        </w:rPr>
        <w:t xml:space="preserve"> </w:t>
      </w:r>
      <w:r w:rsidRPr="006E1257">
        <w:rPr>
          <w:rFonts w:hint="eastAsia"/>
          <w:sz w:val="18"/>
          <w:rtl/>
        </w:rPr>
        <w:t>פעולות</w:t>
      </w:r>
      <w:r w:rsidRPr="006E1257">
        <w:rPr>
          <w:sz w:val="18"/>
          <w:rtl/>
        </w:rPr>
        <w:t xml:space="preserve"> </w:t>
      </w:r>
      <w:r w:rsidRPr="006E1257">
        <w:rPr>
          <w:rFonts w:hint="eastAsia"/>
          <w:sz w:val="18"/>
          <w:rtl/>
        </w:rPr>
        <w:t>הניקיון</w:t>
      </w:r>
      <w:r w:rsidRPr="006E1257">
        <w:rPr>
          <w:sz w:val="18"/>
          <w:rtl/>
        </w:rPr>
        <w:t xml:space="preserve"> והתחזוקה.</w:t>
      </w:r>
    </w:p>
    <w:p w:rsidR="000A28D0" w:rsidRPr="006E1257" w:rsidP="006E1257">
      <w:pPr>
        <w:spacing w:line="240" w:lineRule="exact"/>
        <w:ind w:right="2268"/>
        <w:jc w:val="both"/>
        <w:rPr>
          <w:rFonts w:ascii="Tahoma" w:hAnsi="Tahoma" w:cs="Tahoma"/>
          <w:sz w:val="18"/>
          <w:szCs w:val="18"/>
        </w:rPr>
      </w:pPr>
    </w:p>
    <w:p w:rsidR="000A28D0" w:rsidRPr="006E1257" w:rsidP="006E1257">
      <w:pPr>
        <w:spacing w:line="240" w:lineRule="exact"/>
        <w:ind w:right="2268"/>
        <w:jc w:val="both"/>
        <w:rPr>
          <w:rFonts w:ascii="Tahoma" w:hAnsi="Tahoma" w:cs="Tahoma"/>
          <w:sz w:val="18"/>
          <w:szCs w:val="18"/>
          <w:rtl/>
        </w:rPr>
      </w:pPr>
    </w:p>
    <w:p w:rsidR="000A28D0" w:rsidP="006E1257">
      <w:pPr>
        <w:pStyle w:val="KOT4"/>
        <w:rPr>
          <w:rtl/>
        </w:rPr>
      </w:pPr>
      <w:r>
        <w:rPr>
          <w:rFonts w:hint="cs"/>
          <w:rtl/>
        </w:rPr>
        <w:t>מידע לתיירים</w:t>
      </w:r>
    </w:p>
    <w:p w:rsidR="000A28D0" w:rsidP="006E1257">
      <w:pPr>
        <w:pStyle w:val="KOT5"/>
        <w:rPr>
          <w:rtl/>
        </w:rPr>
      </w:pPr>
      <w:r>
        <w:rPr>
          <w:rFonts w:hint="cs"/>
          <w:rtl/>
        </w:rPr>
        <w:t>לשכות מידע</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לשכות מידע במרחב הפיזי נדרשות גם בעידן המרשתת </w:t>
      </w:r>
      <w:r w:rsidRPr="006E1257">
        <w:rPr>
          <w:rFonts w:ascii="Tahoma" w:hAnsi="Tahoma" w:cs="Tahoma"/>
          <w:sz w:val="18"/>
          <w:szCs w:val="18"/>
          <w:rtl/>
        </w:rPr>
        <w:t>(האינטרנט)</w:t>
      </w:r>
      <w:r w:rsidRPr="006E1257">
        <w:rPr>
          <w:rFonts w:ascii="Tahoma" w:hAnsi="Tahoma" w:cs="Tahoma" w:hint="cs"/>
          <w:sz w:val="18"/>
          <w:szCs w:val="18"/>
          <w:rtl/>
        </w:rPr>
        <w:t xml:space="preserve">, משום שהן מאפשרות מתן יחס אישי לתייר וקבלת מידע באופן בלתי אמצעי מגורם מקומי מוסמך. ואומנם, בערי תיירות מרכזיות בעולם, למשל ברצלונה, ברלין, בואנוס-איירס, מילאנו ופראג, יש כמה מרכזי מידע. מרכזים אלה ממוקמים במגוון אתרים שבהם מתרכזים התיירים וסמוך למסופי התחבורה המרכזיים ולאתרים החשובים בכל עיר.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בביקורת הקודמת נמצא כי בירושלים הייתה לשכת מידע ממשלתית אחת בלבד</w:t>
      </w:r>
      <w:r>
        <w:rPr>
          <w:rStyle w:val="FootnoteReference0"/>
          <w:rFonts w:ascii="Tahoma" w:hAnsi="Tahoma" w:cs="Tahoma"/>
          <w:sz w:val="18"/>
          <w:szCs w:val="18"/>
          <w:rtl/>
        </w:rPr>
        <w:footnoteReference w:id="16"/>
      </w:r>
      <w:r w:rsidRPr="006E1257">
        <w:rPr>
          <w:rFonts w:ascii="Tahoma" w:hAnsi="Tahoma" w:cs="Tahoma" w:hint="cs"/>
          <w:sz w:val="18"/>
          <w:szCs w:val="18"/>
          <w:rtl/>
        </w:rPr>
        <w:t xml:space="preserve">, בשער יפו, שמומנה והופעלה על ידי משרד התיירות, והיא לא סיפקה את הצרכים למתן מידע באזורי תיירות מרכזיים המרוחקים מהעיר העתיקה. במהלך הביקורת הנוכחית נוספו לה לשכת מידע עירונית בתחנת הרכבת על </w:t>
      </w:r>
      <w:r w:rsidRPr="006E1257">
        <w:rPr>
          <w:rFonts w:ascii="Tahoma" w:hAnsi="Tahoma" w:cs="Tahoma" w:hint="cs"/>
          <w:sz w:val="18"/>
          <w:szCs w:val="18"/>
          <w:rtl/>
        </w:rPr>
        <w:t>שם יצחק נבון שנחנכה בספטמבר 2018 ושלוש "משאיות מידע"</w:t>
      </w:r>
      <w:r>
        <w:rPr>
          <w:rStyle w:val="FootnoteReference0"/>
          <w:rFonts w:ascii="Tahoma" w:hAnsi="Tahoma" w:cs="Tahoma"/>
          <w:sz w:val="18"/>
          <w:szCs w:val="18"/>
          <w:rtl/>
        </w:rPr>
        <w:footnoteReference w:id="17"/>
      </w:r>
      <w:r w:rsidRPr="006E1257">
        <w:rPr>
          <w:rFonts w:ascii="Tahoma" w:hAnsi="Tahoma" w:cs="Tahoma" w:hint="cs"/>
          <w:sz w:val="18"/>
          <w:szCs w:val="18"/>
          <w:rtl/>
        </w:rPr>
        <w:t xml:space="preserve"> המוצבות בסמוך לשוק מחנה יהודה, כיכר צה"ל ומוזיאון ישראל.</w:t>
      </w:r>
    </w:p>
    <w:p w:rsidR="000A28D0" w:rsidRPr="006E1257" w:rsidP="006E1257">
      <w:pPr>
        <w:spacing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שדרוג</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מבנה</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לשכת</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התיירות</w:t>
      </w:r>
      <w:r w:rsidRPr="006E1257">
        <w:rPr>
          <w:rStyle w:val="Heading7Char"/>
          <w:rFonts w:ascii="Tahoma" w:hAnsi="Tahoma" w:cs="Tahoma"/>
          <w:sz w:val="18"/>
          <w:szCs w:val="18"/>
          <w:rtl/>
        </w:rPr>
        <w:t>:</w:t>
      </w:r>
      <w:r w:rsidRPr="006E1257">
        <w:rPr>
          <w:rFonts w:ascii="Tahoma" w:hAnsi="Tahoma" w:cs="Tahoma" w:hint="cs"/>
          <w:sz w:val="18"/>
          <w:szCs w:val="18"/>
          <w:rtl/>
        </w:rPr>
        <w:t xml:space="preserve"> בביקורת נמצא כי בשנים 2016 עד 2017 ניהלו הרל"י ומשרד התיירות מגעים לשדרוג מבנה לשכת התיירות הממשלתית בשער יפו. זאת לנוכח צורך שהעלתה הרל"י להרחבה ניכרת של לשכת התיירות, הוספת ספרייה, שינוי אמצעי התצוגה ושיפוץ כולל של החזית ומבנה השירותים. אולם המגעים לא נשאו פרי ולא חל שינוי של ממש בשטח המבנה, בתפקודו, בתצוגת המידע ובחזותו החיצונית.</w:t>
      </w:r>
    </w:p>
    <w:p w:rsidR="000A28D0" w:rsidRPr="006E1257" w:rsidP="001F6886">
      <w:pPr>
        <w:spacing w:after="240" w:line="240" w:lineRule="exact"/>
        <w:ind w:right="2268"/>
        <w:jc w:val="both"/>
        <w:rPr>
          <w:rFonts w:ascii="Tahoma" w:hAnsi="Tahoma" w:cs="Tahoma"/>
          <w:sz w:val="18"/>
          <w:szCs w:val="18"/>
          <w:rtl/>
        </w:rPr>
      </w:pPr>
      <w:r w:rsidRPr="006E1257">
        <w:rPr>
          <w:rFonts w:ascii="Tahoma" w:hAnsi="Tahoma" w:cs="Tahoma" w:hint="eastAsia"/>
          <w:sz w:val="18"/>
          <w:szCs w:val="18"/>
          <w:rtl/>
        </w:rPr>
        <w:t>בתשובתה</w:t>
      </w:r>
      <w:r w:rsidRPr="006E1257">
        <w:rPr>
          <w:rFonts w:ascii="Tahoma" w:hAnsi="Tahoma" w:cs="Tahoma"/>
          <w:sz w:val="18"/>
          <w:szCs w:val="18"/>
          <w:rtl/>
        </w:rPr>
        <w:t xml:space="preserve"> למשרד מבקר המדינה מדצמבר 2018 מסרה </w:t>
      </w:r>
      <w:r w:rsidRPr="006E1257">
        <w:rPr>
          <w:rFonts w:ascii="Tahoma" w:hAnsi="Tahoma" w:cs="Tahoma" w:hint="eastAsia"/>
          <w:sz w:val="18"/>
          <w:szCs w:val="18"/>
          <w:rtl/>
        </w:rPr>
        <w:t>הרל</w:t>
      </w:r>
      <w:r w:rsidRPr="006E1257">
        <w:rPr>
          <w:rFonts w:ascii="Tahoma" w:hAnsi="Tahoma" w:cs="Tahoma"/>
          <w:sz w:val="18"/>
          <w:szCs w:val="18"/>
          <w:rtl/>
        </w:rPr>
        <w:t>"י כי</w:t>
      </w:r>
      <w:r w:rsidRPr="006E1257">
        <w:rPr>
          <w:rFonts w:ascii="Tahoma" w:hAnsi="Tahoma" w:cs="Tahoma" w:hint="cs"/>
          <w:sz w:val="18"/>
          <w:szCs w:val="18"/>
          <w:rtl/>
        </w:rPr>
        <w:t xml:space="preserve"> היא רואה חשיבות עליונה בנושא</w:t>
      </w:r>
      <w:r w:rsidRPr="006E1257">
        <w:rPr>
          <w:rFonts w:ascii="Tahoma" w:hAnsi="Tahoma" w:cs="Tahoma"/>
          <w:sz w:val="18"/>
          <w:szCs w:val="18"/>
          <w:rtl/>
        </w:rPr>
        <w:t xml:space="preserve"> אספקת מידע לתייר. היא ציינה כי בעקבות אי</w:t>
      </w:r>
      <w:r w:rsidRPr="006E1257">
        <w:rPr>
          <w:rFonts w:ascii="Tahoma" w:hAnsi="Tahoma" w:cs="Tahoma" w:hint="cs"/>
          <w:sz w:val="18"/>
          <w:szCs w:val="18"/>
          <w:rtl/>
        </w:rPr>
        <w:t>-</w:t>
      </w:r>
      <w:r w:rsidRPr="006E1257">
        <w:rPr>
          <w:rFonts w:ascii="Tahoma" w:hAnsi="Tahoma" w:cs="Tahoma"/>
          <w:sz w:val="18"/>
          <w:szCs w:val="18"/>
          <w:rtl/>
        </w:rPr>
        <w:t>התקדמות פרויקט שדרוג הלשכה בשער יפו היא פעלה לקידום ת</w:t>
      </w:r>
      <w:r w:rsidRPr="006E1257">
        <w:rPr>
          <w:rFonts w:ascii="Tahoma" w:hAnsi="Tahoma" w:cs="Tahoma" w:hint="eastAsia"/>
          <w:sz w:val="18"/>
          <w:szCs w:val="18"/>
          <w:rtl/>
        </w:rPr>
        <w:t>וכנית</w:t>
      </w:r>
      <w:r w:rsidRPr="006E1257">
        <w:rPr>
          <w:rFonts w:ascii="Tahoma" w:hAnsi="Tahoma" w:cs="Tahoma"/>
          <w:sz w:val="18"/>
          <w:szCs w:val="18"/>
          <w:rtl/>
        </w:rPr>
        <w:t xml:space="preserve"> </w:t>
      </w:r>
      <w:r w:rsidRPr="006E1257">
        <w:rPr>
          <w:rFonts w:ascii="Tahoma" w:hAnsi="Tahoma" w:cs="Tahoma" w:hint="eastAsia"/>
          <w:sz w:val="18"/>
          <w:szCs w:val="18"/>
          <w:rtl/>
        </w:rPr>
        <w:t>אלטרנטיבית</w:t>
      </w:r>
      <w:r w:rsidRPr="006E1257">
        <w:rPr>
          <w:rFonts w:ascii="Tahoma" w:hAnsi="Tahoma" w:cs="Tahoma"/>
          <w:sz w:val="18"/>
          <w:szCs w:val="18"/>
          <w:rtl/>
        </w:rPr>
        <w:t xml:space="preserve"> - </w:t>
      </w:r>
      <w:r w:rsidRPr="006E1257">
        <w:rPr>
          <w:rFonts w:ascii="Tahoma" w:hAnsi="Tahoma" w:cs="Tahoma" w:hint="cs"/>
          <w:sz w:val="18"/>
          <w:szCs w:val="18"/>
          <w:rtl/>
        </w:rPr>
        <w:t xml:space="preserve">הצבת </w:t>
      </w:r>
      <w:r w:rsidRPr="006E1257">
        <w:rPr>
          <w:rFonts w:ascii="Tahoma" w:hAnsi="Tahoma" w:cs="Tahoma" w:hint="eastAsia"/>
          <w:sz w:val="18"/>
          <w:szCs w:val="18"/>
          <w:rtl/>
        </w:rPr>
        <w:t>שלוש</w:t>
      </w:r>
      <w:r w:rsidRPr="006E1257">
        <w:rPr>
          <w:rFonts w:ascii="Tahoma" w:hAnsi="Tahoma" w:cs="Tahoma"/>
          <w:sz w:val="18"/>
          <w:szCs w:val="18"/>
          <w:rtl/>
        </w:rPr>
        <w:t xml:space="preserve"> </w:t>
      </w:r>
      <w:r w:rsidRPr="006E1257">
        <w:rPr>
          <w:rFonts w:ascii="Tahoma" w:hAnsi="Tahoma" w:cs="Tahoma" w:hint="eastAsia"/>
          <w:sz w:val="18"/>
          <w:szCs w:val="18"/>
          <w:rtl/>
        </w:rPr>
        <w:t>תחנות</w:t>
      </w:r>
      <w:r w:rsidRPr="006E1257">
        <w:rPr>
          <w:rFonts w:ascii="Tahoma" w:hAnsi="Tahoma" w:cs="Tahoma"/>
          <w:sz w:val="18"/>
          <w:szCs w:val="18"/>
          <w:rtl/>
        </w:rPr>
        <w:t xml:space="preserve"> </w:t>
      </w:r>
      <w:r w:rsidRPr="006E1257">
        <w:rPr>
          <w:rFonts w:ascii="Tahoma" w:hAnsi="Tahoma" w:cs="Tahoma" w:hint="eastAsia"/>
          <w:sz w:val="18"/>
          <w:szCs w:val="18"/>
          <w:rtl/>
        </w:rPr>
        <w:t>מידע</w:t>
      </w:r>
      <w:r w:rsidRPr="006E1257">
        <w:rPr>
          <w:rFonts w:ascii="Tahoma" w:hAnsi="Tahoma" w:cs="Tahoma"/>
          <w:sz w:val="18"/>
          <w:szCs w:val="18"/>
          <w:rtl/>
        </w:rPr>
        <w:t xml:space="preserve"> </w:t>
      </w:r>
      <w:r w:rsidRPr="006E1257">
        <w:rPr>
          <w:rFonts w:ascii="Tahoma" w:hAnsi="Tahoma" w:cs="Tahoma" w:hint="eastAsia"/>
          <w:sz w:val="18"/>
          <w:szCs w:val="18"/>
          <w:rtl/>
        </w:rPr>
        <w:t>ניידות</w:t>
      </w:r>
      <w:r w:rsidRPr="006E1257">
        <w:rPr>
          <w:rFonts w:ascii="Tahoma" w:hAnsi="Tahoma" w:cs="Tahoma"/>
          <w:sz w:val="18"/>
          <w:szCs w:val="18"/>
          <w:rtl/>
        </w:rPr>
        <w:t xml:space="preserve"> ("משאיות </w:t>
      </w:r>
      <w:r w:rsidRPr="006E1257">
        <w:rPr>
          <w:rFonts w:ascii="Tahoma" w:hAnsi="Tahoma" w:cs="Tahoma" w:hint="eastAsia"/>
          <w:sz w:val="18"/>
          <w:szCs w:val="18"/>
          <w:rtl/>
        </w:rPr>
        <w:t>מידע</w:t>
      </w:r>
      <w:r w:rsidRPr="006E1257">
        <w:rPr>
          <w:rFonts w:ascii="Tahoma" w:hAnsi="Tahoma" w:cs="Tahoma"/>
          <w:sz w:val="18"/>
          <w:szCs w:val="18"/>
          <w:rtl/>
        </w:rPr>
        <w:t xml:space="preserve">") </w:t>
      </w:r>
      <w:r w:rsidRPr="006E1257">
        <w:rPr>
          <w:rFonts w:ascii="Tahoma" w:hAnsi="Tahoma" w:cs="Tahoma" w:hint="eastAsia"/>
          <w:sz w:val="18"/>
          <w:szCs w:val="18"/>
          <w:rtl/>
        </w:rPr>
        <w:t>שבהן</w:t>
      </w:r>
      <w:r w:rsidRPr="006E1257">
        <w:rPr>
          <w:rFonts w:ascii="Tahoma" w:hAnsi="Tahoma" w:cs="Tahoma"/>
          <w:sz w:val="18"/>
          <w:szCs w:val="18"/>
          <w:rtl/>
        </w:rPr>
        <w:t xml:space="preserve"> </w:t>
      </w:r>
      <w:r w:rsidRPr="006E1257">
        <w:rPr>
          <w:rFonts w:ascii="Tahoma" w:hAnsi="Tahoma" w:cs="Tahoma" w:hint="eastAsia"/>
          <w:sz w:val="18"/>
          <w:szCs w:val="18"/>
          <w:rtl/>
        </w:rPr>
        <w:t>ניתן</w:t>
      </w:r>
      <w:r w:rsidRPr="006E1257">
        <w:rPr>
          <w:rFonts w:ascii="Tahoma" w:hAnsi="Tahoma" w:cs="Tahoma"/>
          <w:sz w:val="18"/>
          <w:szCs w:val="18"/>
          <w:rtl/>
        </w:rPr>
        <w:t xml:space="preserve">, </w:t>
      </w:r>
      <w:r w:rsidRPr="006E1257">
        <w:rPr>
          <w:rFonts w:ascii="Tahoma" w:hAnsi="Tahoma" w:cs="Tahoma" w:hint="eastAsia"/>
          <w:sz w:val="18"/>
          <w:szCs w:val="18"/>
          <w:rtl/>
        </w:rPr>
        <w:t>בין</w:t>
      </w:r>
      <w:r w:rsidRPr="006E1257">
        <w:rPr>
          <w:rFonts w:ascii="Tahoma" w:hAnsi="Tahoma" w:cs="Tahoma"/>
          <w:sz w:val="18"/>
          <w:szCs w:val="18"/>
          <w:rtl/>
        </w:rPr>
        <w:t xml:space="preserve"> </w:t>
      </w:r>
      <w:r w:rsidRPr="006E1257">
        <w:rPr>
          <w:rFonts w:ascii="Tahoma" w:hAnsi="Tahoma" w:cs="Tahoma" w:hint="eastAsia"/>
          <w:sz w:val="18"/>
          <w:szCs w:val="18"/>
          <w:rtl/>
        </w:rPr>
        <w:t>השאר</w:t>
      </w:r>
      <w:r w:rsidRPr="006E1257">
        <w:rPr>
          <w:rFonts w:ascii="Tahoma" w:hAnsi="Tahoma" w:cs="Tahoma"/>
          <w:sz w:val="18"/>
          <w:szCs w:val="18"/>
          <w:rtl/>
        </w:rPr>
        <w:t xml:space="preserve">, </w:t>
      </w:r>
      <w:r w:rsidRPr="006E1257">
        <w:rPr>
          <w:rFonts w:ascii="Tahoma" w:hAnsi="Tahoma" w:cs="Tahoma" w:hint="eastAsia"/>
          <w:sz w:val="18"/>
          <w:szCs w:val="18"/>
          <w:rtl/>
        </w:rPr>
        <w:t>להתחבר</w:t>
      </w:r>
      <w:r w:rsidRPr="006E1257">
        <w:rPr>
          <w:rFonts w:ascii="Tahoma" w:hAnsi="Tahoma" w:cs="Tahoma" w:hint="cs"/>
          <w:sz w:val="18"/>
          <w:szCs w:val="18"/>
          <w:rtl/>
        </w:rPr>
        <w:t xml:space="preserve"> חינם</w:t>
      </w:r>
      <w:r w:rsidRPr="006E1257">
        <w:rPr>
          <w:rFonts w:ascii="Tahoma" w:hAnsi="Tahoma" w:cs="Tahoma"/>
          <w:sz w:val="18"/>
          <w:szCs w:val="18"/>
          <w:rtl/>
        </w:rPr>
        <w:t xml:space="preserve"> </w:t>
      </w:r>
      <w:r w:rsidRPr="006E1257">
        <w:rPr>
          <w:rFonts w:ascii="Tahoma" w:hAnsi="Tahoma" w:cs="Tahoma" w:hint="eastAsia"/>
          <w:sz w:val="18"/>
          <w:szCs w:val="18"/>
          <w:rtl/>
        </w:rPr>
        <w:t>לרשת</w:t>
      </w:r>
      <w:r w:rsidRPr="006E1257">
        <w:rPr>
          <w:rFonts w:ascii="Tahoma" w:hAnsi="Tahoma" w:cs="Tahoma"/>
          <w:sz w:val="18"/>
          <w:szCs w:val="18"/>
          <w:rtl/>
        </w:rPr>
        <w:t xml:space="preserve"> </w:t>
      </w:r>
      <w:r w:rsidRPr="006E1257">
        <w:rPr>
          <w:rFonts w:ascii="Tahoma" w:hAnsi="Tahoma" w:cs="Tahoma" w:hint="eastAsia"/>
          <w:sz w:val="18"/>
          <w:szCs w:val="18"/>
          <w:rtl/>
        </w:rPr>
        <w:t>ה</w:t>
      </w:r>
      <w:r w:rsidRPr="006E1257">
        <w:rPr>
          <w:rFonts w:ascii="Tahoma" w:hAnsi="Tahoma" w:cs="Tahoma"/>
          <w:sz w:val="18"/>
          <w:szCs w:val="18"/>
          <w:rtl/>
        </w:rPr>
        <w:t>-"</w:t>
      </w:r>
      <w:r w:rsidRPr="006E1257">
        <w:rPr>
          <w:rFonts w:ascii="Tahoma" w:hAnsi="Tahoma" w:cs="Tahoma"/>
          <w:sz w:val="18"/>
          <w:szCs w:val="18"/>
        </w:rPr>
        <w:t>WIFI</w:t>
      </w:r>
      <w:r w:rsidRPr="006E1257">
        <w:rPr>
          <w:rFonts w:ascii="Tahoma" w:hAnsi="Tahoma" w:cs="Tahoma"/>
          <w:sz w:val="18"/>
          <w:szCs w:val="18"/>
          <w:rtl/>
        </w:rPr>
        <w:t xml:space="preserve">", לקנות כרטיס </w:t>
      </w:r>
      <w:r w:rsidRPr="006E1257">
        <w:rPr>
          <w:rFonts w:ascii="Tahoma" w:hAnsi="Tahoma" w:cs="Tahoma"/>
          <w:sz w:val="18"/>
          <w:szCs w:val="18"/>
        </w:rPr>
        <w:t>Jerusalem City Pass</w:t>
      </w:r>
      <w:r w:rsidRPr="006E1257">
        <w:rPr>
          <w:rFonts w:ascii="Tahoma" w:hAnsi="Tahoma" w:cs="Tahoma"/>
          <w:sz w:val="18"/>
          <w:szCs w:val="18"/>
          <w:rtl/>
        </w:rPr>
        <w:t xml:space="preserve"> ולקבל מידע על אירועים בעיר. במקביל, </w:t>
      </w:r>
      <w:r w:rsidRPr="006E1257">
        <w:rPr>
          <w:rFonts w:ascii="Tahoma" w:hAnsi="Tahoma" w:cs="Tahoma" w:hint="eastAsia"/>
          <w:sz w:val="18"/>
          <w:szCs w:val="18"/>
          <w:rtl/>
        </w:rPr>
        <w:t>הרל</w:t>
      </w:r>
      <w:r w:rsidRPr="006E1257">
        <w:rPr>
          <w:rFonts w:ascii="Tahoma" w:hAnsi="Tahoma" w:cs="Tahoma"/>
          <w:sz w:val="18"/>
          <w:szCs w:val="18"/>
          <w:rtl/>
        </w:rPr>
        <w:t>"י מספקת פרסומים בנושאי התיירות בירושלים למרכז מידע שמפעילה רכבת ישראל בתחנת הרכבת החדשה על שם יצחק נבון והיא אף בוחנת</w:t>
      </w:r>
      <w:r w:rsidRPr="006E1257">
        <w:rPr>
          <w:rFonts w:ascii="Tahoma" w:hAnsi="Tahoma" w:cs="Tahoma" w:hint="cs"/>
          <w:sz w:val="18"/>
          <w:szCs w:val="18"/>
          <w:rtl/>
        </w:rPr>
        <w:t xml:space="preserve"> את האפשרות</w:t>
      </w:r>
      <w:r w:rsidRPr="006E1257">
        <w:rPr>
          <w:rFonts w:ascii="Tahoma" w:hAnsi="Tahoma" w:cs="Tahoma"/>
          <w:sz w:val="18"/>
          <w:szCs w:val="18"/>
          <w:rtl/>
        </w:rPr>
        <w:t xml:space="preserve"> להציב דיילי מידע בתחנת הרכבת בנמל התעופה.</w:t>
      </w:r>
      <w:r w:rsidRPr="006E1257">
        <w:rPr>
          <w:rFonts w:ascii="Tahoma" w:hAnsi="Tahoma" w:cs="Tahoma" w:hint="cs"/>
          <w:sz w:val="18"/>
          <w:szCs w:val="18"/>
          <w:rtl/>
        </w:rPr>
        <w:t xml:space="preserve"> </w:t>
      </w:r>
    </w:p>
    <w:p w:rsidR="000A28D0" w:rsidRPr="006E1257" w:rsidP="006E1257">
      <w:pPr>
        <w:pStyle w:val="RESHET"/>
        <w:rPr>
          <w:rtl/>
        </w:rPr>
      </w:pPr>
      <w:r w:rsidRPr="006E1257">
        <w:rPr>
          <w:rFonts w:hint="cs"/>
          <w:sz w:val="18"/>
          <w:rtl/>
        </w:rPr>
        <w:t>על משרד התיירות ועל הרל"י לקדם את המגעים שניהלו בעבר בעניין הצורך בשדרוג הלשכה - הרחבתה והתאמתה לצורכי התיירים.</w:t>
      </w:r>
    </w:p>
    <w:p w:rsidR="000A28D0" w:rsidRPr="006E1257" w:rsidP="001F6886">
      <w:pPr>
        <w:spacing w:before="180" w:after="240" w:line="240" w:lineRule="exact"/>
        <w:ind w:right="2268"/>
        <w:jc w:val="both"/>
        <w:rPr>
          <w:rFonts w:ascii="Tahoma" w:hAnsi="Tahoma" w:cs="Tahoma"/>
          <w:b/>
          <w:bCs/>
          <w:sz w:val="18"/>
          <w:szCs w:val="18"/>
          <w:rtl/>
        </w:rPr>
      </w:pPr>
      <w:r w:rsidRPr="006E1257">
        <w:rPr>
          <w:rStyle w:val="Heading7Char"/>
          <w:rFonts w:ascii="Tahoma" w:hAnsi="Tahoma" w:cs="Tahoma" w:hint="cs"/>
          <w:sz w:val="18"/>
          <w:szCs w:val="18"/>
          <w:rtl/>
        </w:rPr>
        <w:t>מידע על לשכת המידע באמצעות האתר במרשתת:</w:t>
      </w:r>
      <w:r w:rsidRPr="006E1257">
        <w:rPr>
          <w:rFonts w:ascii="Tahoma" w:hAnsi="Tahoma" w:cs="Tahoma" w:hint="cs"/>
          <w:b/>
          <w:bCs/>
          <w:sz w:val="18"/>
          <w:szCs w:val="18"/>
          <w:rtl/>
        </w:rPr>
        <w:t xml:space="preserve"> </w:t>
      </w:r>
      <w:r w:rsidRPr="006E1257">
        <w:rPr>
          <w:rFonts w:ascii="Tahoma" w:hAnsi="Tahoma" w:cs="Tahoma" w:hint="cs"/>
          <w:sz w:val="18"/>
          <w:szCs w:val="18"/>
          <w:rtl/>
        </w:rPr>
        <w:t>נמצא כי באתר במרשתת</w:t>
      </w:r>
      <w:r w:rsidRPr="006E1257">
        <w:rPr>
          <w:rFonts w:ascii="Tahoma" w:hAnsi="Tahoma" w:cs="Tahoma" w:hint="cs"/>
          <w:b/>
          <w:bCs/>
          <w:sz w:val="18"/>
          <w:szCs w:val="18"/>
          <w:rtl/>
        </w:rPr>
        <w:t xml:space="preserve"> </w:t>
      </w:r>
      <w:r w:rsidRPr="006E1257">
        <w:rPr>
          <w:rFonts w:ascii="Tahoma" w:hAnsi="Tahoma" w:cs="Tahoma" w:hint="cs"/>
          <w:sz w:val="18"/>
          <w:szCs w:val="18"/>
          <w:rtl/>
        </w:rPr>
        <w:t>שהקימה הרל"י (ראו להלן) יש קישורית המיועדת לקבלת מידע על לשכת המידע אך ורק באתר בגרסה העברית</w:t>
      </w:r>
      <w:r>
        <w:rPr>
          <w:rStyle w:val="FootnoteReference0"/>
          <w:rFonts w:ascii="Tahoma" w:hAnsi="Tahoma" w:cs="Tahoma"/>
          <w:sz w:val="18"/>
          <w:szCs w:val="18"/>
          <w:rtl/>
        </w:rPr>
        <w:footnoteReference w:id="18"/>
      </w:r>
      <w:r w:rsidRPr="006E1257">
        <w:rPr>
          <w:rFonts w:ascii="Tahoma" w:hAnsi="Tahoma" w:cs="Tahoma" w:hint="cs"/>
          <w:sz w:val="18"/>
          <w:szCs w:val="18"/>
          <w:rtl/>
        </w:rPr>
        <w:t>; בגרסת האתר בשפה הגרמנית לא ניתן למצוא כלל מידע על לשכת המידע בירושלים ואילו בגרסאות האתר באנגלית, ברוסית, באיטלקית ובצרפתית המידע מופיע רק אם רושמים את שם הלשכה באופן יזום בחלונית החיפוש.</w:t>
      </w:r>
    </w:p>
    <w:p w:rsidR="000A28D0" w:rsidRPr="006E1257" w:rsidP="006E1257">
      <w:pPr>
        <w:pStyle w:val="RESHET"/>
        <w:rPr>
          <w:rtl/>
        </w:rPr>
      </w:pPr>
      <w:r w:rsidRPr="006E1257">
        <w:rPr>
          <w:rFonts w:hint="cs"/>
          <w:sz w:val="18"/>
          <w:rtl/>
        </w:rPr>
        <w:t>על הרל"י להבטיח שהמידע על הלשכה בשער יפו, שהיא הלשכה העיקרית למתן מידע לתיירים בירושלים, יהיה נגיש באתר במרשתת בגרסאותיו בשפות השונות.</w:t>
      </w:r>
    </w:p>
    <w:p w:rsidR="000A28D0" w:rsidRPr="006E1257" w:rsidP="006E1257">
      <w:pPr>
        <w:spacing w:line="240" w:lineRule="exact"/>
        <w:ind w:right="2268"/>
        <w:jc w:val="both"/>
        <w:rPr>
          <w:rFonts w:ascii="Tahoma" w:hAnsi="Tahoma" w:cs="Tahoma"/>
          <w:sz w:val="18"/>
          <w:szCs w:val="18"/>
          <w:rtl/>
        </w:rPr>
      </w:pPr>
    </w:p>
    <w:p w:rsidR="000A28D0" w:rsidP="006E1257">
      <w:pPr>
        <w:pStyle w:val="KOT5"/>
        <w:rPr>
          <w:rtl/>
        </w:rPr>
      </w:pPr>
      <w:r>
        <w:rPr>
          <w:rFonts w:hint="cs"/>
          <w:rtl/>
        </w:rPr>
        <w:t>אתר המרשתת הרשמי לתיירות בירושלים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בעולם שבו השימוש במרשתת הפך לנחלת הציבור הרחב, המרשתת משמשת כלי חשוב ומרכזי מאוד בידי גופים האחראים על הפצת מידע בנושא יעדי תיירות </w:t>
      </w:r>
      <w:r w:rsidRPr="006E1257">
        <w:rPr>
          <w:rFonts w:ascii="Tahoma" w:hAnsi="Tahoma" w:cs="Tahoma" w:hint="cs"/>
          <w:sz w:val="18"/>
          <w:szCs w:val="18"/>
          <w:rtl/>
        </w:rPr>
        <w:t>ושירותי תיירות. האתר במרשתת מאפשר חשיפה רחבה מאוד של קהלים שונים למידע עדכני לפני בואם ליעד ובמהלך שהותם בו. כמו כן, שימוש ברשתות חברתיות מאפשר לתיירים לחלוק עם חבריהם ברחבי העולם חוויות מביקורם באתר. המלצות מחבר לא אחת זוכות לאמון רב יותר מהמלצות של גוף רשמי כזה או אחר.</w:t>
      </w:r>
    </w:p>
    <w:p w:rsidR="000A28D0" w:rsidRPr="006E1257" w:rsidP="006E1257">
      <w:pPr>
        <w:spacing w:line="240" w:lineRule="exact"/>
        <w:ind w:right="2268"/>
        <w:jc w:val="both"/>
        <w:rPr>
          <w:rFonts w:ascii="Tahoma" w:hAnsi="Tahoma" w:cs="Tahoma"/>
          <w:sz w:val="18"/>
          <w:szCs w:val="18"/>
        </w:rPr>
      </w:pPr>
      <w:r w:rsidRPr="006E1257">
        <w:rPr>
          <w:rFonts w:ascii="Tahoma" w:hAnsi="Tahoma" w:cs="Tahoma" w:hint="cs"/>
          <w:sz w:val="18"/>
          <w:szCs w:val="18"/>
          <w:rtl/>
        </w:rPr>
        <w:t xml:space="preserve">הרל"י הקימה את האתר הרשמי לתיירות במרשתת ששמו </w:t>
      </w:r>
      <w:r w:rsidRPr="006E1257">
        <w:rPr>
          <w:rFonts w:ascii="Tahoma" w:hAnsi="Tahoma" w:cs="Tahoma"/>
          <w:sz w:val="18"/>
          <w:szCs w:val="18"/>
        </w:rPr>
        <w:t>iTravelJerusalem</w:t>
      </w:r>
      <w:r w:rsidRPr="006E1257">
        <w:rPr>
          <w:rFonts w:ascii="Tahoma" w:hAnsi="Tahoma" w:cs="Tahoma" w:hint="cs"/>
          <w:sz w:val="18"/>
          <w:szCs w:val="18"/>
          <w:rtl/>
        </w:rPr>
        <w:t xml:space="preserve"> (להלן - האתר) והיא מפעילה אותו. האתר מספק מידע רב במגוון שפות על שירותי הסעדה ותיירות, קניות, אתרי ביקור, אירועים ועוד. האתר מקושר לרשתות חברתיות ומכיל תצלומים ומפות של אזורים שונים בעיר עם יעדים נבחרים בהם.</w:t>
      </w:r>
    </w:p>
    <w:p w:rsidR="000A28D0" w:rsidRPr="006E1257" w:rsidP="006E1257">
      <w:pPr>
        <w:spacing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מידע</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לא</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מעודכן</w:t>
      </w:r>
      <w:r w:rsidRPr="006E1257">
        <w:rPr>
          <w:rStyle w:val="Heading7Char"/>
          <w:rFonts w:ascii="Tahoma" w:hAnsi="Tahoma" w:cs="Tahoma"/>
          <w:sz w:val="18"/>
          <w:szCs w:val="18"/>
          <w:rtl/>
        </w:rPr>
        <w:t>:</w:t>
      </w:r>
      <w:r w:rsidRPr="006E1257">
        <w:rPr>
          <w:rStyle w:val="Heading7Char"/>
          <w:rFonts w:ascii="Tahoma" w:hAnsi="Tahoma" w:cs="Tahoma" w:hint="cs"/>
          <w:sz w:val="18"/>
          <w:szCs w:val="18"/>
          <w:rtl/>
        </w:rPr>
        <w:t xml:space="preserve"> </w:t>
      </w:r>
      <w:r w:rsidRPr="006E1257">
        <w:rPr>
          <w:rFonts w:ascii="Tahoma" w:hAnsi="Tahoma" w:cs="Tahoma" w:hint="cs"/>
          <w:sz w:val="18"/>
          <w:szCs w:val="18"/>
          <w:rtl/>
        </w:rPr>
        <w:t xml:space="preserve">בין פרטי המידע שהאתר מספק אפשר למצוא את תעריפי הנסיעות ברכבת הקלה ואת תדירות הרכבות. בגלישה באתר באוגוסט 2018 נמצא כי תעריפים לא מעודכנים מצוינים בגרסאותיו ברוסית ובאיטלקית, ותדירויות לא מעודכנות - בגרסאות בגרמנית, ברוסית, בצרפתית ובאיטלקית. כמו כן, נמצאו אי-דיוקים נוספים - הוזכרו מסעדה שנסגרה ומסעדה הסגורה לרגל שיפוצים, לא עודכנו כתובות של מסעדות שמיקומן השתנה ועוד. </w:t>
      </w:r>
    </w:p>
    <w:p w:rsidR="000A28D0" w:rsidRPr="006E1257" w:rsidP="001F6886">
      <w:pPr>
        <w:spacing w:after="240"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ערבוב</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שפות</w:t>
      </w:r>
      <w:r w:rsidRPr="006E1257">
        <w:rPr>
          <w:rStyle w:val="Heading7Char"/>
          <w:rFonts w:ascii="Tahoma" w:hAnsi="Tahoma" w:cs="Tahoma"/>
          <w:sz w:val="18"/>
          <w:szCs w:val="18"/>
          <w:rtl/>
        </w:rPr>
        <w:t>:</w:t>
      </w:r>
      <w:r w:rsidRPr="006E1257">
        <w:rPr>
          <w:rFonts w:ascii="Tahoma" w:hAnsi="Tahoma" w:cs="Tahoma" w:hint="cs"/>
          <w:sz w:val="18"/>
          <w:szCs w:val="18"/>
          <w:rtl/>
        </w:rPr>
        <w:t xml:space="preserve"> פעמים לא מעטות נמצא כי חל ערבוב בין השפות באותו הדף. כך, למשל, באתר ברוסית מופיע תיאור מגרש הרוסים ובית רוטשילד בשפה האנגלית. בדומה לכך, באתר בשפה הצרפתית תואר שער יפו בשפה הרוסית, וכן החומה הדרומית והר הזיתים תוארו בשפה האנגלית. השתרבבות האנגלית לתוך האתר באיטלקית שכיחה במיוחד: כך למשל תיאוריהם של בית המשפט העליון, טיילת גולדמן - פסל הסבלנות, בית רוטשילד וכנסיית אנדרו הקדוש, וכן כתובות של אתרים רבים - כולם מופיעים בשפה האנגלית. באתר בגרמנית לא תורגמו כתובות האתרים לגרמנית.</w:t>
      </w:r>
    </w:p>
    <w:p w:rsidR="000A28D0" w:rsidRPr="006E1257" w:rsidP="006E1257">
      <w:pPr>
        <w:pStyle w:val="RESHET"/>
        <w:rPr>
          <w:rtl/>
        </w:rPr>
      </w:pPr>
      <w:r w:rsidRPr="006E1257">
        <w:rPr>
          <w:sz w:val="18"/>
          <w:rtl/>
        </w:rPr>
        <w:t xml:space="preserve">עדכון שוטף של האתר ומתן מידע </w:t>
      </w:r>
      <w:r w:rsidRPr="006E1257">
        <w:rPr>
          <w:rFonts w:hint="cs"/>
          <w:sz w:val="18"/>
          <w:rtl/>
        </w:rPr>
        <w:t>מהימן</w:t>
      </w:r>
      <w:r w:rsidRPr="006E1257">
        <w:rPr>
          <w:sz w:val="18"/>
          <w:rtl/>
        </w:rPr>
        <w:t xml:space="preserve"> בשפות הזרות חיוני </w:t>
      </w:r>
      <w:r w:rsidRPr="006E1257">
        <w:rPr>
          <w:rFonts w:hint="cs"/>
          <w:sz w:val="18"/>
          <w:rtl/>
        </w:rPr>
        <w:t>למתן</w:t>
      </w:r>
      <w:r w:rsidRPr="006E1257">
        <w:rPr>
          <w:sz w:val="18"/>
          <w:rtl/>
        </w:rPr>
        <w:t xml:space="preserve"> שירות לקהל המבקרים בעיר, כראוי לעיר </w:t>
      </w:r>
      <w:r w:rsidRPr="006E1257">
        <w:rPr>
          <w:rFonts w:hint="cs"/>
          <w:sz w:val="18"/>
          <w:rtl/>
        </w:rPr>
        <w:t xml:space="preserve">המשמשת יעד חשוב לתיירות </w:t>
      </w:r>
      <w:r w:rsidRPr="006E1257">
        <w:rPr>
          <w:sz w:val="18"/>
          <w:rtl/>
        </w:rPr>
        <w:t>בי</w:t>
      </w:r>
      <w:r w:rsidRPr="006E1257">
        <w:rPr>
          <w:rFonts w:hint="cs"/>
          <w:sz w:val="18"/>
          <w:rtl/>
        </w:rPr>
        <w:t>ן-</w:t>
      </w:r>
      <w:r w:rsidRPr="006E1257">
        <w:rPr>
          <w:sz w:val="18"/>
          <w:rtl/>
        </w:rPr>
        <w:t>לאומית.</w:t>
      </w:r>
      <w:r w:rsidRPr="006E1257">
        <w:rPr>
          <w:rFonts w:hint="cs"/>
          <w:sz w:val="18"/>
          <w:rtl/>
        </w:rPr>
        <w:t xml:space="preserve"> על הרל"י לתקן את המידע השגוי באתר ולקבוע הנחיות לעדכונו השוטף. כמו כן, עליה לבדוק את הגרסאות של האתר בשפות השונות ולהתאים את המידע לשפה הנדרשת</w:t>
      </w:r>
      <w:r w:rsidRPr="006E1257">
        <w:rPr>
          <w:sz w:val="18"/>
          <w:rtl/>
        </w:rPr>
        <w:t xml:space="preserve">. </w:t>
      </w:r>
    </w:p>
    <w:p w:rsidR="000A28D0" w:rsidRPr="006E1257" w:rsidP="001F6886">
      <w:pPr>
        <w:spacing w:before="180" w:line="240" w:lineRule="exact"/>
        <w:ind w:right="2268"/>
        <w:jc w:val="both"/>
        <w:rPr>
          <w:rFonts w:ascii="Tahoma" w:hAnsi="Tahoma" w:cs="Tahoma"/>
          <w:sz w:val="18"/>
          <w:szCs w:val="18"/>
        </w:rPr>
      </w:pPr>
      <w:r w:rsidRPr="006E1257">
        <w:rPr>
          <w:rFonts w:ascii="Tahoma" w:hAnsi="Tahoma" w:cs="Tahoma" w:hint="cs"/>
          <w:sz w:val="18"/>
          <w:szCs w:val="18"/>
          <w:rtl/>
        </w:rPr>
        <w:t>בתשובתה למשרד מבקר המדינה מדצמבר 2018 מסרה הרל"י כי בעקבות הביקורת היא החליטה "להפעיל נוהל בקרת איכות באופן תדיר יותר", פעלה לתיקון הליקויים שהתגלו ותמשיך לקיים בקרה מדגמית מעת לעת ולהקפיד על הנגשת מידע מעודכן ומהימן.</w:t>
      </w:r>
    </w:p>
    <w:p w:rsidR="000A28D0" w:rsidRPr="006E1257" w:rsidP="006E1257">
      <w:pPr>
        <w:spacing w:line="240" w:lineRule="exact"/>
        <w:ind w:right="2268"/>
        <w:jc w:val="both"/>
        <w:rPr>
          <w:rFonts w:ascii="Tahoma" w:hAnsi="Tahoma" w:cs="Tahoma"/>
          <w:sz w:val="18"/>
          <w:szCs w:val="18"/>
          <w:rtl/>
        </w:rPr>
      </w:pPr>
    </w:p>
    <w:p w:rsidR="000A28D0" w:rsidP="006E1257">
      <w:pPr>
        <w:pStyle w:val="KOT5"/>
        <w:rPr>
          <w:rtl/>
        </w:rPr>
      </w:pPr>
      <w:r w:rsidRPr="00093EB3">
        <w:rPr>
          <w:rFonts w:hint="cs"/>
          <w:rtl/>
        </w:rPr>
        <w:t>מידע תיירותי מודפס</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על גוף ממלכתי המפרסם ומפיץ מידע כלשהו לציבור לדאוג לנכונותו ולעדכניותו, שכן מידע לא מהימן עלול להטעות את הציבור ולפגוע בתדמית השירות הציבורי.</w:t>
      </w:r>
    </w:p>
    <w:p w:rsidR="000A28D0" w:rsidRPr="006E1257" w:rsidP="001F6886">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עובדי משרד מבקר המדינה אספו בשניים מסיוריהם כמה חוברות מאותו סוג של</w:t>
      </w:r>
      <w:r w:rsidRPr="006E1257">
        <w:rPr>
          <w:rFonts w:ascii="Tahoma" w:hAnsi="Tahoma" w:cs="Tahoma"/>
          <w:sz w:val="18"/>
          <w:szCs w:val="18"/>
        </w:rPr>
        <w:t>iTravel Jerusalem</w:t>
      </w:r>
      <w:r w:rsidRPr="006E1257">
        <w:rPr>
          <w:rFonts w:ascii="Tahoma" w:hAnsi="Tahoma" w:cs="Tahoma"/>
          <w:sz w:val="18"/>
          <w:szCs w:val="18"/>
          <w:rtl/>
        </w:rPr>
        <w:t xml:space="preserve"> </w:t>
      </w:r>
      <w:r w:rsidRPr="006E1257">
        <w:rPr>
          <w:rFonts w:ascii="Tahoma" w:hAnsi="Tahoma" w:cs="Tahoma" w:hint="cs"/>
          <w:sz w:val="18"/>
          <w:szCs w:val="18"/>
          <w:rtl/>
        </w:rPr>
        <w:t>בגרמנית, באיטלקית ובפורטוגזית. באתר צוין כי קיימים מדריכים באנגלית, עברית, רוסית, ספרדית, איטלקית, גרמנית וצרפתית, אך קיום המדריך בשפה הפורטוגזית לא צוין באתר. עוד צוין כי המדריכים מתעדכנים כל שלושה חודשים, ולכן, לפי האתר, כל המידע אמור להיות מעודכן לשלושת החודשים האחרונים.</w:t>
      </w:r>
    </w:p>
    <w:p w:rsidR="000A28D0" w:rsidRPr="006E1257" w:rsidP="006E1257">
      <w:pPr>
        <w:pStyle w:val="RESHET"/>
        <w:rPr>
          <w:rtl/>
        </w:rPr>
      </w:pPr>
      <w:r w:rsidRPr="006E1257">
        <w:rPr>
          <w:rFonts w:hint="eastAsia"/>
          <w:sz w:val="18"/>
          <w:rtl/>
        </w:rPr>
        <w:t>מהממצאים</w:t>
      </w:r>
      <w:r w:rsidRPr="006E1257">
        <w:rPr>
          <w:sz w:val="18"/>
          <w:rtl/>
        </w:rPr>
        <w:t xml:space="preserve"> </w:t>
      </w:r>
      <w:r w:rsidRPr="006E1257">
        <w:rPr>
          <w:rFonts w:hint="cs"/>
          <w:sz w:val="18"/>
          <w:rtl/>
        </w:rPr>
        <w:t xml:space="preserve">שיוצגו </w:t>
      </w:r>
      <w:r w:rsidRPr="006E1257">
        <w:rPr>
          <w:sz w:val="18"/>
          <w:rtl/>
        </w:rPr>
        <w:t xml:space="preserve">להלן עולה כי </w:t>
      </w:r>
      <w:r w:rsidRPr="006E1257">
        <w:rPr>
          <w:rFonts w:hint="eastAsia"/>
          <w:sz w:val="18"/>
          <w:rtl/>
        </w:rPr>
        <w:t>בחוברות</w:t>
      </w:r>
      <w:r w:rsidRPr="006E1257">
        <w:rPr>
          <w:sz w:val="18"/>
          <w:rtl/>
        </w:rPr>
        <w:t xml:space="preserve"> </w:t>
      </w:r>
      <w:r w:rsidRPr="006E1257">
        <w:rPr>
          <w:rFonts w:hint="eastAsia"/>
          <w:sz w:val="18"/>
          <w:rtl/>
        </w:rPr>
        <w:t>יש</w:t>
      </w:r>
      <w:r w:rsidRPr="006E1257">
        <w:rPr>
          <w:sz w:val="18"/>
          <w:rtl/>
        </w:rPr>
        <w:t xml:space="preserve"> </w:t>
      </w:r>
      <w:r w:rsidRPr="006E1257">
        <w:rPr>
          <w:rFonts w:hint="eastAsia"/>
          <w:sz w:val="18"/>
          <w:rtl/>
        </w:rPr>
        <w:t>ליקויים</w:t>
      </w:r>
      <w:r w:rsidRPr="006E1257">
        <w:rPr>
          <w:sz w:val="18"/>
          <w:rtl/>
        </w:rPr>
        <w:t xml:space="preserve"> </w:t>
      </w:r>
      <w:r w:rsidRPr="006E1257">
        <w:rPr>
          <w:rFonts w:hint="eastAsia"/>
          <w:sz w:val="18"/>
          <w:rtl/>
        </w:rPr>
        <w:t>ומידע</w:t>
      </w:r>
      <w:r w:rsidRPr="006E1257">
        <w:rPr>
          <w:sz w:val="18"/>
          <w:rtl/>
        </w:rPr>
        <w:t xml:space="preserve"> </w:t>
      </w:r>
      <w:r w:rsidRPr="006E1257">
        <w:rPr>
          <w:rFonts w:hint="eastAsia"/>
          <w:sz w:val="18"/>
          <w:rtl/>
        </w:rPr>
        <w:t>לא</w:t>
      </w:r>
      <w:r w:rsidRPr="006E1257">
        <w:rPr>
          <w:sz w:val="18"/>
          <w:rtl/>
        </w:rPr>
        <w:t xml:space="preserve"> </w:t>
      </w:r>
      <w:r w:rsidRPr="006E1257">
        <w:rPr>
          <w:rFonts w:hint="eastAsia"/>
          <w:sz w:val="18"/>
          <w:rtl/>
        </w:rPr>
        <w:t>מעודכן</w:t>
      </w:r>
      <w:r w:rsidRPr="006E1257">
        <w:rPr>
          <w:sz w:val="18"/>
          <w:rtl/>
        </w:rPr>
        <w:t xml:space="preserve">. </w:t>
      </w:r>
    </w:p>
    <w:p w:rsidR="000A28D0" w:rsidRPr="006E1257" w:rsidP="001F6886">
      <w:pPr>
        <w:spacing w:before="180" w:line="240" w:lineRule="exact"/>
        <w:ind w:right="2268"/>
        <w:jc w:val="both"/>
        <w:rPr>
          <w:rFonts w:ascii="Tahoma" w:hAnsi="Tahoma" w:cs="Tahoma"/>
          <w:sz w:val="18"/>
          <w:szCs w:val="18"/>
          <w:rtl/>
        </w:rPr>
      </w:pPr>
      <w:r w:rsidRPr="006E1257">
        <w:rPr>
          <w:rFonts w:ascii="Tahoma" w:hAnsi="Tahoma" w:cs="Tahoma" w:hint="cs"/>
          <w:sz w:val="18"/>
          <w:szCs w:val="18"/>
          <w:rtl/>
        </w:rPr>
        <w:t>ראשית, יצוין כי המהדורות שחולקו באוגוסט 2018 ונבדקו (בגרמנית, באיטלקית ובפורטוגזית) לא נשאו תאריך הוצאה לאור, ולכן לא ניתן לדעת אם הן היו מעודכנות במועד חלוקתן.</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תוכן החוברות מחולק, בין היתר, לפי אזורים שונים בירושלים. לכל אזור יש מפה משלו, לצד תיאור מילולי של אתרים שונים שנמצאים בו. כל המפות שנכללו בחוברות אלה לא תורגמו לשפת החוברת אלא נותרו עם כיתובים באנגלית, דבר העלול להקשות מאוד על מי שאינו דובר אנגלית להתמצא במפה.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eastAsia"/>
          <w:sz w:val="18"/>
          <w:szCs w:val="18"/>
          <w:rtl/>
        </w:rPr>
        <w:t>כמו</w:t>
      </w:r>
      <w:r w:rsidRPr="006E1257">
        <w:rPr>
          <w:rFonts w:ascii="Tahoma" w:hAnsi="Tahoma" w:cs="Tahoma"/>
          <w:sz w:val="18"/>
          <w:szCs w:val="18"/>
          <w:rtl/>
        </w:rPr>
        <w:t xml:space="preserve"> </w:t>
      </w:r>
      <w:r w:rsidRPr="006E1257">
        <w:rPr>
          <w:rFonts w:ascii="Tahoma" w:hAnsi="Tahoma" w:cs="Tahoma" w:hint="eastAsia"/>
          <w:sz w:val="18"/>
          <w:szCs w:val="18"/>
          <w:rtl/>
        </w:rPr>
        <w:t>כן</w:t>
      </w:r>
      <w:r w:rsidRPr="006E1257">
        <w:rPr>
          <w:rFonts w:ascii="Tahoma" w:hAnsi="Tahoma" w:cs="Tahoma"/>
          <w:sz w:val="18"/>
          <w:szCs w:val="18"/>
          <w:rtl/>
        </w:rPr>
        <w:t xml:space="preserve">, </w:t>
      </w:r>
      <w:r w:rsidRPr="006E1257">
        <w:rPr>
          <w:rFonts w:ascii="Tahoma" w:hAnsi="Tahoma" w:cs="Tahoma" w:hint="eastAsia"/>
          <w:sz w:val="18"/>
          <w:szCs w:val="18"/>
          <w:rtl/>
        </w:rPr>
        <w:t>נמצא</w:t>
      </w:r>
      <w:r w:rsidRPr="006E1257">
        <w:rPr>
          <w:rFonts w:ascii="Tahoma" w:hAnsi="Tahoma" w:cs="Tahoma"/>
          <w:sz w:val="18"/>
          <w:szCs w:val="18"/>
          <w:rtl/>
        </w:rPr>
        <w:t xml:space="preserve"> </w:t>
      </w:r>
      <w:r w:rsidRPr="006E1257">
        <w:rPr>
          <w:rFonts w:ascii="Tahoma" w:hAnsi="Tahoma" w:cs="Tahoma" w:hint="eastAsia"/>
          <w:sz w:val="18"/>
          <w:szCs w:val="18"/>
          <w:rtl/>
        </w:rPr>
        <w:t>כי</w:t>
      </w:r>
      <w:r w:rsidRPr="006E1257">
        <w:rPr>
          <w:rFonts w:ascii="Tahoma" w:hAnsi="Tahoma" w:cs="Tahoma"/>
          <w:sz w:val="18"/>
          <w:szCs w:val="18"/>
          <w:rtl/>
        </w:rPr>
        <w:t xml:space="preserve"> </w:t>
      </w:r>
      <w:r w:rsidRPr="006E1257">
        <w:rPr>
          <w:rFonts w:ascii="Tahoma" w:hAnsi="Tahoma" w:cs="Tahoma" w:hint="eastAsia"/>
          <w:sz w:val="18"/>
          <w:szCs w:val="18"/>
          <w:rtl/>
        </w:rPr>
        <w:t>בחלק</w:t>
      </w:r>
      <w:r w:rsidRPr="006E1257">
        <w:rPr>
          <w:rFonts w:ascii="Tahoma" w:hAnsi="Tahoma" w:cs="Tahoma"/>
          <w:sz w:val="18"/>
          <w:szCs w:val="18"/>
          <w:rtl/>
        </w:rPr>
        <w:t xml:space="preserve"> </w:t>
      </w:r>
      <w:r w:rsidRPr="006E1257">
        <w:rPr>
          <w:rFonts w:ascii="Tahoma" w:hAnsi="Tahoma" w:cs="Tahoma" w:hint="eastAsia"/>
          <w:sz w:val="18"/>
          <w:szCs w:val="18"/>
          <w:rtl/>
        </w:rPr>
        <w:t>מהמקרים</w:t>
      </w:r>
      <w:r w:rsidRPr="006E1257">
        <w:rPr>
          <w:rFonts w:ascii="Tahoma" w:hAnsi="Tahoma" w:cs="Tahoma"/>
          <w:sz w:val="18"/>
          <w:szCs w:val="18"/>
          <w:rtl/>
        </w:rPr>
        <w:t xml:space="preserve"> </w:t>
      </w:r>
      <w:r w:rsidRPr="006E1257">
        <w:rPr>
          <w:rFonts w:ascii="Tahoma" w:hAnsi="Tahoma" w:cs="Tahoma" w:hint="eastAsia"/>
          <w:sz w:val="18"/>
          <w:szCs w:val="18"/>
          <w:rtl/>
        </w:rPr>
        <w:t>שמות</w:t>
      </w:r>
      <w:r w:rsidRPr="006E1257">
        <w:rPr>
          <w:rFonts w:ascii="Tahoma" w:hAnsi="Tahoma" w:cs="Tahoma"/>
          <w:sz w:val="18"/>
          <w:szCs w:val="18"/>
          <w:rtl/>
        </w:rPr>
        <w:t xml:space="preserve"> </w:t>
      </w:r>
      <w:r w:rsidRPr="006E1257">
        <w:rPr>
          <w:rFonts w:ascii="Tahoma" w:hAnsi="Tahoma" w:cs="Tahoma" w:hint="eastAsia"/>
          <w:sz w:val="18"/>
          <w:szCs w:val="18"/>
          <w:rtl/>
        </w:rPr>
        <w:t>האתרים</w:t>
      </w:r>
      <w:r w:rsidRPr="006E1257">
        <w:rPr>
          <w:rFonts w:ascii="Tahoma" w:hAnsi="Tahoma" w:cs="Tahoma"/>
          <w:sz w:val="18"/>
          <w:szCs w:val="18"/>
          <w:rtl/>
        </w:rPr>
        <w:t xml:space="preserve"> בחלק התיאורי מ</w:t>
      </w:r>
      <w:r w:rsidRPr="006E1257">
        <w:rPr>
          <w:rFonts w:ascii="Tahoma" w:hAnsi="Tahoma" w:cs="Tahoma" w:hint="eastAsia"/>
          <w:sz w:val="18"/>
          <w:szCs w:val="18"/>
          <w:rtl/>
        </w:rPr>
        <w:t>צוינים</w:t>
      </w:r>
      <w:r w:rsidRPr="006E1257">
        <w:rPr>
          <w:rFonts w:ascii="Tahoma" w:hAnsi="Tahoma" w:cs="Tahoma"/>
          <w:sz w:val="18"/>
          <w:szCs w:val="18"/>
          <w:rtl/>
        </w:rPr>
        <w:t xml:space="preserve"> בשפת החוברת</w:t>
      </w:r>
      <w:r w:rsidRPr="006E1257">
        <w:rPr>
          <w:rFonts w:ascii="Tahoma" w:hAnsi="Tahoma" w:cs="Tahoma" w:hint="cs"/>
          <w:sz w:val="18"/>
          <w:szCs w:val="18"/>
          <w:rtl/>
        </w:rPr>
        <w:t>,</w:t>
      </w:r>
      <w:r w:rsidRPr="006E1257">
        <w:rPr>
          <w:rFonts w:ascii="Tahoma" w:hAnsi="Tahoma" w:cs="Tahoma"/>
          <w:sz w:val="18"/>
          <w:szCs w:val="18"/>
          <w:rtl/>
        </w:rPr>
        <w:t xml:space="preserve"> ואילו על גבי המפה </w:t>
      </w:r>
      <w:r w:rsidRPr="006E1257">
        <w:rPr>
          <w:rFonts w:ascii="Tahoma" w:hAnsi="Tahoma" w:cs="Tahoma" w:hint="eastAsia"/>
          <w:sz w:val="18"/>
          <w:szCs w:val="18"/>
          <w:rtl/>
        </w:rPr>
        <w:t>הם</w:t>
      </w:r>
      <w:r w:rsidRPr="006E1257">
        <w:rPr>
          <w:rFonts w:ascii="Tahoma" w:hAnsi="Tahoma" w:cs="Tahoma"/>
          <w:sz w:val="18"/>
          <w:szCs w:val="18"/>
          <w:rtl/>
        </w:rPr>
        <w:t xml:space="preserve"> </w:t>
      </w:r>
      <w:r w:rsidRPr="006E1257">
        <w:rPr>
          <w:rFonts w:ascii="Tahoma" w:hAnsi="Tahoma" w:cs="Tahoma" w:hint="eastAsia"/>
          <w:sz w:val="18"/>
          <w:szCs w:val="18"/>
          <w:rtl/>
        </w:rPr>
        <w:t>מצוינים</w:t>
      </w:r>
      <w:r w:rsidRPr="006E1257">
        <w:rPr>
          <w:rFonts w:ascii="Tahoma" w:hAnsi="Tahoma" w:cs="Tahoma"/>
          <w:sz w:val="18"/>
          <w:szCs w:val="18"/>
          <w:rtl/>
        </w:rPr>
        <w:t xml:space="preserve"> </w:t>
      </w:r>
      <w:r w:rsidRPr="006E1257">
        <w:rPr>
          <w:rFonts w:ascii="Tahoma" w:hAnsi="Tahoma" w:cs="Tahoma" w:hint="eastAsia"/>
          <w:sz w:val="18"/>
          <w:szCs w:val="18"/>
          <w:rtl/>
        </w:rPr>
        <w:t>בש</w:t>
      </w:r>
      <w:r w:rsidRPr="006E1257">
        <w:rPr>
          <w:rFonts w:ascii="Tahoma" w:hAnsi="Tahoma" w:cs="Tahoma" w:hint="cs"/>
          <w:sz w:val="18"/>
          <w:szCs w:val="18"/>
          <w:rtl/>
        </w:rPr>
        <w:t>מ</w:t>
      </w:r>
      <w:r w:rsidRPr="006E1257">
        <w:rPr>
          <w:rFonts w:ascii="Tahoma" w:hAnsi="Tahoma" w:cs="Tahoma" w:hint="eastAsia"/>
          <w:sz w:val="18"/>
          <w:szCs w:val="18"/>
          <w:rtl/>
        </w:rPr>
        <w:t>ם</w:t>
      </w:r>
      <w:r w:rsidRPr="006E1257">
        <w:rPr>
          <w:rFonts w:ascii="Tahoma" w:hAnsi="Tahoma" w:cs="Tahoma"/>
          <w:sz w:val="18"/>
          <w:szCs w:val="18"/>
          <w:rtl/>
        </w:rPr>
        <w:t xml:space="preserve"> העברי </w:t>
      </w:r>
      <w:r w:rsidRPr="006E1257">
        <w:rPr>
          <w:rFonts w:ascii="Tahoma" w:hAnsi="Tahoma" w:cs="Tahoma" w:hint="eastAsia"/>
          <w:sz w:val="18"/>
          <w:szCs w:val="18"/>
          <w:rtl/>
        </w:rPr>
        <w:t>הרשום</w:t>
      </w:r>
      <w:r w:rsidRPr="006E1257">
        <w:rPr>
          <w:rFonts w:ascii="Tahoma" w:hAnsi="Tahoma" w:cs="Tahoma"/>
          <w:sz w:val="18"/>
          <w:szCs w:val="18"/>
          <w:rtl/>
        </w:rPr>
        <w:t xml:space="preserve"> </w:t>
      </w:r>
      <w:r w:rsidRPr="006E1257">
        <w:rPr>
          <w:rFonts w:ascii="Tahoma" w:hAnsi="Tahoma" w:cs="Tahoma" w:hint="eastAsia"/>
          <w:sz w:val="18"/>
          <w:szCs w:val="18"/>
          <w:rtl/>
        </w:rPr>
        <w:t>באותיות</w:t>
      </w:r>
      <w:r w:rsidRPr="006E1257">
        <w:rPr>
          <w:rFonts w:ascii="Tahoma" w:hAnsi="Tahoma" w:cs="Tahoma"/>
          <w:sz w:val="18"/>
          <w:szCs w:val="18"/>
          <w:rtl/>
        </w:rPr>
        <w:t xml:space="preserve"> </w:t>
      </w:r>
      <w:r w:rsidRPr="006E1257">
        <w:rPr>
          <w:rFonts w:ascii="Tahoma" w:hAnsi="Tahoma" w:cs="Tahoma" w:hint="eastAsia"/>
          <w:sz w:val="18"/>
          <w:szCs w:val="18"/>
          <w:rtl/>
        </w:rPr>
        <w:t>לטיניות</w:t>
      </w:r>
      <w:r w:rsidRPr="006E1257">
        <w:rPr>
          <w:rFonts w:ascii="Tahoma" w:hAnsi="Tahoma" w:cs="Tahoma"/>
          <w:sz w:val="18"/>
          <w:szCs w:val="18"/>
          <w:rtl/>
        </w:rPr>
        <w:t xml:space="preserve">. </w:t>
      </w:r>
      <w:r w:rsidRPr="006E1257">
        <w:rPr>
          <w:rFonts w:ascii="Tahoma" w:hAnsi="Tahoma" w:cs="Tahoma" w:hint="eastAsia"/>
          <w:sz w:val="18"/>
          <w:szCs w:val="18"/>
          <w:rtl/>
        </w:rPr>
        <w:t>זאת</w:t>
      </w:r>
      <w:r w:rsidRPr="006E1257">
        <w:rPr>
          <w:rFonts w:ascii="Tahoma" w:hAnsi="Tahoma" w:cs="Tahoma"/>
          <w:sz w:val="18"/>
          <w:szCs w:val="18"/>
          <w:rtl/>
        </w:rPr>
        <w:t xml:space="preserve"> ועוד, </w:t>
      </w:r>
      <w:r w:rsidRPr="006E1257">
        <w:rPr>
          <w:rFonts w:ascii="Tahoma" w:hAnsi="Tahoma" w:cs="Tahoma" w:hint="eastAsia"/>
          <w:sz w:val="18"/>
          <w:szCs w:val="18"/>
          <w:rtl/>
        </w:rPr>
        <w:t>נמצא</w:t>
      </w:r>
      <w:r w:rsidRPr="006E1257">
        <w:rPr>
          <w:rFonts w:ascii="Tahoma" w:hAnsi="Tahoma" w:cs="Tahoma"/>
          <w:sz w:val="18"/>
          <w:szCs w:val="18"/>
          <w:rtl/>
        </w:rPr>
        <w:t xml:space="preserve"> חוסר התאמה ב</w:t>
      </w:r>
      <w:r w:rsidRPr="006E1257">
        <w:rPr>
          <w:rFonts w:ascii="Tahoma" w:hAnsi="Tahoma" w:cs="Tahoma" w:hint="cs"/>
          <w:sz w:val="18"/>
          <w:szCs w:val="18"/>
          <w:rtl/>
        </w:rPr>
        <w:t>ין ה</w:t>
      </w:r>
      <w:r w:rsidRPr="006E1257">
        <w:rPr>
          <w:rFonts w:ascii="Tahoma" w:hAnsi="Tahoma" w:cs="Tahoma"/>
          <w:sz w:val="18"/>
          <w:szCs w:val="18"/>
          <w:rtl/>
        </w:rPr>
        <w:t xml:space="preserve">אופן שבו צוינו שמות האתרים במקרא למפה </w:t>
      </w:r>
      <w:r w:rsidRPr="006E1257">
        <w:rPr>
          <w:rFonts w:ascii="Tahoma" w:hAnsi="Tahoma" w:cs="Tahoma" w:hint="cs"/>
          <w:sz w:val="18"/>
          <w:szCs w:val="18"/>
          <w:rtl/>
        </w:rPr>
        <w:t>ו</w:t>
      </w:r>
      <w:r w:rsidRPr="006E1257">
        <w:rPr>
          <w:rFonts w:ascii="Tahoma" w:hAnsi="Tahoma" w:cs="Tahoma"/>
          <w:sz w:val="18"/>
          <w:szCs w:val="18"/>
          <w:rtl/>
        </w:rPr>
        <w:t xml:space="preserve">בין הסימון במפה עצמה - </w:t>
      </w:r>
      <w:r w:rsidRPr="006E1257">
        <w:rPr>
          <w:rFonts w:ascii="Tahoma" w:hAnsi="Tahoma" w:cs="Tahoma" w:hint="eastAsia"/>
          <w:sz w:val="18"/>
          <w:szCs w:val="18"/>
          <w:rtl/>
        </w:rPr>
        <w:t>האתרים</w:t>
      </w:r>
      <w:r w:rsidRPr="006E1257">
        <w:rPr>
          <w:rFonts w:ascii="Tahoma" w:hAnsi="Tahoma" w:cs="Tahoma"/>
          <w:sz w:val="18"/>
          <w:szCs w:val="18"/>
          <w:rtl/>
        </w:rPr>
        <w:t xml:space="preserve"> </w:t>
      </w:r>
      <w:r w:rsidRPr="006E1257">
        <w:rPr>
          <w:rFonts w:ascii="Tahoma" w:hAnsi="Tahoma" w:cs="Tahoma" w:hint="eastAsia"/>
          <w:sz w:val="18"/>
          <w:szCs w:val="18"/>
          <w:rtl/>
        </w:rPr>
        <w:t>צוינו</w:t>
      </w:r>
      <w:r w:rsidRPr="006E1257">
        <w:rPr>
          <w:rFonts w:ascii="Tahoma" w:hAnsi="Tahoma" w:cs="Tahoma"/>
          <w:sz w:val="18"/>
          <w:szCs w:val="18"/>
          <w:rtl/>
        </w:rPr>
        <w:t xml:space="preserve"> במפה ב</w:t>
      </w:r>
      <w:r w:rsidRPr="006E1257">
        <w:rPr>
          <w:rFonts w:ascii="Tahoma" w:hAnsi="Tahoma" w:cs="Tahoma" w:hint="eastAsia"/>
          <w:sz w:val="18"/>
          <w:szCs w:val="18"/>
          <w:rtl/>
        </w:rPr>
        <w:t>שפה</w:t>
      </w:r>
      <w:r w:rsidRPr="006E1257">
        <w:rPr>
          <w:rFonts w:ascii="Tahoma" w:hAnsi="Tahoma" w:cs="Tahoma"/>
          <w:sz w:val="18"/>
          <w:szCs w:val="18"/>
          <w:rtl/>
        </w:rPr>
        <w:t xml:space="preserve"> </w:t>
      </w:r>
      <w:r w:rsidRPr="006E1257">
        <w:rPr>
          <w:rFonts w:ascii="Tahoma" w:hAnsi="Tahoma" w:cs="Tahoma" w:hint="eastAsia"/>
          <w:sz w:val="18"/>
          <w:szCs w:val="18"/>
          <w:rtl/>
        </w:rPr>
        <w:t>האנגלית</w:t>
      </w:r>
      <w:r w:rsidRPr="006E1257">
        <w:rPr>
          <w:rFonts w:ascii="Tahoma" w:hAnsi="Tahoma" w:cs="Tahoma"/>
          <w:sz w:val="18"/>
          <w:szCs w:val="18"/>
          <w:rtl/>
        </w:rPr>
        <w:t xml:space="preserve">, </w:t>
      </w:r>
      <w:r w:rsidRPr="006E1257">
        <w:rPr>
          <w:rFonts w:ascii="Tahoma" w:hAnsi="Tahoma" w:cs="Tahoma" w:hint="eastAsia"/>
          <w:sz w:val="18"/>
          <w:szCs w:val="18"/>
          <w:rtl/>
        </w:rPr>
        <w:t>ואילו</w:t>
      </w:r>
      <w:r w:rsidRPr="006E1257">
        <w:rPr>
          <w:rFonts w:ascii="Tahoma" w:hAnsi="Tahoma" w:cs="Tahoma"/>
          <w:sz w:val="18"/>
          <w:szCs w:val="18"/>
          <w:rtl/>
        </w:rPr>
        <w:t xml:space="preserve"> </w:t>
      </w:r>
      <w:r w:rsidRPr="006E1257">
        <w:rPr>
          <w:rFonts w:ascii="Tahoma" w:hAnsi="Tahoma" w:cs="Tahoma" w:hint="eastAsia"/>
          <w:sz w:val="18"/>
          <w:szCs w:val="18"/>
          <w:rtl/>
        </w:rPr>
        <w:t>המקרא</w:t>
      </w:r>
      <w:r w:rsidRPr="006E1257">
        <w:rPr>
          <w:rFonts w:ascii="Tahoma" w:hAnsi="Tahoma" w:cs="Tahoma"/>
          <w:sz w:val="18"/>
          <w:szCs w:val="18"/>
          <w:rtl/>
        </w:rPr>
        <w:t xml:space="preserve"> </w:t>
      </w:r>
      <w:r w:rsidRPr="006E1257">
        <w:rPr>
          <w:rFonts w:ascii="Tahoma" w:hAnsi="Tahoma" w:cs="Tahoma" w:hint="eastAsia"/>
          <w:sz w:val="18"/>
          <w:szCs w:val="18"/>
          <w:rtl/>
        </w:rPr>
        <w:t>למפות</w:t>
      </w:r>
      <w:r w:rsidRPr="006E1257">
        <w:rPr>
          <w:rFonts w:ascii="Tahoma" w:hAnsi="Tahoma" w:cs="Tahoma"/>
          <w:sz w:val="18"/>
          <w:szCs w:val="18"/>
          <w:rtl/>
        </w:rPr>
        <w:t xml:space="preserve"> אלה הופיע בשפת החובר</w:t>
      </w:r>
      <w:r w:rsidRPr="006E1257">
        <w:rPr>
          <w:rFonts w:ascii="Tahoma" w:hAnsi="Tahoma" w:cs="Tahoma" w:hint="eastAsia"/>
          <w:sz w:val="18"/>
          <w:szCs w:val="18"/>
          <w:rtl/>
        </w:rPr>
        <w:t>ת</w:t>
      </w:r>
      <w:r w:rsidRPr="006E1257">
        <w:rPr>
          <w:rFonts w:ascii="Tahoma" w:hAnsi="Tahoma" w:cs="Tahoma"/>
          <w:sz w:val="18"/>
          <w:szCs w:val="18"/>
          <w:rtl/>
        </w:rPr>
        <w:t xml:space="preserve"> (</w:t>
      </w:r>
      <w:r w:rsidRPr="006E1257">
        <w:rPr>
          <w:rFonts w:ascii="Tahoma" w:hAnsi="Tahoma" w:cs="Tahoma" w:hint="eastAsia"/>
          <w:sz w:val="18"/>
          <w:szCs w:val="18"/>
          <w:rtl/>
        </w:rPr>
        <w:t>למעט</w:t>
      </w:r>
      <w:r w:rsidRPr="006E1257">
        <w:rPr>
          <w:rFonts w:ascii="Tahoma" w:hAnsi="Tahoma" w:cs="Tahoma"/>
          <w:sz w:val="18"/>
          <w:szCs w:val="18"/>
          <w:rtl/>
        </w:rPr>
        <w:t xml:space="preserve"> </w:t>
      </w:r>
      <w:r w:rsidRPr="006E1257">
        <w:rPr>
          <w:rFonts w:ascii="Tahoma" w:hAnsi="Tahoma" w:cs="Tahoma" w:hint="eastAsia"/>
          <w:sz w:val="18"/>
          <w:szCs w:val="18"/>
          <w:rtl/>
        </w:rPr>
        <w:t>בחוברת</w:t>
      </w:r>
      <w:r w:rsidRPr="006E1257">
        <w:rPr>
          <w:rFonts w:ascii="Tahoma" w:hAnsi="Tahoma" w:cs="Tahoma"/>
          <w:sz w:val="18"/>
          <w:szCs w:val="18"/>
          <w:rtl/>
        </w:rPr>
        <w:t xml:space="preserve"> </w:t>
      </w:r>
      <w:r w:rsidRPr="006E1257">
        <w:rPr>
          <w:rFonts w:ascii="Tahoma" w:hAnsi="Tahoma" w:cs="Tahoma" w:hint="eastAsia"/>
          <w:sz w:val="18"/>
          <w:szCs w:val="18"/>
          <w:rtl/>
        </w:rPr>
        <w:t>בגרמנית</w:t>
      </w:r>
      <w:r w:rsidRPr="006E1257">
        <w:rPr>
          <w:rFonts w:ascii="Tahoma" w:hAnsi="Tahoma" w:cs="Tahoma"/>
          <w:sz w:val="18"/>
          <w:szCs w:val="18"/>
          <w:rtl/>
        </w:rPr>
        <w:t xml:space="preserve">), </w:t>
      </w:r>
      <w:r w:rsidRPr="006E1257">
        <w:rPr>
          <w:rFonts w:ascii="Tahoma" w:hAnsi="Tahoma" w:cs="Tahoma" w:hint="eastAsia"/>
          <w:sz w:val="18"/>
          <w:szCs w:val="18"/>
          <w:rtl/>
        </w:rPr>
        <w:t>דבר</w:t>
      </w:r>
      <w:r w:rsidRPr="006E1257">
        <w:rPr>
          <w:rFonts w:ascii="Tahoma" w:hAnsi="Tahoma" w:cs="Tahoma"/>
          <w:sz w:val="18"/>
          <w:szCs w:val="18"/>
          <w:rtl/>
        </w:rPr>
        <w:t xml:space="preserve"> </w:t>
      </w:r>
      <w:r w:rsidRPr="006E1257">
        <w:rPr>
          <w:rFonts w:ascii="Tahoma" w:hAnsi="Tahoma" w:cs="Tahoma" w:hint="cs"/>
          <w:sz w:val="18"/>
          <w:szCs w:val="18"/>
          <w:rtl/>
        </w:rPr>
        <w:t>ה</w:t>
      </w:r>
      <w:r w:rsidRPr="006E1257">
        <w:rPr>
          <w:rFonts w:ascii="Tahoma" w:hAnsi="Tahoma" w:cs="Tahoma" w:hint="eastAsia"/>
          <w:sz w:val="18"/>
          <w:szCs w:val="18"/>
          <w:rtl/>
        </w:rPr>
        <w:t>מחייב</w:t>
      </w:r>
      <w:r w:rsidRPr="006E1257">
        <w:rPr>
          <w:rFonts w:ascii="Tahoma" w:hAnsi="Tahoma" w:cs="Tahoma"/>
          <w:sz w:val="18"/>
          <w:szCs w:val="18"/>
          <w:rtl/>
        </w:rPr>
        <w:t xml:space="preserve"> </w:t>
      </w:r>
      <w:r w:rsidRPr="006E1257">
        <w:rPr>
          <w:rFonts w:ascii="Tahoma" w:hAnsi="Tahoma" w:cs="Tahoma" w:hint="eastAsia"/>
          <w:sz w:val="18"/>
          <w:szCs w:val="18"/>
          <w:rtl/>
        </w:rPr>
        <w:t>את</w:t>
      </w:r>
      <w:r w:rsidRPr="006E1257">
        <w:rPr>
          <w:rFonts w:ascii="Tahoma" w:hAnsi="Tahoma" w:cs="Tahoma"/>
          <w:sz w:val="18"/>
          <w:szCs w:val="18"/>
          <w:rtl/>
        </w:rPr>
        <w:t xml:space="preserve"> </w:t>
      </w:r>
      <w:r w:rsidRPr="006E1257">
        <w:rPr>
          <w:rFonts w:ascii="Tahoma" w:hAnsi="Tahoma" w:cs="Tahoma" w:hint="eastAsia"/>
          <w:sz w:val="18"/>
          <w:szCs w:val="18"/>
          <w:rtl/>
        </w:rPr>
        <w:t>המשתמש</w:t>
      </w:r>
      <w:r w:rsidRPr="006E1257">
        <w:rPr>
          <w:rFonts w:ascii="Tahoma" w:hAnsi="Tahoma" w:cs="Tahoma"/>
          <w:sz w:val="18"/>
          <w:szCs w:val="18"/>
          <w:rtl/>
        </w:rPr>
        <w:t xml:space="preserve"> לתרגם את שמות האתרים במקרא לשפה האנגלית. </w:t>
      </w:r>
      <w:r w:rsidRPr="006E1257">
        <w:rPr>
          <w:rFonts w:ascii="Tahoma" w:hAnsi="Tahoma" w:cs="Tahoma" w:hint="eastAsia"/>
          <w:sz w:val="18"/>
          <w:szCs w:val="18"/>
          <w:rtl/>
        </w:rPr>
        <w:t>במדריך</w:t>
      </w:r>
      <w:r w:rsidRPr="006E1257">
        <w:rPr>
          <w:rFonts w:ascii="Tahoma" w:hAnsi="Tahoma" w:cs="Tahoma"/>
          <w:sz w:val="18"/>
          <w:szCs w:val="18"/>
          <w:rtl/>
        </w:rPr>
        <w:t xml:space="preserve"> בגרמנית </w:t>
      </w:r>
      <w:r w:rsidRPr="006E1257">
        <w:rPr>
          <w:rFonts w:ascii="Tahoma" w:hAnsi="Tahoma" w:cs="Tahoma" w:hint="cs"/>
          <w:sz w:val="18"/>
          <w:szCs w:val="18"/>
          <w:rtl/>
        </w:rPr>
        <w:t>חלק</w:t>
      </w:r>
      <w:r w:rsidRPr="006E1257">
        <w:rPr>
          <w:rFonts w:ascii="Tahoma" w:hAnsi="Tahoma" w:cs="Tahoma"/>
          <w:sz w:val="18"/>
          <w:szCs w:val="18"/>
          <w:rtl/>
        </w:rPr>
        <w:t xml:space="preserve"> </w:t>
      </w:r>
      <w:r w:rsidRPr="006E1257">
        <w:rPr>
          <w:rFonts w:ascii="Tahoma" w:hAnsi="Tahoma" w:cs="Tahoma" w:hint="cs"/>
          <w:sz w:val="18"/>
          <w:szCs w:val="18"/>
          <w:rtl/>
        </w:rPr>
        <w:t>מ</w:t>
      </w:r>
      <w:r w:rsidRPr="006E1257">
        <w:rPr>
          <w:rFonts w:ascii="Tahoma" w:hAnsi="Tahoma" w:cs="Tahoma" w:hint="eastAsia"/>
          <w:sz w:val="18"/>
          <w:szCs w:val="18"/>
          <w:rtl/>
        </w:rPr>
        <w:t>שמות</w:t>
      </w:r>
      <w:r w:rsidRPr="006E1257">
        <w:rPr>
          <w:rFonts w:ascii="Tahoma" w:hAnsi="Tahoma" w:cs="Tahoma"/>
          <w:sz w:val="18"/>
          <w:szCs w:val="18"/>
          <w:rtl/>
        </w:rPr>
        <w:t xml:space="preserve"> האתרים בחלק התיאורי </w:t>
      </w:r>
      <w:r w:rsidRPr="006E1257">
        <w:rPr>
          <w:rFonts w:ascii="Tahoma" w:hAnsi="Tahoma" w:cs="Tahoma" w:hint="eastAsia"/>
          <w:sz w:val="18"/>
          <w:szCs w:val="18"/>
          <w:rtl/>
        </w:rPr>
        <w:t>צוינו</w:t>
      </w:r>
      <w:r w:rsidRPr="006E1257">
        <w:rPr>
          <w:rFonts w:ascii="Tahoma" w:hAnsi="Tahoma" w:cs="Tahoma"/>
          <w:sz w:val="18"/>
          <w:szCs w:val="18"/>
          <w:rtl/>
        </w:rPr>
        <w:t xml:space="preserve"> </w:t>
      </w:r>
      <w:r w:rsidRPr="006E1257">
        <w:rPr>
          <w:rFonts w:ascii="Tahoma" w:hAnsi="Tahoma" w:cs="Tahoma" w:hint="eastAsia"/>
          <w:sz w:val="18"/>
          <w:szCs w:val="18"/>
          <w:rtl/>
        </w:rPr>
        <w:t>באנגלית</w:t>
      </w:r>
      <w:r w:rsidRPr="006E1257">
        <w:rPr>
          <w:rFonts w:ascii="Tahoma" w:hAnsi="Tahoma" w:cs="Tahoma"/>
          <w:sz w:val="18"/>
          <w:szCs w:val="18"/>
          <w:rtl/>
        </w:rPr>
        <w:t xml:space="preserve">. </w:t>
      </w:r>
      <w:r w:rsidRPr="006E1257">
        <w:rPr>
          <w:rFonts w:ascii="Tahoma" w:hAnsi="Tahoma" w:cs="Tahoma" w:hint="eastAsia"/>
          <w:sz w:val="18"/>
          <w:szCs w:val="18"/>
          <w:rtl/>
        </w:rPr>
        <w:t>תמוה</w:t>
      </w:r>
      <w:r w:rsidRPr="006E1257">
        <w:rPr>
          <w:rFonts w:ascii="Tahoma" w:hAnsi="Tahoma" w:cs="Tahoma"/>
          <w:sz w:val="18"/>
          <w:szCs w:val="18"/>
          <w:rtl/>
        </w:rPr>
        <w:t xml:space="preserve"> לא פחות שהאזהרות על </w:t>
      </w:r>
      <w:r w:rsidRPr="006E1257">
        <w:rPr>
          <w:rFonts w:ascii="Tahoma" w:hAnsi="Tahoma" w:cs="Tahoma" w:hint="eastAsia"/>
          <w:sz w:val="18"/>
          <w:szCs w:val="18"/>
          <w:rtl/>
        </w:rPr>
        <w:t>אי</w:t>
      </w:r>
      <w:r w:rsidRPr="006E1257">
        <w:rPr>
          <w:rFonts w:ascii="Tahoma" w:hAnsi="Tahoma" w:cs="Tahoma"/>
          <w:sz w:val="18"/>
          <w:szCs w:val="18"/>
          <w:rtl/>
        </w:rPr>
        <w:t>-</w:t>
      </w:r>
      <w:r w:rsidRPr="006E1257">
        <w:rPr>
          <w:rFonts w:ascii="Tahoma" w:hAnsi="Tahoma" w:cs="Tahoma" w:hint="eastAsia"/>
          <w:sz w:val="18"/>
          <w:szCs w:val="18"/>
          <w:rtl/>
        </w:rPr>
        <w:t>עדכניות</w:t>
      </w:r>
      <w:r w:rsidRPr="006E1257">
        <w:rPr>
          <w:rFonts w:ascii="Tahoma" w:hAnsi="Tahoma" w:cs="Tahoma"/>
          <w:sz w:val="18"/>
          <w:szCs w:val="18"/>
          <w:rtl/>
        </w:rPr>
        <w:t xml:space="preserve"> </w:t>
      </w:r>
      <w:r w:rsidRPr="006E1257">
        <w:rPr>
          <w:rFonts w:ascii="Tahoma" w:hAnsi="Tahoma" w:cs="Tahoma" w:hint="eastAsia"/>
          <w:sz w:val="18"/>
          <w:szCs w:val="18"/>
          <w:rtl/>
        </w:rPr>
        <w:t>המידע</w:t>
      </w:r>
      <w:r w:rsidRPr="006E1257">
        <w:rPr>
          <w:rFonts w:ascii="Tahoma" w:hAnsi="Tahoma" w:cs="Tahoma"/>
          <w:sz w:val="18"/>
          <w:szCs w:val="18"/>
          <w:rtl/>
        </w:rPr>
        <w:t xml:space="preserve"> </w:t>
      </w:r>
      <w:r w:rsidRPr="006E1257">
        <w:rPr>
          <w:rFonts w:ascii="Tahoma" w:hAnsi="Tahoma" w:cs="Tahoma" w:hint="eastAsia"/>
          <w:sz w:val="18"/>
          <w:szCs w:val="18"/>
          <w:rtl/>
        </w:rPr>
        <w:t>בחוברת</w:t>
      </w:r>
      <w:r w:rsidRPr="006E1257">
        <w:rPr>
          <w:rFonts w:ascii="Tahoma" w:hAnsi="Tahoma" w:cs="Tahoma"/>
          <w:sz w:val="18"/>
          <w:szCs w:val="18"/>
          <w:rtl/>
        </w:rPr>
        <w:t xml:space="preserve"> </w:t>
      </w:r>
      <w:r w:rsidRPr="006E1257">
        <w:rPr>
          <w:rFonts w:ascii="Tahoma" w:hAnsi="Tahoma" w:cs="Tahoma" w:hint="eastAsia"/>
          <w:sz w:val="18"/>
          <w:szCs w:val="18"/>
          <w:rtl/>
        </w:rPr>
        <w:t>בגרמנית</w:t>
      </w:r>
      <w:r w:rsidRPr="006E1257">
        <w:rPr>
          <w:rFonts w:ascii="Tahoma" w:hAnsi="Tahoma" w:cs="Tahoma"/>
          <w:sz w:val="18"/>
          <w:szCs w:val="18"/>
          <w:rtl/>
        </w:rPr>
        <w:t xml:space="preserve"> </w:t>
      </w:r>
      <w:r w:rsidRPr="006E1257">
        <w:rPr>
          <w:rFonts w:ascii="Tahoma" w:hAnsi="Tahoma" w:cs="Tahoma" w:hint="eastAsia"/>
          <w:sz w:val="18"/>
          <w:szCs w:val="18"/>
          <w:rtl/>
        </w:rPr>
        <w:t>הופיעו</w:t>
      </w:r>
      <w:r w:rsidRPr="006E1257">
        <w:rPr>
          <w:rFonts w:ascii="Tahoma" w:hAnsi="Tahoma" w:cs="Tahoma"/>
          <w:sz w:val="18"/>
          <w:szCs w:val="18"/>
          <w:rtl/>
        </w:rPr>
        <w:t xml:space="preserve"> </w:t>
      </w:r>
      <w:r w:rsidRPr="006E1257">
        <w:rPr>
          <w:rFonts w:ascii="Tahoma" w:hAnsi="Tahoma" w:cs="Tahoma" w:hint="eastAsia"/>
          <w:sz w:val="18"/>
          <w:szCs w:val="18"/>
          <w:rtl/>
        </w:rPr>
        <w:t>באנגלית</w:t>
      </w:r>
      <w:r w:rsidRPr="006E1257">
        <w:rPr>
          <w:rFonts w:ascii="Tahoma" w:hAnsi="Tahoma" w:cs="Tahoma"/>
          <w:sz w:val="18"/>
          <w:szCs w:val="18"/>
          <w:rtl/>
        </w:rPr>
        <w:t>.</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נוסף על כך, בחלק התיאורי במדריכים אין הפניות ממוקדות למיקום האתרים המתוארים בכל קטע במפה המצורפת</w:t>
      </w:r>
      <w:r>
        <w:rPr>
          <w:rStyle w:val="FootnoteReference0"/>
          <w:rFonts w:ascii="Tahoma" w:hAnsi="Tahoma" w:cs="Tahoma"/>
          <w:sz w:val="18"/>
          <w:szCs w:val="18"/>
          <w:rtl/>
        </w:rPr>
        <w:footnoteReference w:id="19"/>
      </w:r>
      <w:r w:rsidRPr="006E1257">
        <w:rPr>
          <w:rFonts w:ascii="Tahoma" w:hAnsi="Tahoma" w:cs="Tahoma" w:hint="cs"/>
          <w:sz w:val="18"/>
          <w:szCs w:val="18"/>
          <w:rtl/>
        </w:rPr>
        <w:t>.</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עוד נמצא כי לא אחת המספרים לסימון האתרים על המפות או הסמלילים שהוצמדו לאתרים מכסים חלק מהכיתוב במפה (שם של רחוב או אתר) ומקשים על קריאת המפה. כמו כן, בכמה מקרים ספרות האתרים המציינות את מיקום האתר המופיע במקרא נמצאות רחוק מדי מהאתר עצמו במפה ומקשות על איתורו.</w:t>
      </w:r>
    </w:p>
    <w:p w:rsidR="000A28D0" w:rsidRPr="006E1257" w:rsidP="006E1257">
      <w:pPr>
        <w:spacing w:line="240" w:lineRule="exact"/>
        <w:ind w:right="2268"/>
        <w:jc w:val="both"/>
        <w:rPr>
          <w:rFonts w:ascii="Tahoma" w:hAnsi="Tahoma" w:cs="Tahoma"/>
          <w:sz w:val="18"/>
          <w:szCs w:val="18"/>
        </w:rPr>
      </w:pPr>
      <w:r w:rsidRPr="006E1257">
        <w:rPr>
          <w:rFonts w:ascii="Tahoma" w:hAnsi="Tahoma" w:cs="Tahoma" w:hint="cs"/>
          <w:sz w:val="18"/>
          <w:szCs w:val="18"/>
          <w:rtl/>
        </w:rPr>
        <w:t xml:space="preserve">יתר על כן, הכתובות של חלק מהאתרים בחלק התיאורי נמצאו שגויות, וכן נמצא כי צוין על גבי המפות מיקום שגוי של חלק מהאתרים, בהם בית ראש הממשלה ברחוב בלפור. יתרה מזו, המדריך בפורטוגזית מכיל מסעדות שאינן קיימות עוד או ששמן שונה - דבר העלול לגרום עוגמת נפש לתייר המכתת את רגליו אל המסעדות האמורות ומגלה כי אלו נסגרו. בכל המדריכים הופיע בחלק </w:t>
      </w:r>
      <w:r w:rsidRPr="006E1257">
        <w:rPr>
          <w:rFonts w:ascii="Tahoma" w:hAnsi="Tahoma" w:cs="Tahoma" w:hint="cs"/>
          <w:sz w:val="18"/>
          <w:szCs w:val="18"/>
          <w:rtl/>
        </w:rPr>
        <w:t>התיאורי מועדון מסוים, אך על המפה הופיע במקומו שם של תיאטרון שנסגר והמועדון החליפו.</w:t>
      </w:r>
    </w:p>
    <w:p w:rsidR="000A28D0" w:rsidRPr="006E1257" w:rsidP="001F6886">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זאת ועוד, נמצאו במדריכים גם לא מעט טעויות כתיב הבולטות מאוד לעין. למשל, במדריכים בגרמנית, באיטלקית ובפורטוגזית רשום "</w:t>
      </w:r>
      <w:r w:rsidRPr="006E1257">
        <w:rPr>
          <w:rFonts w:ascii="Tahoma" w:hAnsi="Tahoma" w:cs="Tahoma"/>
          <w:sz w:val="18"/>
          <w:szCs w:val="18"/>
        </w:rPr>
        <w:t>Cristian Quarter</w:t>
      </w:r>
      <w:r w:rsidRPr="006E1257">
        <w:rPr>
          <w:rFonts w:ascii="Tahoma" w:hAnsi="Tahoma" w:cs="Tahoma" w:hint="cs"/>
          <w:sz w:val="18"/>
          <w:szCs w:val="18"/>
          <w:rtl/>
        </w:rPr>
        <w:t>" במקום "</w:t>
      </w:r>
      <w:r w:rsidRPr="006E1257">
        <w:rPr>
          <w:rFonts w:ascii="Tahoma" w:hAnsi="Tahoma" w:cs="Tahoma"/>
          <w:sz w:val="18"/>
          <w:szCs w:val="18"/>
        </w:rPr>
        <w:t>Christian Quarter</w:t>
      </w:r>
      <w:r w:rsidRPr="006E1257">
        <w:rPr>
          <w:rFonts w:ascii="Tahoma" w:hAnsi="Tahoma" w:cs="Tahoma" w:hint="cs"/>
          <w:sz w:val="18"/>
          <w:szCs w:val="18"/>
          <w:rtl/>
        </w:rPr>
        <w:t>"; במדריכים בגרמנית, באיטלקית ובפורטוגזית רשום שמה של אכסנייה מסוימת בשגיאות כתיב.</w:t>
      </w:r>
    </w:p>
    <w:p w:rsidR="000A28D0" w:rsidRPr="006E1257" w:rsidP="00AA2644">
      <w:pPr>
        <w:pStyle w:val="RESHET"/>
        <w:rPr>
          <w:rtl/>
        </w:rPr>
      </w:pPr>
      <w:r w:rsidRPr="006E1257">
        <w:rPr>
          <w:rFonts w:hint="cs"/>
          <w:sz w:val="18"/>
          <w:rtl/>
        </w:rPr>
        <w:t>מכלל האמור לעיל עולה כי הרל"י אינה מקפידה מספיק על עדכניות המידע התיירותי המחולק לתייר ועל איכות הצגתו.</w:t>
      </w:r>
      <w:r w:rsidRPr="0012789B" w:rsidR="005850BD">
        <w:rPr>
          <w:noProof/>
          <w:szCs w:val="17"/>
          <w:rtl/>
          <w:lang w:eastAsia="en-US"/>
        </w:rPr>
        <mc:AlternateContent>
          <mc:Choice Requires="wps">
            <w:drawing>
              <wp:anchor distT="0" distB="0" distL="114300" distR="114300" simplePos="0" relativeHeight="251660288" behindDoc="1" locked="0" layoutInCell="1" allowOverlap="1">
                <wp:simplePos x="0" y="0"/>
                <wp:positionH relativeFrom="margin">
                  <wp:posOffset>-431800</wp:posOffset>
                </wp:positionH>
                <wp:positionV relativeFrom="margin">
                  <wp:align>top</wp:align>
                </wp:positionV>
                <wp:extent cx="1620000" cy="4140000"/>
                <wp:effectExtent l="0" t="0" r="0" b="0"/>
                <wp:wrapNone/>
                <wp:docPr id="51"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348774583"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58837"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הרל</w:t>
                            </w:r>
                            <w:r w:rsidRPr="00AA2644">
                              <w:rPr>
                                <w:rFonts w:cs="Tahoma"/>
                                <w:color w:val="0B5294"/>
                                <w:spacing w:val="-4"/>
                                <w:sz w:val="24"/>
                                <w:szCs w:val="24"/>
                                <w:rtl/>
                              </w:rPr>
                              <w:t>"</w:t>
                            </w:r>
                            <w:r w:rsidRPr="00AA2644">
                              <w:rPr>
                                <w:rFonts w:cs="Tahoma" w:hint="eastAsia"/>
                                <w:color w:val="0B5294"/>
                                <w:spacing w:val="-4"/>
                                <w:sz w:val="24"/>
                                <w:szCs w:val="24"/>
                                <w:rtl/>
                              </w:rPr>
                              <w:t>י</w:t>
                            </w:r>
                            <w:r w:rsidRPr="00AA2644">
                              <w:rPr>
                                <w:rFonts w:cs="Tahoma"/>
                                <w:color w:val="0B5294"/>
                                <w:spacing w:val="-4"/>
                                <w:sz w:val="24"/>
                                <w:szCs w:val="24"/>
                                <w:rtl/>
                              </w:rPr>
                              <w:t xml:space="preserve"> </w:t>
                            </w:r>
                            <w:r w:rsidRPr="00AA2644">
                              <w:rPr>
                                <w:rFonts w:cs="Tahoma" w:hint="eastAsia"/>
                                <w:color w:val="0B5294"/>
                                <w:spacing w:val="-4"/>
                                <w:sz w:val="24"/>
                                <w:szCs w:val="24"/>
                                <w:rtl/>
                              </w:rPr>
                              <w:t>אינה</w:t>
                            </w:r>
                            <w:r w:rsidRPr="00AA2644">
                              <w:rPr>
                                <w:rFonts w:cs="Tahoma"/>
                                <w:color w:val="0B5294"/>
                                <w:spacing w:val="-4"/>
                                <w:sz w:val="24"/>
                                <w:szCs w:val="24"/>
                                <w:rtl/>
                              </w:rPr>
                              <w:t xml:space="preserve"> </w:t>
                            </w:r>
                            <w:r w:rsidRPr="00AA2644">
                              <w:rPr>
                                <w:rFonts w:cs="Tahoma" w:hint="eastAsia"/>
                                <w:color w:val="0B5294"/>
                                <w:spacing w:val="-4"/>
                                <w:sz w:val="24"/>
                                <w:szCs w:val="24"/>
                                <w:rtl/>
                              </w:rPr>
                              <w:t>מקפידה</w:t>
                            </w:r>
                            <w:r w:rsidRPr="00AA2644">
                              <w:rPr>
                                <w:rFonts w:cs="Tahoma"/>
                                <w:color w:val="0B5294"/>
                                <w:spacing w:val="-4"/>
                                <w:sz w:val="24"/>
                                <w:szCs w:val="24"/>
                                <w:rtl/>
                              </w:rPr>
                              <w:t xml:space="preserve"> </w:t>
                            </w:r>
                            <w:r w:rsidRPr="00AA2644">
                              <w:rPr>
                                <w:rFonts w:cs="Tahoma" w:hint="eastAsia"/>
                                <w:color w:val="0B5294"/>
                                <w:spacing w:val="-4"/>
                                <w:sz w:val="24"/>
                                <w:szCs w:val="24"/>
                                <w:rtl/>
                              </w:rPr>
                              <w:t>מספיק</w:t>
                            </w:r>
                            <w:r w:rsidRPr="00AA2644">
                              <w:rPr>
                                <w:rFonts w:cs="Tahoma"/>
                                <w:color w:val="0B5294"/>
                                <w:spacing w:val="-4"/>
                                <w:sz w:val="24"/>
                                <w:szCs w:val="24"/>
                                <w:rtl/>
                              </w:rPr>
                              <w:t xml:space="preserve"> </w:t>
                            </w:r>
                            <w:r w:rsidRPr="00AA2644">
                              <w:rPr>
                                <w:rFonts w:cs="Tahoma" w:hint="eastAsia"/>
                                <w:color w:val="0B5294"/>
                                <w:spacing w:val="-4"/>
                                <w:sz w:val="24"/>
                                <w:szCs w:val="24"/>
                                <w:rtl/>
                              </w:rPr>
                              <w:t>על</w:t>
                            </w:r>
                            <w:r w:rsidRPr="00AA2644">
                              <w:rPr>
                                <w:rFonts w:cs="Tahoma"/>
                                <w:color w:val="0B5294"/>
                                <w:spacing w:val="-4"/>
                                <w:sz w:val="24"/>
                                <w:szCs w:val="24"/>
                                <w:rtl/>
                              </w:rPr>
                              <w:t xml:space="preserve"> </w:t>
                            </w:r>
                            <w:r w:rsidRPr="00AA2644">
                              <w:rPr>
                                <w:rFonts w:cs="Tahoma" w:hint="eastAsia"/>
                                <w:color w:val="0B5294"/>
                                <w:spacing w:val="-4"/>
                                <w:sz w:val="24"/>
                                <w:szCs w:val="24"/>
                                <w:rtl/>
                              </w:rPr>
                              <w:t>עדכניות</w:t>
                            </w:r>
                            <w:r w:rsidRPr="00AA2644">
                              <w:rPr>
                                <w:rFonts w:cs="Tahoma"/>
                                <w:color w:val="0B5294"/>
                                <w:spacing w:val="-4"/>
                                <w:sz w:val="24"/>
                                <w:szCs w:val="24"/>
                                <w:rtl/>
                              </w:rPr>
                              <w:t xml:space="preserve"> </w:t>
                            </w:r>
                            <w:r w:rsidRPr="00AA2644">
                              <w:rPr>
                                <w:rFonts w:cs="Tahoma" w:hint="eastAsia"/>
                                <w:color w:val="0B5294"/>
                                <w:spacing w:val="-4"/>
                                <w:sz w:val="24"/>
                                <w:szCs w:val="24"/>
                                <w:rtl/>
                              </w:rPr>
                              <w:t>המידע</w:t>
                            </w:r>
                            <w:r w:rsidRPr="00AA2644">
                              <w:rPr>
                                <w:rFonts w:cs="Tahoma"/>
                                <w:color w:val="0B5294"/>
                                <w:spacing w:val="-4"/>
                                <w:sz w:val="24"/>
                                <w:szCs w:val="24"/>
                                <w:rtl/>
                              </w:rPr>
                              <w:t xml:space="preserve"> </w:t>
                            </w:r>
                            <w:r w:rsidRPr="00AA2644">
                              <w:rPr>
                                <w:rFonts w:cs="Tahoma" w:hint="eastAsia"/>
                                <w:color w:val="0B5294"/>
                                <w:spacing w:val="-4"/>
                                <w:sz w:val="24"/>
                                <w:szCs w:val="24"/>
                                <w:rtl/>
                              </w:rPr>
                              <w:t>התיירותי</w:t>
                            </w:r>
                            <w:r w:rsidRPr="00AA2644">
                              <w:rPr>
                                <w:rFonts w:cs="Tahoma"/>
                                <w:color w:val="0B5294"/>
                                <w:spacing w:val="-4"/>
                                <w:sz w:val="24"/>
                                <w:szCs w:val="24"/>
                                <w:rtl/>
                              </w:rPr>
                              <w:t xml:space="preserve"> </w:t>
                            </w:r>
                            <w:r w:rsidRPr="00AA2644">
                              <w:rPr>
                                <w:rFonts w:cs="Tahoma" w:hint="eastAsia"/>
                                <w:color w:val="0B5294"/>
                                <w:spacing w:val="-4"/>
                                <w:sz w:val="24"/>
                                <w:szCs w:val="24"/>
                                <w:rtl/>
                              </w:rPr>
                              <w:t>המחולק</w:t>
                            </w:r>
                            <w:r w:rsidRPr="00AA2644">
                              <w:rPr>
                                <w:rFonts w:cs="Tahoma"/>
                                <w:color w:val="0B5294"/>
                                <w:spacing w:val="-4"/>
                                <w:sz w:val="24"/>
                                <w:szCs w:val="24"/>
                                <w:rtl/>
                              </w:rPr>
                              <w:t xml:space="preserve"> </w:t>
                            </w:r>
                            <w:r w:rsidRPr="00AA2644">
                              <w:rPr>
                                <w:rFonts w:cs="Tahoma" w:hint="eastAsia"/>
                                <w:color w:val="0B5294"/>
                                <w:spacing w:val="-4"/>
                                <w:sz w:val="24"/>
                                <w:szCs w:val="24"/>
                                <w:rtl/>
                              </w:rPr>
                              <w:t>לתייר</w:t>
                            </w:r>
                            <w:r w:rsidRPr="00AA2644">
                              <w:rPr>
                                <w:rFonts w:cs="Tahoma"/>
                                <w:color w:val="0B5294"/>
                                <w:spacing w:val="-4"/>
                                <w:sz w:val="24"/>
                                <w:szCs w:val="24"/>
                                <w:rtl/>
                              </w:rPr>
                              <w:t xml:space="preserve"> </w:t>
                            </w:r>
                            <w:r w:rsidRPr="00AA2644">
                              <w:rPr>
                                <w:rFonts w:cs="Tahoma" w:hint="eastAsia"/>
                                <w:color w:val="0B5294"/>
                                <w:spacing w:val="-4"/>
                                <w:sz w:val="24"/>
                                <w:szCs w:val="24"/>
                                <w:rtl/>
                              </w:rPr>
                              <w:t>ועל</w:t>
                            </w:r>
                            <w:r w:rsidRPr="00AA2644">
                              <w:rPr>
                                <w:rFonts w:cs="Tahoma"/>
                                <w:color w:val="0B5294"/>
                                <w:spacing w:val="-4"/>
                                <w:sz w:val="24"/>
                                <w:szCs w:val="24"/>
                                <w:rtl/>
                              </w:rPr>
                              <w:t xml:space="preserve"> </w:t>
                            </w:r>
                            <w:r w:rsidRPr="00AA2644">
                              <w:rPr>
                                <w:rFonts w:cs="Tahoma" w:hint="eastAsia"/>
                                <w:color w:val="0B5294"/>
                                <w:spacing w:val="-4"/>
                                <w:sz w:val="24"/>
                                <w:szCs w:val="24"/>
                                <w:rtl/>
                              </w:rPr>
                              <w:t>איכות</w:t>
                            </w:r>
                            <w:r w:rsidRPr="00AA2644">
                              <w:rPr>
                                <w:rFonts w:cs="Tahoma"/>
                                <w:color w:val="0B5294"/>
                                <w:spacing w:val="-4"/>
                                <w:sz w:val="24"/>
                                <w:szCs w:val="24"/>
                                <w:rtl/>
                              </w:rPr>
                              <w:t xml:space="preserve"> </w:t>
                            </w:r>
                            <w:r w:rsidRPr="00AA2644">
                              <w:rPr>
                                <w:rFonts w:cs="Tahoma" w:hint="eastAsia"/>
                                <w:color w:val="0B5294"/>
                                <w:spacing w:val="-4"/>
                                <w:sz w:val="24"/>
                                <w:szCs w:val="24"/>
                                <w:rtl/>
                              </w:rPr>
                              <w:t>הצגתו</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93418506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280"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26"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55168"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52"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8962"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הרל</w:t>
                      </w:r>
                      <w:r w:rsidRPr="00AA2644">
                        <w:rPr>
                          <w:rFonts w:cs="Tahoma"/>
                          <w:color w:val="0B5294"/>
                          <w:spacing w:val="-4"/>
                          <w:sz w:val="24"/>
                          <w:szCs w:val="24"/>
                          <w:rtl/>
                        </w:rPr>
                        <w:t>"</w:t>
                      </w:r>
                      <w:r w:rsidRPr="00AA2644">
                        <w:rPr>
                          <w:rFonts w:cs="Tahoma" w:hint="eastAsia"/>
                          <w:color w:val="0B5294"/>
                          <w:spacing w:val="-4"/>
                          <w:sz w:val="24"/>
                          <w:szCs w:val="24"/>
                          <w:rtl/>
                        </w:rPr>
                        <w:t>י</w:t>
                      </w:r>
                      <w:r w:rsidRPr="00AA2644">
                        <w:rPr>
                          <w:rFonts w:cs="Tahoma"/>
                          <w:color w:val="0B5294"/>
                          <w:spacing w:val="-4"/>
                          <w:sz w:val="24"/>
                          <w:szCs w:val="24"/>
                          <w:rtl/>
                        </w:rPr>
                        <w:t xml:space="preserve"> </w:t>
                      </w:r>
                      <w:r w:rsidRPr="00AA2644">
                        <w:rPr>
                          <w:rFonts w:cs="Tahoma" w:hint="eastAsia"/>
                          <w:color w:val="0B5294"/>
                          <w:spacing w:val="-4"/>
                          <w:sz w:val="24"/>
                          <w:szCs w:val="24"/>
                          <w:rtl/>
                        </w:rPr>
                        <w:t>אינה</w:t>
                      </w:r>
                      <w:r w:rsidRPr="00AA2644">
                        <w:rPr>
                          <w:rFonts w:cs="Tahoma"/>
                          <w:color w:val="0B5294"/>
                          <w:spacing w:val="-4"/>
                          <w:sz w:val="24"/>
                          <w:szCs w:val="24"/>
                          <w:rtl/>
                        </w:rPr>
                        <w:t xml:space="preserve"> </w:t>
                      </w:r>
                      <w:r w:rsidRPr="00AA2644">
                        <w:rPr>
                          <w:rFonts w:cs="Tahoma" w:hint="eastAsia"/>
                          <w:color w:val="0B5294"/>
                          <w:spacing w:val="-4"/>
                          <w:sz w:val="24"/>
                          <w:szCs w:val="24"/>
                          <w:rtl/>
                        </w:rPr>
                        <w:t>מקפידה</w:t>
                      </w:r>
                      <w:r w:rsidRPr="00AA2644">
                        <w:rPr>
                          <w:rFonts w:cs="Tahoma"/>
                          <w:color w:val="0B5294"/>
                          <w:spacing w:val="-4"/>
                          <w:sz w:val="24"/>
                          <w:szCs w:val="24"/>
                          <w:rtl/>
                        </w:rPr>
                        <w:t xml:space="preserve"> </w:t>
                      </w:r>
                      <w:r w:rsidRPr="00AA2644">
                        <w:rPr>
                          <w:rFonts w:cs="Tahoma" w:hint="eastAsia"/>
                          <w:color w:val="0B5294"/>
                          <w:spacing w:val="-4"/>
                          <w:sz w:val="24"/>
                          <w:szCs w:val="24"/>
                          <w:rtl/>
                        </w:rPr>
                        <w:t>מספיק</w:t>
                      </w:r>
                      <w:r w:rsidRPr="00AA2644">
                        <w:rPr>
                          <w:rFonts w:cs="Tahoma"/>
                          <w:color w:val="0B5294"/>
                          <w:spacing w:val="-4"/>
                          <w:sz w:val="24"/>
                          <w:szCs w:val="24"/>
                          <w:rtl/>
                        </w:rPr>
                        <w:t xml:space="preserve"> </w:t>
                      </w:r>
                      <w:r w:rsidRPr="00AA2644">
                        <w:rPr>
                          <w:rFonts w:cs="Tahoma" w:hint="eastAsia"/>
                          <w:color w:val="0B5294"/>
                          <w:spacing w:val="-4"/>
                          <w:sz w:val="24"/>
                          <w:szCs w:val="24"/>
                          <w:rtl/>
                        </w:rPr>
                        <w:t>על</w:t>
                      </w:r>
                      <w:r w:rsidRPr="00AA2644">
                        <w:rPr>
                          <w:rFonts w:cs="Tahoma"/>
                          <w:color w:val="0B5294"/>
                          <w:spacing w:val="-4"/>
                          <w:sz w:val="24"/>
                          <w:szCs w:val="24"/>
                          <w:rtl/>
                        </w:rPr>
                        <w:t xml:space="preserve"> </w:t>
                      </w:r>
                      <w:r w:rsidRPr="00AA2644">
                        <w:rPr>
                          <w:rFonts w:cs="Tahoma" w:hint="eastAsia"/>
                          <w:color w:val="0B5294"/>
                          <w:spacing w:val="-4"/>
                          <w:sz w:val="24"/>
                          <w:szCs w:val="24"/>
                          <w:rtl/>
                        </w:rPr>
                        <w:t>עדכניות</w:t>
                      </w:r>
                      <w:r w:rsidRPr="00AA2644">
                        <w:rPr>
                          <w:rFonts w:cs="Tahoma"/>
                          <w:color w:val="0B5294"/>
                          <w:spacing w:val="-4"/>
                          <w:sz w:val="24"/>
                          <w:szCs w:val="24"/>
                          <w:rtl/>
                        </w:rPr>
                        <w:t xml:space="preserve"> </w:t>
                      </w:r>
                      <w:r w:rsidRPr="00AA2644">
                        <w:rPr>
                          <w:rFonts w:cs="Tahoma" w:hint="eastAsia"/>
                          <w:color w:val="0B5294"/>
                          <w:spacing w:val="-4"/>
                          <w:sz w:val="24"/>
                          <w:szCs w:val="24"/>
                          <w:rtl/>
                        </w:rPr>
                        <w:t>המידע</w:t>
                      </w:r>
                      <w:r w:rsidRPr="00AA2644">
                        <w:rPr>
                          <w:rFonts w:cs="Tahoma"/>
                          <w:color w:val="0B5294"/>
                          <w:spacing w:val="-4"/>
                          <w:sz w:val="24"/>
                          <w:szCs w:val="24"/>
                          <w:rtl/>
                        </w:rPr>
                        <w:t xml:space="preserve"> </w:t>
                      </w:r>
                      <w:r w:rsidRPr="00AA2644">
                        <w:rPr>
                          <w:rFonts w:cs="Tahoma" w:hint="eastAsia"/>
                          <w:color w:val="0B5294"/>
                          <w:spacing w:val="-4"/>
                          <w:sz w:val="24"/>
                          <w:szCs w:val="24"/>
                          <w:rtl/>
                        </w:rPr>
                        <w:t>התיירותי</w:t>
                      </w:r>
                      <w:r w:rsidRPr="00AA2644">
                        <w:rPr>
                          <w:rFonts w:cs="Tahoma"/>
                          <w:color w:val="0B5294"/>
                          <w:spacing w:val="-4"/>
                          <w:sz w:val="24"/>
                          <w:szCs w:val="24"/>
                          <w:rtl/>
                        </w:rPr>
                        <w:t xml:space="preserve"> </w:t>
                      </w:r>
                      <w:r w:rsidRPr="00AA2644">
                        <w:rPr>
                          <w:rFonts w:cs="Tahoma" w:hint="eastAsia"/>
                          <w:color w:val="0B5294"/>
                          <w:spacing w:val="-4"/>
                          <w:sz w:val="24"/>
                          <w:szCs w:val="24"/>
                          <w:rtl/>
                        </w:rPr>
                        <w:t>המחולק</w:t>
                      </w:r>
                      <w:r w:rsidRPr="00AA2644">
                        <w:rPr>
                          <w:rFonts w:cs="Tahoma"/>
                          <w:color w:val="0B5294"/>
                          <w:spacing w:val="-4"/>
                          <w:sz w:val="24"/>
                          <w:szCs w:val="24"/>
                          <w:rtl/>
                        </w:rPr>
                        <w:t xml:space="preserve"> </w:t>
                      </w:r>
                      <w:r w:rsidRPr="00AA2644">
                        <w:rPr>
                          <w:rFonts w:cs="Tahoma" w:hint="eastAsia"/>
                          <w:color w:val="0B5294"/>
                          <w:spacing w:val="-4"/>
                          <w:sz w:val="24"/>
                          <w:szCs w:val="24"/>
                          <w:rtl/>
                        </w:rPr>
                        <w:t>לתייר</w:t>
                      </w:r>
                      <w:r w:rsidRPr="00AA2644">
                        <w:rPr>
                          <w:rFonts w:cs="Tahoma"/>
                          <w:color w:val="0B5294"/>
                          <w:spacing w:val="-4"/>
                          <w:sz w:val="24"/>
                          <w:szCs w:val="24"/>
                          <w:rtl/>
                        </w:rPr>
                        <w:t xml:space="preserve"> </w:t>
                      </w:r>
                      <w:r w:rsidRPr="00AA2644">
                        <w:rPr>
                          <w:rFonts w:cs="Tahoma" w:hint="eastAsia"/>
                          <w:color w:val="0B5294"/>
                          <w:spacing w:val="-4"/>
                          <w:sz w:val="24"/>
                          <w:szCs w:val="24"/>
                          <w:rtl/>
                        </w:rPr>
                        <w:t>ועל</w:t>
                      </w:r>
                      <w:r w:rsidRPr="00AA2644">
                        <w:rPr>
                          <w:rFonts w:cs="Tahoma"/>
                          <w:color w:val="0B5294"/>
                          <w:spacing w:val="-4"/>
                          <w:sz w:val="24"/>
                          <w:szCs w:val="24"/>
                          <w:rtl/>
                        </w:rPr>
                        <w:t xml:space="preserve"> </w:t>
                      </w:r>
                      <w:r w:rsidRPr="00AA2644">
                        <w:rPr>
                          <w:rFonts w:cs="Tahoma" w:hint="eastAsia"/>
                          <w:color w:val="0B5294"/>
                          <w:spacing w:val="-4"/>
                          <w:sz w:val="24"/>
                          <w:szCs w:val="24"/>
                          <w:rtl/>
                        </w:rPr>
                        <w:t>איכות</w:t>
                      </w:r>
                      <w:r w:rsidRPr="00AA2644">
                        <w:rPr>
                          <w:rFonts w:cs="Tahoma"/>
                          <w:color w:val="0B5294"/>
                          <w:spacing w:val="-4"/>
                          <w:sz w:val="24"/>
                          <w:szCs w:val="24"/>
                          <w:rtl/>
                        </w:rPr>
                        <w:t xml:space="preserve"> </w:t>
                      </w:r>
                      <w:r w:rsidRPr="00AA2644">
                        <w:rPr>
                          <w:rFonts w:cs="Tahoma" w:hint="eastAsia"/>
                          <w:color w:val="0B5294"/>
                          <w:spacing w:val="-4"/>
                          <w:sz w:val="24"/>
                          <w:szCs w:val="24"/>
                          <w:rtl/>
                        </w:rPr>
                        <w:t>הצגתו</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53"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57431"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pStyle w:val="RESHET"/>
        <w:rPr>
          <w:rtl/>
        </w:rPr>
      </w:pPr>
      <w:r w:rsidRPr="006E1257">
        <w:rPr>
          <w:rFonts w:hint="cs"/>
          <w:sz w:val="18"/>
          <w:rtl/>
        </w:rPr>
        <w:t>משרד מבקר המדינה מעיר לעיריית ירושלים ולהרל"י כי אי-הקפדתה על העדכניות של החומר המחולק לתייר ועל בהירותו עלולה להטעות את התייר ולהקשות עליו להתמצא במרחב. התנהלות זו אינה מכבדת והיא עלולה לפגוע בתדמיתה של ירושלים.</w:t>
      </w:r>
    </w:p>
    <w:p w:rsidR="000A28D0" w:rsidRPr="006E1257" w:rsidP="001F6886">
      <w:pPr>
        <w:spacing w:before="180" w:line="240" w:lineRule="exact"/>
        <w:ind w:right="2268"/>
        <w:jc w:val="both"/>
        <w:rPr>
          <w:rFonts w:ascii="Tahoma" w:hAnsi="Tahoma" w:cs="Tahoma"/>
          <w:sz w:val="18"/>
          <w:szCs w:val="18"/>
          <w:rtl/>
        </w:rPr>
      </w:pPr>
      <w:r w:rsidRPr="006E1257">
        <w:rPr>
          <w:rFonts w:ascii="Tahoma" w:hAnsi="Tahoma" w:cs="Tahoma" w:hint="cs"/>
          <w:sz w:val="18"/>
          <w:szCs w:val="18"/>
          <w:rtl/>
        </w:rPr>
        <w:t xml:space="preserve">בתשובתה למשרד מבקר המדינה מדצמבר 2018 מסרה הרל"י כי בעקבות הביקורת תציין בפרסומים בכל השפות את מועד הוצאתם ותוסיף משפט המדגיש כי המידע שבפרסום נכון לעת הוצאתו, ולכן כדי לוודא את נכונותו יש לעיין באתר שבמרשתת. עוד מסרה הרל"י כי היא דואגת לעדכניות המידע, </w:t>
      </w:r>
      <w:r w:rsidRPr="006E1257">
        <w:rPr>
          <w:rFonts w:ascii="Tahoma" w:hAnsi="Tahoma" w:cs="Tahoma" w:hint="cs"/>
          <w:color w:val="000000"/>
          <w:sz w:val="18"/>
          <w:szCs w:val="18"/>
          <w:rtl/>
          <w:lang w:val="he-IL" w:eastAsia="he-IL"/>
        </w:rPr>
        <w:t>אך "</w:t>
      </w:r>
      <w:r w:rsidRPr="006E1257">
        <w:rPr>
          <w:rFonts w:ascii="Tahoma" w:hAnsi="Tahoma" w:cs="Tahoma"/>
          <w:color w:val="000000"/>
          <w:sz w:val="18"/>
          <w:szCs w:val="18"/>
          <w:rtl/>
          <w:lang w:val="he-IL" w:eastAsia="he-IL"/>
        </w:rPr>
        <w:t xml:space="preserve">יש לקחת בחשבון שבתחום הקולינריה בפרט והתחום התיירותי בכלל, ישנם שינויים תכופים </w:t>
      </w:r>
      <w:r w:rsidRPr="006E1257">
        <w:rPr>
          <w:rFonts w:ascii="Tahoma" w:hAnsi="Tahoma" w:cs="Tahoma" w:hint="cs"/>
          <w:color w:val="000000"/>
          <w:sz w:val="18"/>
          <w:szCs w:val="18"/>
          <w:rtl/>
          <w:lang w:val="he-IL" w:eastAsia="he-IL"/>
        </w:rPr>
        <w:t xml:space="preserve">כך </w:t>
      </w:r>
      <w:r w:rsidRPr="006E1257">
        <w:rPr>
          <w:rFonts w:ascii="Tahoma" w:hAnsi="Tahoma" w:cs="Tahoma"/>
          <w:color w:val="000000"/>
          <w:sz w:val="18"/>
          <w:szCs w:val="18"/>
          <w:rtl/>
          <w:lang w:val="he-IL" w:eastAsia="he-IL"/>
        </w:rPr>
        <w:t>שמרגע הורדת המוצר לדפוס, יש קושי בעדכון המידע בחוברת</w:t>
      </w:r>
      <w:r w:rsidRPr="006E1257">
        <w:rPr>
          <w:rFonts w:ascii="Tahoma" w:hAnsi="Tahoma" w:cs="Tahoma" w:hint="cs"/>
          <w:color w:val="000000"/>
          <w:sz w:val="18"/>
          <w:szCs w:val="18"/>
          <w:rtl/>
          <w:lang w:val="he-IL" w:eastAsia="he-IL"/>
        </w:rPr>
        <w:t>". כמו כן, הרל"י הודיעה כי המדריכים בעברית, באנגלית וברוסית לשנת 2019 הוכנו בפורמט חדש והם עתה חווייתיים יותר, כוללים כתבות עומק בנושאים שונים ומפנים את הקורא גם לרשתות חברתיות.</w:t>
      </w:r>
    </w:p>
    <w:p w:rsidR="000A28D0" w:rsidRPr="006E1257" w:rsidP="006E1257">
      <w:pPr>
        <w:spacing w:line="240" w:lineRule="exact"/>
        <w:ind w:right="2268"/>
        <w:jc w:val="both"/>
        <w:rPr>
          <w:rFonts w:ascii="Tahoma" w:hAnsi="Tahoma" w:cs="Tahoma"/>
          <w:sz w:val="18"/>
          <w:szCs w:val="18"/>
        </w:rPr>
      </w:pPr>
    </w:p>
    <w:p w:rsidR="000A28D0" w:rsidRPr="006E1257" w:rsidP="006E1257">
      <w:pPr>
        <w:spacing w:line="240" w:lineRule="exact"/>
        <w:ind w:right="2268"/>
        <w:jc w:val="both"/>
        <w:rPr>
          <w:rFonts w:ascii="Tahoma" w:hAnsi="Tahoma" w:cs="Tahoma"/>
          <w:sz w:val="18"/>
          <w:szCs w:val="18"/>
          <w:rtl/>
        </w:rPr>
      </w:pPr>
    </w:p>
    <w:p w:rsidR="000A28D0" w:rsidP="006E1257">
      <w:pPr>
        <w:pStyle w:val="KOT4"/>
        <w:rPr>
          <w:rtl/>
        </w:rPr>
      </w:pPr>
      <w:r>
        <w:rPr>
          <w:rFonts w:hint="cs"/>
          <w:rtl/>
        </w:rPr>
        <w:t>שילוט מידע ורחובות</w:t>
      </w:r>
    </w:p>
    <w:p w:rsidR="000A28D0" w:rsidRPr="00864A6A" w:rsidP="006E1257">
      <w:pPr>
        <w:pStyle w:val="KOT5"/>
        <w:rPr>
          <w:rtl/>
        </w:rPr>
      </w:pPr>
      <w:r>
        <w:rPr>
          <w:rFonts w:hint="cs"/>
          <w:rtl/>
        </w:rPr>
        <w:t xml:space="preserve">הצבת השלטים ועיצובם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eastAsia"/>
          <w:sz w:val="18"/>
          <w:szCs w:val="18"/>
          <w:rtl/>
        </w:rPr>
        <w:t>שלטי</w:t>
      </w:r>
      <w:r w:rsidRPr="006E1257">
        <w:rPr>
          <w:rFonts w:ascii="Tahoma" w:hAnsi="Tahoma" w:cs="Tahoma"/>
          <w:sz w:val="18"/>
          <w:szCs w:val="18"/>
          <w:rtl/>
        </w:rPr>
        <w:t xml:space="preserve"> </w:t>
      </w:r>
      <w:r w:rsidRPr="006E1257">
        <w:rPr>
          <w:rFonts w:ascii="Tahoma" w:hAnsi="Tahoma" w:cs="Tahoma" w:hint="eastAsia"/>
          <w:sz w:val="18"/>
          <w:szCs w:val="18"/>
          <w:rtl/>
        </w:rPr>
        <w:t>הכוונה</w:t>
      </w:r>
      <w:r w:rsidRPr="006E1257">
        <w:rPr>
          <w:rFonts w:ascii="Tahoma" w:hAnsi="Tahoma" w:cs="Tahoma"/>
          <w:sz w:val="18"/>
          <w:szCs w:val="18"/>
          <w:rtl/>
        </w:rPr>
        <w:t xml:space="preserve"> הם חלק מהמרחב העירוני ויש חשיבות לאופן הצבתם, לעיצובם ולתחזוקתם הנאותה. </w:t>
      </w:r>
      <w:r w:rsidRPr="006E1257">
        <w:rPr>
          <w:rFonts w:ascii="Tahoma" w:hAnsi="Tahoma" w:cs="Tahoma" w:hint="eastAsia"/>
          <w:sz w:val="18"/>
          <w:szCs w:val="18"/>
          <w:rtl/>
        </w:rPr>
        <w:t>בפקודת</w:t>
      </w:r>
      <w:r w:rsidRPr="006E1257">
        <w:rPr>
          <w:rFonts w:ascii="Tahoma" w:hAnsi="Tahoma" w:cs="Tahoma"/>
          <w:sz w:val="18"/>
          <w:szCs w:val="18"/>
          <w:rtl/>
        </w:rPr>
        <w:t xml:space="preserve"> </w:t>
      </w:r>
      <w:r w:rsidRPr="006E1257">
        <w:rPr>
          <w:rFonts w:ascii="Tahoma" w:hAnsi="Tahoma" w:cs="Tahoma" w:hint="eastAsia"/>
          <w:sz w:val="18"/>
          <w:szCs w:val="18"/>
          <w:rtl/>
        </w:rPr>
        <w:t>העיריות</w:t>
      </w:r>
      <w:r w:rsidRPr="006E1257">
        <w:rPr>
          <w:rFonts w:ascii="Tahoma" w:hAnsi="Tahoma" w:cs="Tahoma"/>
          <w:sz w:val="18"/>
          <w:szCs w:val="18"/>
          <w:rtl/>
        </w:rPr>
        <w:t xml:space="preserve"> נקבעו סמכויותיה </w:t>
      </w:r>
      <w:r w:rsidRPr="006E1257">
        <w:rPr>
          <w:rFonts w:ascii="Tahoma" w:hAnsi="Tahoma" w:cs="Tahoma" w:hint="eastAsia"/>
          <w:sz w:val="18"/>
          <w:szCs w:val="18"/>
          <w:rtl/>
        </w:rPr>
        <w:t>וחובותיה</w:t>
      </w:r>
      <w:r w:rsidRPr="006E1257">
        <w:rPr>
          <w:rFonts w:ascii="Tahoma" w:hAnsi="Tahoma" w:cs="Tahoma"/>
          <w:sz w:val="18"/>
          <w:szCs w:val="18"/>
          <w:rtl/>
        </w:rPr>
        <w:t xml:space="preserve"> </w:t>
      </w:r>
      <w:r w:rsidRPr="006E1257">
        <w:rPr>
          <w:rFonts w:ascii="Tahoma" w:hAnsi="Tahoma" w:cs="Tahoma" w:hint="eastAsia"/>
          <w:sz w:val="18"/>
          <w:szCs w:val="18"/>
          <w:rtl/>
        </w:rPr>
        <w:t>של</w:t>
      </w:r>
      <w:r w:rsidRPr="006E1257">
        <w:rPr>
          <w:rFonts w:ascii="Tahoma" w:hAnsi="Tahoma" w:cs="Tahoma"/>
          <w:sz w:val="18"/>
          <w:szCs w:val="18"/>
          <w:rtl/>
        </w:rPr>
        <w:t xml:space="preserve"> </w:t>
      </w:r>
      <w:r w:rsidRPr="006E1257">
        <w:rPr>
          <w:rFonts w:ascii="Tahoma" w:hAnsi="Tahoma" w:cs="Tahoma" w:hint="eastAsia"/>
          <w:sz w:val="18"/>
          <w:szCs w:val="18"/>
          <w:rtl/>
        </w:rPr>
        <w:t>עירייה</w:t>
      </w:r>
      <w:r w:rsidRPr="006E1257">
        <w:rPr>
          <w:rFonts w:ascii="Tahoma" w:hAnsi="Tahoma" w:cs="Tahoma"/>
          <w:sz w:val="18"/>
          <w:szCs w:val="18"/>
          <w:rtl/>
        </w:rPr>
        <w:t xml:space="preserve"> בדבר </w:t>
      </w:r>
      <w:r w:rsidRPr="006E1257">
        <w:rPr>
          <w:rFonts w:ascii="Tahoma" w:hAnsi="Tahoma" w:cs="Tahoma" w:hint="eastAsia"/>
          <w:sz w:val="18"/>
          <w:szCs w:val="18"/>
          <w:rtl/>
        </w:rPr>
        <w:t>הפיקוח</w:t>
      </w:r>
      <w:r w:rsidRPr="006E1257">
        <w:rPr>
          <w:rFonts w:ascii="Tahoma" w:hAnsi="Tahoma" w:cs="Tahoma"/>
          <w:sz w:val="18"/>
          <w:szCs w:val="18"/>
          <w:rtl/>
        </w:rPr>
        <w:t xml:space="preserve"> על הצבת שלטים </w:t>
      </w:r>
      <w:r w:rsidRPr="006E1257">
        <w:rPr>
          <w:rFonts w:ascii="Tahoma" w:hAnsi="Tahoma" w:cs="Tahoma" w:hint="eastAsia"/>
          <w:sz w:val="18"/>
          <w:szCs w:val="18"/>
          <w:rtl/>
        </w:rPr>
        <w:t>ומניעת</w:t>
      </w:r>
      <w:r w:rsidRPr="006E1257">
        <w:rPr>
          <w:rFonts w:ascii="Tahoma" w:hAnsi="Tahoma" w:cs="Tahoma"/>
          <w:sz w:val="18"/>
          <w:szCs w:val="18"/>
          <w:rtl/>
        </w:rPr>
        <w:t xml:space="preserve"> מטרדים ומפגעים. </w:t>
      </w:r>
      <w:r w:rsidRPr="006E1257">
        <w:rPr>
          <w:rFonts w:ascii="Tahoma" w:hAnsi="Tahoma" w:cs="Tahoma" w:hint="eastAsia"/>
          <w:sz w:val="18"/>
          <w:szCs w:val="18"/>
          <w:rtl/>
        </w:rPr>
        <w:t>בחוק</w:t>
      </w:r>
      <w:r w:rsidRPr="006E1257">
        <w:rPr>
          <w:rFonts w:ascii="Tahoma" w:hAnsi="Tahoma" w:cs="Tahoma"/>
          <w:sz w:val="18"/>
          <w:szCs w:val="18"/>
          <w:rtl/>
        </w:rPr>
        <w:t xml:space="preserve"> </w:t>
      </w:r>
      <w:r w:rsidRPr="006E1257">
        <w:rPr>
          <w:rFonts w:ascii="Tahoma" w:hAnsi="Tahoma" w:cs="Tahoma" w:hint="eastAsia"/>
          <w:sz w:val="18"/>
          <w:szCs w:val="18"/>
          <w:rtl/>
        </w:rPr>
        <w:t>העזר</w:t>
      </w:r>
      <w:r w:rsidRPr="006E1257">
        <w:rPr>
          <w:rFonts w:ascii="Tahoma" w:hAnsi="Tahoma" w:cs="Tahoma"/>
          <w:sz w:val="18"/>
          <w:szCs w:val="18"/>
          <w:rtl/>
        </w:rPr>
        <w:t xml:space="preserve"> לשילוט נקבעו הוראות בדבר הצבת מודעות ושלטים ותחזוקתם.</w:t>
      </w:r>
      <w:r w:rsidRPr="006E1257">
        <w:rPr>
          <w:rFonts w:ascii="Tahoma" w:hAnsi="Tahoma" w:cs="Tahoma" w:hint="cs"/>
          <w:sz w:val="18"/>
          <w:szCs w:val="18"/>
          <w:rtl/>
        </w:rPr>
        <w:t xml:space="preserve"> עיריית ירושלים גיבשה מדיניות בנוגע לעיצוב המרחב העירוני. מדיניות זו קיבלה ביטוי בכמה מדריכים שפרסמה העירייה. בשנת 2010 השיקה העירייה את המדריך לתכנון רחובות בירושלים שקבע עקרונות לעיצוב כגון עקביות, בהירות ופשטות. ב-2013 פורסם על יסוד מדריך זה מדריך מיוחד לתכנון רחובות העיר העתיקה (להלן - מדריך רחובות העיר העתיקה), תוך התאמה ופירוט בשל מאפייניה הייחודים של העיר העתיקה. על פי הכתוב במדריך רחובות העיר העתיקה, מטרתו היא "לפשט את מכלול רכיבי המרחב הפתוח בעיר העתיקה, לגבש אותם לשפת רחוב אחידה </w:t>
      </w:r>
      <w:r w:rsidRPr="006E1257">
        <w:rPr>
          <w:rFonts w:ascii="Tahoma" w:hAnsi="Tahoma" w:cs="Tahoma" w:hint="cs"/>
          <w:sz w:val="18"/>
          <w:szCs w:val="18"/>
          <w:rtl/>
        </w:rPr>
        <w:t>ומובחנת המותאמת לימינו ולהבטיח שהמרקם הייחודי של העיר העתיקה יהיה נוכח במלוא הדרו".</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בתוכנית האב לשילוט שגיבשה העירייה ב-2012 צוין כי ההתמצאות בירושלים מורכבת, כל הכוונה חייבת להיות בשלוש שפות וקיים קושי ליצור היררכיה מסודרת של יעדים. ניתוח המצב הקיים בעיר בידי צוות התכנון של התוכנית העלה כי יש ריבוי של שלטים העונים על צורך דומה, אין תיאום בין הגופים השונים המציבים שלטים, לחלק מהשלטים אין גורם מתחזק לאחר הצבתם ולא קיימת שפה עיצובית המאחדת בין השלטים למיניהם.</w:t>
      </w:r>
    </w:p>
    <w:p w:rsidR="000A28D0" w:rsidRPr="006E1257" w:rsidP="006E1257">
      <w:pPr>
        <w:spacing w:line="240" w:lineRule="exact"/>
        <w:ind w:right="2268"/>
        <w:jc w:val="both"/>
        <w:rPr>
          <w:rFonts w:ascii="Tahoma" w:hAnsi="Tahoma" w:eastAsiaTheme="majorEastAsia" w:cs="Tahoma"/>
          <w:bCs/>
          <w:spacing w:val="40"/>
          <w:sz w:val="18"/>
          <w:szCs w:val="18"/>
          <w:rtl/>
        </w:rPr>
      </w:pPr>
      <w:r w:rsidRPr="006E1257">
        <w:rPr>
          <w:rFonts w:ascii="Tahoma" w:hAnsi="Tahoma" w:cs="Tahoma" w:hint="cs"/>
          <w:sz w:val="18"/>
          <w:szCs w:val="18"/>
          <w:rtl/>
        </w:rPr>
        <w:t>בביקורת נמצא כי חלק ניכר מהליקויים שפירט צוות התכנון עדיין נפוצים בחלק מאזורי התיירות המרכזיים בעיר. להלן פירוט:</w:t>
      </w:r>
    </w:p>
    <w:p w:rsidR="000A28D0" w:rsidRPr="006E1257" w:rsidP="006E1257">
      <w:pPr>
        <w:spacing w:line="240" w:lineRule="exact"/>
        <w:ind w:right="2268"/>
        <w:jc w:val="both"/>
        <w:rPr>
          <w:rFonts w:ascii="Tahoma" w:hAnsi="Tahoma" w:cs="Tahoma"/>
          <w:sz w:val="18"/>
          <w:szCs w:val="18"/>
          <w:rtl/>
        </w:rPr>
      </w:pPr>
    </w:p>
    <w:p w:rsidR="000A28D0" w:rsidRPr="009237C9" w:rsidP="006E1257">
      <w:pPr>
        <w:pStyle w:val="KOT6"/>
        <w:rPr>
          <w:rtl/>
        </w:rPr>
      </w:pPr>
      <w:r w:rsidRPr="00A00FA4">
        <w:rPr>
          <w:rFonts w:hint="cs"/>
          <w:rtl/>
        </w:rPr>
        <w:t>העיר</w:t>
      </w:r>
      <w:r w:rsidRPr="00A00FA4">
        <w:rPr>
          <w:rtl/>
        </w:rPr>
        <w:t xml:space="preserve"> העתיקה </w:t>
      </w:r>
      <w:r w:rsidRPr="00A00FA4">
        <w:rPr>
          <w:rFonts w:hint="cs"/>
          <w:rtl/>
        </w:rPr>
        <w:t>וסביבותיה</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בעיר העתיקה נמצא כי לצד שלטים מושקעים ומעוצבים בהקפדה רבה, חלק משלטי ההכוונה הם חד-לשוניים - כתובים בעברית או באנגלית - בלתי-אחידים, שחוקים ומאולתרים. הדבר יוצר לעיתים עומס ופגיעה בחזות העיר ומותיר רושם של היעדר יד מכוונת הקובעת אחידות בשילוט המרחב הציבורי בעיר העתיקה ומתאמת בין כל הגורמים הנוגעים בדבר. ממצאים דומים הוצגו גם בביקורת הקודמת.</w:t>
      </w:r>
      <w:r w:rsidRPr="0012789B" w:rsidR="005850BD">
        <w:rPr>
          <w:rFonts w:cs="Tahoma"/>
          <w:noProof/>
          <w:sz w:val="17"/>
          <w:szCs w:val="17"/>
          <w:rtl/>
        </w:rPr>
        <mc:AlternateContent>
          <mc:Choice Requires="wps">
            <w:drawing>
              <wp:anchor distT="0" distB="0" distL="114300" distR="114300" simplePos="0" relativeHeight="251662336" behindDoc="1" locked="0" layoutInCell="1" allowOverlap="1">
                <wp:simplePos x="0" y="0"/>
                <wp:positionH relativeFrom="margin">
                  <wp:posOffset>-431800</wp:posOffset>
                </wp:positionH>
                <wp:positionV relativeFrom="margin">
                  <wp:align>top</wp:align>
                </wp:positionV>
                <wp:extent cx="1620000" cy="4140000"/>
                <wp:effectExtent l="0" t="0" r="0" b="0"/>
                <wp:wrapNone/>
                <wp:docPr id="54"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51830031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62958"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בעיר</w:t>
                            </w:r>
                            <w:r w:rsidRPr="00AA2644">
                              <w:rPr>
                                <w:rFonts w:cs="Tahoma"/>
                                <w:color w:val="0B5294"/>
                                <w:spacing w:val="-4"/>
                                <w:sz w:val="24"/>
                                <w:szCs w:val="24"/>
                                <w:rtl/>
                              </w:rPr>
                              <w:t xml:space="preserve"> </w:t>
                            </w:r>
                            <w:r w:rsidRPr="00AA2644">
                              <w:rPr>
                                <w:rFonts w:cs="Tahoma" w:hint="eastAsia"/>
                                <w:color w:val="0B5294"/>
                                <w:spacing w:val="-4"/>
                                <w:sz w:val="24"/>
                                <w:szCs w:val="24"/>
                                <w:rtl/>
                              </w:rPr>
                              <w:t>העתיקה</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כי</w:t>
                            </w:r>
                            <w:r w:rsidRPr="00AA2644">
                              <w:rPr>
                                <w:rFonts w:cs="Tahoma"/>
                                <w:color w:val="0B5294"/>
                                <w:spacing w:val="-4"/>
                                <w:sz w:val="24"/>
                                <w:szCs w:val="24"/>
                                <w:rtl/>
                              </w:rPr>
                              <w:t xml:space="preserve"> </w:t>
                            </w:r>
                            <w:r w:rsidRPr="00AA2644">
                              <w:rPr>
                                <w:rFonts w:cs="Tahoma" w:hint="eastAsia"/>
                                <w:color w:val="0B5294"/>
                                <w:spacing w:val="-4"/>
                                <w:sz w:val="24"/>
                                <w:szCs w:val="24"/>
                                <w:rtl/>
                              </w:rPr>
                              <w:t>לצד</w:t>
                            </w:r>
                            <w:r w:rsidRPr="00AA2644">
                              <w:rPr>
                                <w:rFonts w:cs="Tahoma"/>
                                <w:color w:val="0B5294"/>
                                <w:spacing w:val="-4"/>
                                <w:sz w:val="24"/>
                                <w:szCs w:val="24"/>
                                <w:rtl/>
                              </w:rPr>
                              <w:t xml:space="preserve"> </w:t>
                            </w:r>
                            <w:r w:rsidRPr="00AA2644">
                              <w:rPr>
                                <w:rFonts w:cs="Tahoma" w:hint="eastAsia"/>
                                <w:color w:val="0B5294"/>
                                <w:spacing w:val="-4"/>
                                <w:sz w:val="24"/>
                                <w:szCs w:val="24"/>
                                <w:rtl/>
                              </w:rPr>
                              <w:t>שלטים</w:t>
                            </w:r>
                            <w:r w:rsidRPr="00AA2644">
                              <w:rPr>
                                <w:rFonts w:cs="Tahoma"/>
                                <w:color w:val="0B5294"/>
                                <w:spacing w:val="-4"/>
                                <w:sz w:val="24"/>
                                <w:szCs w:val="24"/>
                                <w:rtl/>
                              </w:rPr>
                              <w:t xml:space="preserve"> </w:t>
                            </w:r>
                            <w:r w:rsidRPr="00AA2644">
                              <w:rPr>
                                <w:rFonts w:cs="Tahoma" w:hint="eastAsia"/>
                                <w:color w:val="0B5294"/>
                                <w:spacing w:val="-4"/>
                                <w:sz w:val="24"/>
                                <w:szCs w:val="24"/>
                                <w:rtl/>
                              </w:rPr>
                              <w:t>מושקעים</w:t>
                            </w:r>
                            <w:r w:rsidRPr="00AA2644">
                              <w:rPr>
                                <w:rFonts w:cs="Tahoma"/>
                                <w:color w:val="0B5294"/>
                                <w:spacing w:val="-4"/>
                                <w:sz w:val="24"/>
                                <w:szCs w:val="24"/>
                                <w:rtl/>
                              </w:rPr>
                              <w:t xml:space="preserve"> </w:t>
                            </w:r>
                            <w:r w:rsidRPr="00AA2644">
                              <w:rPr>
                                <w:rFonts w:cs="Tahoma" w:hint="eastAsia"/>
                                <w:color w:val="0B5294"/>
                                <w:spacing w:val="-4"/>
                                <w:sz w:val="24"/>
                                <w:szCs w:val="24"/>
                                <w:rtl/>
                              </w:rPr>
                              <w:t>ומעוצבים</w:t>
                            </w:r>
                            <w:r w:rsidRPr="00AA2644">
                              <w:rPr>
                                <w:rFonts w:cs="Tahoma"/>
                                <w:color w:val="0B5294"/>
                                <w:spacing w:val="-4"/>
                                <w:sz w:val="24"/>
                                <w:szCs w:val="24"/>
                                <w:rtl/>
                              </w:rPr>
                              <w:t xml:space="preserve"> </w:t>
                            </w:r>
                            <w:r w:rsidRPr="00AA2644">
                              <w:rPr>
                                <w:rFonts w:cs="Tahoma" w:hint="eastAsia"/>
                                <w:color w:val="0B5294"/>
                                <w:spacing w:val="-4"/>
                                <w:sz w:val="24"/>
                                <w:szCs w:val="24"/>
                                <w:rtl/>
                              </w:rPr>
                              <w:t>בהקפדה</w:t>
                            </w:r>
                            <w:r w:rsidRPr="00AA2644">
                              <w:rPr>
                                <w:rFonts w:cs="Tahoma"/>
                                <w:color w:val="0B5294"/>
                                <w:spacing w:val="-4"/>
                                <w:sz w:val="24"/>
                                <w:szCs w:val="24"/>
                                <w:rtl/>
                              </w:rPr>
                              <w:t xml:space="preserve"> </w:t>
                            </w:r>
                            <w:r w:rsidRPr="00AA2644">
                              <w:rPr>
                                <w:rFonts w:cs="Tahoma" w:hint="eastAsia"/>
                                <w:color w:val="0B5294"/>
                                <w:spacing w:val="-4"/>
                                <w:sz w:val="24"/>
                                <w:szCs w:val="24"/>
                                <w:rtl/>
                              </w:rPr>
                              <w:t>רבה</w:t>
                            </w:r>
                            <w:r w:rsidRPr="00AA2644">
                              <w:rPr>
                                <w:rFonts w:cs="Tahoma"/>
                                <w:color w:val="0B5294"/>
                                <w:spacing w:val="-4"/>
                                <w:sz w:val="24"/>
                                <w:szCs w:val="24"/>
                                <w:rtl/>
                              </w:rPr>
                              <w:t xml:space="preserve">, </w:t>
                            </w:r>
                            <w:r w:rsidRPr="00AA2644">
                              <w:rPr>
                                <w:rFonts w:cs="Tahoma" w:hint="eastAsia"/>
                                <w:color w:val="0B5294"/>
                                <w:spacing w:val="-4"/>
                                <w:sz w:val="24"/>
                                <w:szCs w:val="24"/>
                                <w:rtl/>
                              </w:rPr>
                              <w:t>חלק</w:t>
                            </w:r>
                            <w:r w:rsidRPr="00AA2644">
                              <w:rPr>
                                <w:rFonts w:cs="Tahoma"/>
                                <w:color w:val="0B5294"/>
                                <w:spacing w:val="-4"/>
                                <w:sz w:val="24"/>
                                <w:szCs w:val="24"/>
                                <w:rtl/>
                              </w:rPr>
                              <w:t xml:space="preserve"> </w:t>
                            </w:r>
                            <w:r w:rsidRPr="00AA2644">
                              <w:rPr>
                                <w:rFonts w:cs="Tahoma" w:hint="eastAsia"/>
                                <w:color w:val="0B5294"/>
                                <w:spacing w:val="-4"/>
                                <w:sz w:val="24"/>
                                <w:szCs w:val="24"/>
                                <w:rtl/>
                              </w:rPr>
                              <w:t>משלטי</w:t>
                            </w:r>
                            <w:r w:rsidRPr="00AA2644">
                              <w:rPr>
                                <w:rFonts w:cs="Tahoma"/>
                                <w:color w:val="0B5294"/>
                                <w:spacing w:val="-4"/>
                                <w:sz w:val="24"/>
                                <w:szCs w:val="24"/>
                                <w:rtl/>
                              </w:rPr>
                              <w:t xml:space="preserve"> </w:t>
                            </w:r>
                            <w:r w:rsidRPr="00AA2644">
                              <w:rPr>
                                <w:rFonts w:cs="Tahoma" w:hint="eastAsia"/>
                                <w:color w:val="0B5294"/>
                                <w:spacing w:val="-4"/>
                                <w:sz w:val="24"/>
                                <w:szCs w:val="24"/>
                                <w:rtl/>
                              </w:rPr>
                              <w:t>ההכוונה</w:t>
                            </w:r>
                            <w:r w:rsidRPr="00AA2644">
                              <w:rPr>
                                <w:rFonts w:cs="Tahoma"/>
                                <w:color w:val="0B5294"/>
                                <w:spacing w:val="-4"/>
                                <w:sz w:val="24"/>
                                <w:szCs w:val="24"/>
                                <w:rtl/>
                              </w:rPr>
                              <w:t xml:space="preserve"> </w:t>
                            </w:r>
                            <w:r w:rsidRPr="00AA2644">
                              <w:rPr>
                                <w:rFonts w:cs="Tahoma" w:hint="eastAsia"/>
                                <w:color w:val="0B5294"/>
                                <w:spacing w:val="-4"/>
                                <w:sz w:val="24"/>
                                <w:szCs w:val="24"/>
                                <w:rtl/>
                              </w:rPr>
                              <w:t>הם</w:t>
                            </w:r>
                            <w:r w:rsidRPr="00AA2644">
                              <w:rPr>
                                <w:rFonts w:cs="Tahoma"/>
                                <w:color w:val="0B5294"/>
                                <w:spacing w:val="-4"/>
                                <w:sz w:val="24"/>
                                <w:szCs w:val="24"/>
                                <w:rtl/>
                              </w:rPr>
                              <w:t xml:space="preserve"> </w:t>
                            </w:r>
                            <w:r w:rsidRPr="00AA2644">
                              <w:rPr>
                                <w:rFonts w:cs="Tahoma" w:hint="eastAsia"/>
                                <w:color w:val="0B5294"/>
                                <w:spacing w:val="-4"/>
                                <w:sz w:val="24"/>
                                <w:szCs w:val="24"/>
                                <w:rtl/>
                              </w:rPr>
                              <w:t>חד</w:t>
                            </w:r>
                            <w:r w:rsidRPr="00AA2644">
                              <w:rPr>
                                <w:rFonts w:cs="Tahoma"/>
                                <w:color w:val="0B5294"/>
                                <w:spacing w:val="-4"/>
                                <w:sz w:val="24"/>
                                <w:szCs w:val="24"/>
                                <w:rtl/>
                              </w:rPr>
                              <w:t>-</w:t>
                            </w:r>
                            <w:r w:rsidRPr="00AA2644">
                              <w:rPr>
                                <w:rFonts w:cs="Tahoma" w:hint="eastAsia"/>
                                <w:color w:val="0B5294"/>
                                <w:spacing w:val="-4"/>
                                <w:sz w:val="24"/>
                                <w:szCs w:val="24"/>
                                <w:rtl/>
                              </w:rPr>
                              <w:t>לשוניים</w:t>
                            </w:r>
                            <w:r w:rsidRPr="00AA2644">
                              <w:rPr>
                                <w:rFonts w:cs="Tahoma"/>
                                <w:color w:val="0B5294"/>
                                <w:spacing w:val="-4"/>
                                <w:sz w:val="24"/>
                                <w:szCs w:val="24"/>
                                <w:rtl/>
                              </w:rPr>
                              <w:t xml:space="preserve"> - </w:t>
                            </w:r>
                            <w:r w:rsidRPr="00AA2644">
                              <w:rPr>
                                <w:rFonts w:cs="Tahoma" w:hint="eastAsia"/>
                                <w:color w:val="0B5294"/>
                                <w:spacing w:val="-4"/>
                                <w:sz w:val="24"/>
                                <w:szCs w:val="24"/>
                                <w:rtl/>
                              </w:rPr>
                              <w:t>כתובים</w:t>
                            </w:r>
                            <w:r w:rsidRPr="00AA2644">
                              <w:rPr>
                                <w:rFonts w:cs="Tahoma"/>
                                <w:color w:val="0B5294"/>
                                <w:spacing w:val="-4"/>
                                <w:sz w:val="24"/>
                                <w:szCs w:val="24"/>
                                <w:rtl/>
                              </w:rPr>
                              <w:t xml:space="preserve"> </w:t>
                            </w:r>
                            <w:r w:rsidRPr="00AA2644">
                              <w:rPr>
                                <w:rFonts w:cs="Tahoma" w:hint="eastAsia"/>
                                <w:color w:val="0B5294"/>
                                <w:spacing w:val="-4"/>
                                <w:sz w:val="24"/>
                                <w:szCs w:val="24"/>
                                <w:rtl/>
                              </w:rPr>
                              <w:t>בעברית</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באנגלית</w:t>
                            </w:r>
                            <w:r w:rsidRPr="00AA2644">
                              <w:rPr>
                                <w:rFonts w:cs="Tahoma"/>
                                <w:color w:val="0B5294"/>
                                <w:spacing w:val="-4"/>
                                <w:sz w:val="24"/>
                                <w:szCs w:val="24"/>
                                <w:rtl/>
                              </w:rPr>
                              <w:t xml:space="preserve"> - </w:t>
                            </w:r>
                            <w:r w:rsidRPr="00AA2644">
                              <w:rPr>
                                <w:rFonts w:cs="Tahoma" w:hint="eastAsia"/>
                                <w:color w:val="0B5294"/>
                                <w:spacing w:val="-4"/>
                                <w:sz w:val="24"/>
                                <w:szCs w:val="24"/>
                                <w:rtl/>
                              </w:rPr>
                              <w:t>בלתי</w:t>
                            </w:r>
                            <w:r w:rsidRPr="00AA2644">
                              <w:rPr>
                                <w:rFonts w:cs="Tahoma"/>
                                <w:color w:val="0B5294"/>
                                <w:spacing w:val="-4"/>
                                <w:sz w:val="24"/>
                                <w:szCs w:val="24"/>
                                <w:rtl/>
                              </w:rPr>
                              <w:t>-</w:t>
                            </w:r>
                            <w:r w:rsidRPr="00AA2644">
                              <w:rPr>
                                <w:rFonts w:cs="Tahoma" w:hint="eastAsia"/>
                                <w:color w:val="0B5294"/>
                                <w:spacing w:val="-4"/>
                                <w:sz w:val="24"/>
                                <w:szCs w:val="24"/>
                                <w:rtl/>
                              </w:rPr>
                              <w:t>אחידים</w:t>
                            </w:r>
                            <w:r w:rsidRPr="00AA2644">
                              <w:rPr>
                                <w:rFonts w:cs="Tahoma"/>
                                <w:color w:val="0B5294"/>
                                <w:spacing w:val="-4"/>
                                <w:sz w:val="24"/>
                                <w:szCs w:val="24"/>
                                <w:rtl/>
                              </w:rPr>
                              <w:t xml:space="preserve">, </w:t>
                            </w:r>
                            <w:r w:rsidRPr="00AA2644">
                              <w:rPr>
                                <w:rFonts w:cs="Tahoma" w:hint="eastAsia"/>
                                <w:color w:val="0B5294"/>
                                <w:spacing w:val="-4"/>
                                <w:sz w:val="24"/>
                                <w:szCs w:val="24"/>
                                <w:rtl/>
                              </w:rPr>
                              <w:t>שחוקים</w:t>
                            </w:r>
                            <w:r w:rsidRPr="00AA2644">
                              <w:rPr>
                                <w:rFonts w:cs="Tahoma"/>
                                <w:color w:val="0B5294"/>
                                <w:spacing w:val="-4"/>
                                <w:sz w:val="24"/>
                                <w:szCs w:val="24"/>
                                <w:rtl/>
                              </w:rPr>
                              <w:t xml:space="preserve"> </w:t>
                            </w:r>
                            <w:r w:rsidRPr="00AA2644">
                              <w:rPr>
                                <w:rFonts w:cs="Tahoma" w:hint="eastAsia"/>
                                <w:color w:val="0B5294"/>
                                <w:spacing w:val="-4"/>
                                <w:sz w:val="24"/>
                                <w:szCs w:val="24"/>
                                <w:rtl/>
                              </w:rPr>
                              <w:t>ומאולתרים</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63730173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08955"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27"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53120"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5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74679"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בעיר</w:t>
                      </w:r>
                      <w:r w:rsidRPr="00AA2644">
                        <w:rPr>
                          <w:rFonts w:cs="Tahoma"/>
                          <w:color w:val="0B5294"/>
                          <w:spacing w:val="-4"/>
                          <w:sz w:val="24"/>
                          <w:szCs w:val="24"/>
                          <w:rtl/>
                        </w:rPr>
                        <w:t xml:space="preserve"> </w:t>
                      </w:r>
                      <w:r w:rsidRPr="00AA2644">
                        <w:rPr>
                          <w:rFonts w:cs="Tahoma" w:hint="eastAsia"/>
                          <w:color w:val="0B5294"/>
                          <w:spacing w:val="-4"/>
                          <w:sz w:val="24"/>
                          <w:szCs w:val="24"/>
                          <w:rtl/>
                        </w:rPr>
                        <w:t>העתיקה</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כי</w:t>
                      </w:r>
                      <w:r w:rsidRPr="00AA2644">
                        <w:rPr>
                          <w:rFonts w:cs="Tahoma"/>
                          <w:color w:val="0B5294"/>
                          <w:spacing w:val="-4"/>
                          <w:sz w:val="24"/>
                          <w:szCs w:val="24"/>
                          <w:rtl/>
                        </w:rPr>
                        <w:t xml:space="preserve"> </w:t>
                      </w:r>
                      <w:r w:rsidRPr="00AA2644">
                        <w:rPr>
                          <w:rFonts w:cs="Tahoma" w:hint="eastAsia"/>
                          <w:color w:val="0B5294"/>
                          <w:spacing w:val="-4"/>
                          <w:sz w:val="24"/>
                          <w:szCs w:val="24"/>
                          <w:rtl/>
                        </w:rPr>
                        <w:t>לצד</w:t>
                      </w:r>
                      <w:r w:rsidRPr="00AA2644">
                        <w:rPr>
                          <w:rFonts w:cs="Tahoma"/>
                          <w:color w:val="0B5294"/>
                          <w:spacing w:val="-4"/>
                          <w:sz w:val="24"/>
                          <w:szCs w:val="24"/>
                          <w:rtl/>
                        </w:rPr>
                        <w:t xml:space="preserve"> </w:t>
                      </w:r>
                      <w:r w:rsidRPr="00AA2644">
                        <w:rPr>
                          <w:rFonts w:cs="Tahoma" w:hint="eastAsia"/>
                          <w:color w:val="0B5294"/>
                          <w:spacing w:val="-4"/>
                          <w:sz w:val="24"/>
                          <w:szCs w:val="24"/>
                          <w:rtl/>
                        </w:rPr>
                        <w:t>שלטים</w:t>
                      </w:r>
                      <w:r w:rsidRPr="00AA2644">
                        <w:rPr>
                          <w:rFonts w:cs="Tahoma"/>
                          <w:color w:val="0B5294"/>
                          <w:spacing w:val="-4"/>
                          <w:sz w:val="24"/>
                          <w:szCs w:val="24"/>
                          <w:rtl/>
                        </w:rPr>
                        <w:t xml:space="preserve"> </w:t>
                      </w:r>
                      <w:r w:rsidRPr="00AA2644">
                        <w:rPr>
                          <w:rFonts w:cs="Tahoma" w:hint="eastAsia"/>
                          <w:color w:val="0B5294"/>
                          <w:spacing w:val="-4"/>
                          <w:sz w:val="24"/>
                          <w:szCs w:val="24"/>
                          <w:rtl/>
                        </w:rPr>
                        <w:t>מושקעים</w:t>
                      </w:r>
                      <w:r w:rsidRPr="00AA2644">
                        <w:rPr>
                          <w:rFonts w:cs="Tahoma"/>
                          <w:color w:val="0B5294"/>
                          <w:spacing w:val="-4"/>
                          <w:sz w:val="24"/>
                          <w:szCs w:val="24"/>
                          <w:rtl/>
                        </w:rPr>
                        <w:t xml:space="preserve"> </w:t>
                      </w:r>
                      <w:r w:rsidRPr="00AA2644">
                        <w:rPr>
                          <w:rFonts w:cs="Tahoma" w:hint="eastAsia"/>
                          <w:color w:val="0B5294"/>
                          <w:spacing w:val="-4"/>
                          <w:sz w:val="24"/>
                          <w:szCs w:val="24"/>
                          <w:rtl/>
                        </w:rPr>
                        <w:t>ומעוצבים</w:t>
                      </w:r>
                      <w:r w:rsidRPr="00AA2644">
                        <w:rPr>
                          <w:rFonts w:cs="Tahoma"/>
                          <w:color w:val="0B5294"/>
                          <w:spacing w:val="-4"/>
                          <w:sz w:val="24"/>
                          <w:szCs w:val="24"/>
                          <w:rtl/>
                        </w:rPr>
                        <w:t xml:space="preserve"> </w:t>
                      </w:r>
                      <w:r w:rsidRPr="00AA2644">
                        <w:rPr>
                          <w:rFonts w:cs="Tahoma" w:hint="eastAsia"/>
                          <w:color w:val="0B5294"/>
                          <w:spacing w:val="-4"/>
                          <w:sz w:val="24"/>
                          <w:szCs w:val="24"/>
                          <w:rtl/>
                        </w:rPr>
                        <w:t>בהקפדה</w:t>
                      </w:r>
                      <w:r w:rsidRPr="00AA2644">
                        <w:rPr>
                          <w:rFonts w:cs="Tahoma"/>
                          <w:color w:val="0B5294"/>
                          <w:spacing w:val="-4"/>
                          <w:sz w:val="24"/>
                          <w:szCs w:val="24"/>
                          <w:rtl/>
                        </w:rPr>
                        <w:t xml:space="preserve"> </w:t>
                      </w:r>
                      <w:r w:rsidRPr="00AA2644">
                        <w:rPr>
                          <w:rFonts w:cs="Tahoma" w:hint="eastAsia"/>
                          <w:color w:val="0B5294"/>
                          <w:spacing w:val="-4"/>
                          <w:sz w:val="24"/>
                          <w:szCs w:val="24"/>
                          <w:rtl/>
                        </w:rPr>
                        <w:t>רבה</w:t>
                      </w:r>
                      <w:r w:rsidRPr="00AA2644">
                        <w:rPr>
                          <w:rFonts w:cs="Tahoma"/>
                          <w:color w:val="0B5294"/>
                          <w:spacing w:val="-4"/>
                          <w:sz w:val="24"/>
                          <w:szCs w:val="24"/>
                          <w:rtl/>
                        </w:rPr>
                        <w:t xml:space="preserve">, </w:t>
                      </w:r>
                      <w:r w:rsidRPr="00AA2644">
                        <w:rPr>
                          <w:rFonts w:cs="Tahoma" w:hint="eastAsia"/>
                          <w:color w:val="0B5294"/>
                          <w:spacing w:val="-4"/>
                          <w:sz w:val="24"/>
                          <w:szCs w:val="24"/>
                          <w:rtl/>
                        </w:rPr>
                        <w:t>חלק</w:t>
                      </w:r>
                      <w:r w:rsidRPr="00AA2644">
                        <w:rPr>
                          <w:rFonts w:cs="Tahoma"/>
                          <w:color w:val="0B5294"/>
                          <w:spacing w:val="-4"/>
                          <w:sz w:val="24"/>
                          <w:szCs w:val="24"/>
                          <w:rtl/>
                        </w:rPr>
                        <w:t xml:space="preserve"> </w:t>
                      </w:r>
                      <w:r w:rsidRPr="00AA2644">
                        <w:rPr>
                          <w:rFonts w:cs="Tahoma" w:hint="eastAsia"/>
                          <w:color w:val="0B5294"/>
                          <w:spacing w:val="-4"/>
                          <w:sz w:val="24"/>
                          <w:szCs w:val="24"/>
                          <w:rtl/>
                        </w:rPr>
                        <w:t>משלטי</w:t>
                      </w:r>
                      <w:r w:rsidRPr="00AA2644">
                        <w:rPr>
                          <w:rFonts w:cs="Tahoma"/>
                          <w:color w:val="0B5294"/>
                          <w:spacing w:val="-4"/>
                          <w:sz w:val="24"/>
                          <w:szCs w:val="24"/>
                          <w:rtl/>
                        </w:rPr>
                        <w:t xml:space="preserve"> </w:t>
                      </w:r>
                      <w:r w:rsidRPr="00AA2644">
                        <w:rPr>
                          <w:rFonts w:cs="Tahoma" w:hint="eastAsia"/>
                          <w:color w:val="0B5294"/>
                          <w:spacing w:val="-4"/>
                          <w:sz w:val="24"/>
                          <w:szCs w:val="24"/>
                          <w:rtl/>
                        </w:rPr>
                        <w:t>ההכוונה</w:t>
                      </w:r>
                      <w:r w:rsidRPr="00AA2644">
                        <w:rPr>
                          <w:rFonts w:cs="Tahoma"/>
                          <w:color w:val="0B5294"/>
                          <w:spacing w:val="-4"/>
                          <w:sz w:val="24"/>
                          <w:szCs w:val="24"/>
                          <w:rtl/>
                        </w:rPr>
                        <w:t xml:space="preserve"> </w:t>
                      </w:r>
                      <w:r w:rsidRPr="00AA2644">
                        <w:rPr>
                          <w:rFonts w:cs="Tahoma" w:hint="eastAsia"/>
                          <w:color w:val="0B5294"/>
                          <w:spacing w:val="-4"/>
                          <w:sz w:val="24"/>
                          <w:szCs w:val="24"/>
                          <w:rtl/>
                        </w:rPr>
                        <w:t>הם</w:t>
                      </w:r>
                      <w:r w:rsidRPr="00AA2644">
                        <w:rPr>
                          <w:rFonts w:cs="Tahoma"/>
                          <w:color w:val="0B5294"/>
                          <w:spacing w:val="-4"/>
                          <w:sz w:val="24"/>
                          <w:szCs w:val="24"/>
                          <w:rtl/>
                        </w:rPr>
                        <w:t xml:space="preserve"> </w:t>
                      </w:r>
                      <w:r w:rsidRPr="00AA2644">
                        <w:rPr>
                          <w:rFonts w:cs="Tahoma" w:hint="eastAsia"/>
                          <w:color w:val="0B5294"/>
                          <w:spacing w:val="-4"/>
                          <w:sz w:val="24"/>
                          <w:szCs w:val="24"/>
                          <w:rtl/>
                        </w:rPr>
                        <w:t>חד</w:t>
                      </w:r>
                      <w:r w:rsidRPr="00AA2644">
                        <w:rPr>
                          <w:rFonts w:cs="Tahoma"/>
                          <w:color w:val="0B5294"/>
                          <w:spacing w:val="-4"/>
                          <w:sz w:val="24"/>
                          <w:szCs w:val="24"/>
                          <w:rtl/>
                        </w:rPr>
                        <w:t>-</w:t>
                      </w:r>
                      <w:r w:rsidRPr="00AA2644">
                        <w:rPr>
                          <w:rFonts w:cs="Tahoma" w:hint="eastAsia"/>
                          <w:color w:val="0B5294"/>
                          <w:spacing w:val="-4"/>
                          <w:sz w:val="24"/>
                          <w:szCs w:val="24"/>
                          <w:rtl/>
                        </w:rPr>
                        <w:t>לשוניים</w:t>
                      </w:r>
                      <w:r w:rsidRPr="00AA2644">
                        <w:rPr>
                          <w:rFonts w:cs="Tahoma"/>
                          <w:color w:val="0B5294"/>
                          <w:spacing w:val="-4"/>
                          <w:sz w:val="24"/>
                          <w:szCs w:val="24"/>
                          <w:rtl/>
                        </w:rPr>
                        <w:t xml:space="preserve"> - </w:t>
                      </w:r>
                      <w:r w:rsidRPr="00AA2644">
                        <w:rPr>
                          <w:rFonts w:cs="Tahoma" w:hint="eastAsia"/>
                          <w:color w:val="0B5294"/>
                          <w:spacing w:val="-4"/>
                          <w:sz w:val="24"/>
                          <w:szCs w:val="24"/>
                          <w:rtl/>
                        </w:rPr>
                        <w:t>כתובים</w:t>
                      </w:r>
                      <w:r w:rsidRPr="00AA2644">
                        <w:rPr>
                          <w:rFonts w:cs="Tahoma"/>
                          <w:color w:val="0B5294"/>
                          <w:spacing w:val="-4"/>
                          <w:sz w:val="24"/>
                          <w:szCs w:val="24"/>
                          <w:rtl/>
                        </w:rPr>
                        <w:t xml:space="preserve"> </w:t>
                      </w:r>
                      <w:r w:rsidRPr="00AA2644">
                        <w:rPr>
                          <w:rFonts w:cs="Tahoma" w:hint="eastAsia"/>
                          <w:color w:val="0B5294"/>
                          <w:spacing w:val="-4"/>
                          <w:sz w:val="24"/>
                          <w:szCs w:val="24"/>
                          <w:rtl/>
                        </w:rPr>
                        <w:t>בעברית</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באנגלית</w:t>
                      </w:r>
                      <w:r w:rsidRPr="00AA2644">
                        <w:rPr>
                          <w:rFonts w:cs="Tahoma"/>
                          <w:color w:val="0B5294"/>
                          <w:spacing w:val="-4"/>
                          <w:sz w:val="24"/>
                          <w:szCs w:val="24"/>
                          <w:rtl/>
                        </w:rPr>
                        <w:t xml:space="preserve"> - </w:t>
                      </w:r>
                      <w:r w:rsidRPr="00AA2644">
                        <w:rPr>
                          <w:rFonts w:cs="Tahoma" w:hint="eastAsia"/>
                          <w:color w:val="0B5294"/>
                          <w:spacing w:val="-4"/>
                          <w:sz w:val="24"/>
                          <w:szCs w:val="24"/>
                          <w:rtl/>
                        </w:rPr>
                        <w:t>בלתי</w:t>
                      </w:r>
                      <w:r w:rsidRPr="00AA2644">
                        <w:rPr>
                          <w:rFonts w:cs="Tahoma"/>
                          <w:color w:val="0B5294"/>
                          <w:spacing w:val="-4"/>
                          <w:sz w:val="24"/>
                          <w:szCs w:val="24"/>
                          <w:rtl/>
                        </w:rPr>
                        <w:t>-</w:t>
                      </w:r>
                      <w:r w:rsidRPr="00AA2644">
                        <w:rPr>
                          <w:rFonts w:cs="Tahoma" w:hint="eastAsia"/>
                          <w:color w:val="0B5294"/>
                          <w:spacing w:val="-4"/>
                          <w:sz w:val="24"/>
                          <w:szCs w:val="24"/>
                          <w:rtl/>
                        </w:rPr>
                        <w:t>אחידים</w:t>
                      </w:r>
                      <w:r w:rsidRPr="00AA2644">
                        <w:rPr>
                          <w:rFonts w:cs="Tahoma"/>
                          <w:color w:val="0B5294"/>
                          <w:spacing w:val="-4"/>
                          <w:sz w:val="24"/>
                          <w:szCs w:val="24"/>
                          <w:rtl/>
                        </w:rPr>
                        <w:t xml:space="preserve">, </w:t>
                      </w:r>
                      <w:r w:rsidRPr="00AA2644">
                        <w:rPr>
                          <w:rFonts w:cs="Tahoma" w:hint="eastAsia"/>
                          <w:color w:val="0B5294"/>
                          <w:spacing w:val="-4"/>
                          <w:sz w:val="24"/>
                          <w:szCs w:val="24"/>
                          <w:rtl/>
                        </w:rPr>
                        <w:t>שחוקים</w:t>
                      </w:r>
                      <w:r w:rsidRPr="00AA2644">
                        <w:rPr>
                          <w:rFonts w:cs="Tahoma"/>
                          <w:color w:val="0B5294"/>
                          <w:spacing w:val="-4"/>
                          <w:sz w:val="24"/>
                          <w:szCs w:val="24"/>
                          <w:rtl/>
                        </w:rPr>
                        <w:t xml:space="preserve"> </w:t>
                      </w:r>
                      <w:r w:rsidRPr="00AA2644">
                        <w:rPr>
                          <w:rFonts w:cs="Tahoma" w:hint="eastAsia"/>
                          <w:color w:val="0B5294"/>
                          <w:spacing w:val="-4"/>
                          <w:sz w:val="24"/>
                          <w:szCs w:val="24"/>
                          <w:rtl/>
                        </w:rPr>
                        <w:t>ומאולתרים</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5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91635"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כך למשל, בכניסה לרחבת כנסיית הקבר, אחד האתרים הקדושים ביותר לעולם הנוצרי, יש גיבוב רב של שלטים בצורות שונות שנועדו לתכליות שונות וחלקם שחוקים ומוזנחים. </w:t>
      </w:r>
    </w:p>
    <w:p w:rsidR="000A28D0" w:rsidRPr="001F6886" w:rsidP="001F6886">
      <w:pPr>
        <w:pStyle w:val="tab-name"/>
        <w:rPr>
          <w:b/>
          <w:bCs/>
          <w:rtl/>
        </w:rPr>
      </w:pPr>
      <w:r w:rsidRPr="006E1257">
        <w:rPr>
          <w:rFonts w:hint="cs"/>
          <w:rtl/>
        </w:rPr>
        <w:t xml:space="preserve">תמונה 1: </w:t>
      </w:r>
      <w:r w:rsidRPr="001F6886">
        <w:rPr>
          <w:rFonts w:hint="cs"/>
          <w:b/>
          <w:bCs/>
          <w:rtl/>
        </w:rPr>
        <w:t>גיבוב של שלטים מסוגים שונים בכניסה לרחבת כנסיית הקבר</w:t>
      </w:r>
    </w:p>
    <w:p w:rsidR="00CD7A28"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228664"/>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8884" name="PIC_1.jpg"/>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228664"/>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כל התמונות </w:t>
      </w:r>
      <w:r w:rsidRPr="006E1257">
        <w:rPr>
          <w:rFonts w:ascii="Tahoma" w:hAnsi="Tahoma" w:cs="Tahoma"/>
          <w:sz w:val="18"/>
          <w:szCs w:val="18"/>
          <w:rtl/>
        </w:rPr>
        <w:t>בדוח זה צ</w:t>
      </w:r>
      <w:r w:rsidRPr="006E1257">
        <w:rPr>
          <w:rFonts w:ascii="Tahoma" w:hAnsi="Tahoma" w:cs="Tahoma" w:hint="eastAsia"/>
          <w:sz w:val="18"/>
          <w:szCs w:val="18"/>
          <w:rtl/>
        </w:rPr>
        <w:t>ו</w:t>
      </w:r>
      <w:r w:rsidRPr="006E1257">
        <w:rPr>
          <w:rFonts w:ascii="Tahoma" w:hAnsi="Tahoma" w:cs="Tahoma"/>
          <w:sz w:val="18"/>
          <w:szCs w:val="18"/>
          <w:rtl/>
        </w:rPr>
        <w:t xml:space="preserve">למו על ידי צוות הביקורת </w:t>
      </w:r>
      <w:r w:rsidRPr="006E1257">
        <w:rPr>
          <w:rFonts w:ascii="Tahoma" w:hAnsi="Tahoma" w:cs="Tahoma" w:hint="cs"/>
          <w:sz w:val="18"/>
          <w:szCs w:val="18"/>
          <w:rtl/>
        </w:rPr>
        <w:t>במהלך הביקורת, בחודשים ינואר, פברואר, אפריל, מאי, יוני, יולי ואוגוסט 2018, למעט התמונות שמתחתיהן צוין אחרת.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סמוך לרחבת הכותל המערבי ובדרך לכותל הקטן ברובע המוסלמי נמצאו, בין השאר, שלטים בעברית בלבד, וחלקם נראים זמניים, מאולתרים ומנוגדים לעקרונות שנקבעו במדריך לתכנון רחובות ירושלים. שלטים דומים נמצאו גם באזור גת שמנים ובאזור כיכר מוריסטן.</w:t>
      </w:r>
    </w:p>
    <w:p w:rsidR="000A28D0" w:rsidRPr="001F6886" w:rsidP="001F6886">
      <w:pPr>
        <w:pStyle w:val="tab-name"/>
        <w:rPr>
          <w:b/>
          <w:bCs/>
          <w:rtl/>
        </w:rPr>
      </w:pPr>
      <w:r w:rsidRPr="006E1257">
        <w:rPr>
          <w:rFonts w:hint="cs"/>
          <w:rtl/>
        </w:rPr>
        <w:t xml:space="preserve">תמונה 2: </w:t>
      </w:r>
      <w:r w:rsidRPr="001F6886">
        <w:rPr>
          <w:rFonts w:hint="cs"/>
          <w:b/>
          <w:bCs/>
          <w:rtl/>
        </w:rPr>
        <w:t>שילוט מאולתר ומוזנח</w:t>
      </w:r>
    </w:p>
    <w:p w:rsidR="00CD7A28"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397234"/>
            <wp:effectExtent l="0" t="0" r="254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44089" name="PIC_2.jpg"/>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397234"/>
                    </a:xfrm>
                    <a:prstGeom prst="rect">
                      <a:avLst/>
                    </a:prstGeom>
                  </pic:spPr>
                </pic:pic>
              </a:graphicData>
            </a:graphic>
          </wp:inline>
        </w:drawing>
      </w:r>
    </w:p>
    <w:p w:rsidR="000A28D0" w:rsidRPr="006E1257" w:rsidP="001F6886">
      <w:pPr>
        <w:pStyle w:val="text-source"/>
        <w:rPr>
          <w:rtl/>
        </w:rPr>
      </w:pPr>
      <w:r w:rsidRPr="006E1257">
        <w:rPr>
          <w:rFonts w:hint="cs"/>
          <w:rtl/>
        </w:rPr>
        <w:t>מימין - אזור גת שמנים למרגלות הר הזיתים; משמאל - בעיר העתיקה.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גם בהר ציון, אזור רווי אתרים - קבר דוד המלך, חדר הסעודה האחרונה, כנסיית דורמיציון ועוד - נמצאו שלטים בלתי אחידים, מאולתרים ומוזנחים בשפות שונות.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ליקויים דומים נמצאו גם סמוך למגדל דוד ובדרך אל טיילת החומות - שם נמצא שילוט רב, מגובב ומאולתר.</w:t>
      </w:r>
    </w:p>
    <w:p w:rsidR="000A28D0" w:rsidRPr="00085F78" w:rsidP="00085F78">
      <w:pPr>
        <w:pStyle w:val="tab-name"/>
        <w:rPr>
          <w:b/>
          <w:bCs/>
          <w:rtl/>
        </w:rPr>
      </w:pPr>
      <w:r w:rsidRPr="006E1257">
        <w:rPr>
          <w:rFonts w:hint="cs"/>
          <w:rtl/>
        </w:rPr>
        <w:t xml:space="preserve">תמונה 3: </w:t>
      </w:r>
      <w:r w:rsidRPr="00085F78">
        <w:rPr>
          <w:rFonts w:hint="cs"/>
          <w:b/>
          <w:bCs/>
          <w:rtl/>
        </w:rPr>
        <w:t>שילוט מגובב שמוצב באופן מאולתר ליד מגדל דוד</w:t>
      </w:r>
    </w:p>
    <w:p w:rsidR="00CD7A28"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307827"/>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07524" name="PIC_3.jpg"/>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307827"/>
                    </a:xfrm>
                    <a:prstGeom prst="rect">
                      <a:avLst/>
                    </a:prstGeom>
                  </pic:spPr>
                </pic:pic>
              </a:graphicData>
            </a:graphic>
          </wp:inline>
        </w:drawing>
      </w:r>
    </w:p>
    <w:p w:rsidR="000A28D0" w:rsidRPr="006E1257" w:rsidP="00085F78">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דוגמה בולטת נוספת היא השילוט לאתר "מרתף השואה" בהר ציון. בכניסה לאתר מוצגים שלושה שלטים שונים מאוד בעיצובם שתכליתם אחת. אחד השלטים אף תלוי על עץ ומשחית את הנוף.</w:t>
      </w:r>
    </w:p>
    <w:p w:rsidR="000A28D0" w:rsidRPr="006E1257" w:rsidP="006E1257">
      <w:pPr>
        <w:pStyle w:val="RESHET"/>
        <w:rPr>
          <w:rtl/>
        </w:rPr>
      </w:pPr>
      <w:r w:rsidRPr="006E1257">
        <w:rPr>
          <w:rFonts w:hint="cs"/>
          <w:sz w:val="18"/>
          <w:rtl/>
        </w:rPr>
        <w:t>משרד מבקר המדינה מעיר לעיריית ירושלים כי העומס בשילוט וחוסר אחידותו פוגעים בחזות המרחב הציבורי ואינם מכבדים את מעמדה של ירושלים כבירת ישראל וכמרכז דתי בין-לאומי הקדוש לשלוש הדתות. על עיריית ירושלים, הנושאת באחריות לשמירת הסדר במרחב העירוני ולעיצובו, להבטיח ששלטים יוצבו באופן מושכל ומתוכנן. עליה לפעול בהתאם לעקרונות המקצועיים ולמדיניות שהיא עצמה גיבשה בנושא, הבאה לידי ביטוי במדריכים לעיצוב שפרסם אדריכל העיר ובתוכנית האב לשילוט.</w:t>
      </w:r>
    </w:p>
    <w:p w:rsidR="000A28D0" w:rsidRPr="006E1257" w:rsidP="00085F78">
      <w:pPr>
        <w:spacing w:before="180" w:after="240" w:line="240" w:lineRule="exact"/>
        <w:ind w:right="2268"/>
        <w:jc w:val="both"/>
        <w:rPr>
          <w:rFonts w:ascii="Tahoma" w:hAnsi="Tahoma" w:cs="Tahoma"/>
          <w:sz w:val="18"/>
          <w:szCs w:val="18"/>
          <w:rtl/>
        </w:rPr>
      </w:pPr>
      <w:r w:rsidRPr="006E1257">
        <w:rPr>
          <w:rFonts w:ascii="Tahoma" w:hAnsi="Tahoma" w:cs="Tahoma" w:hint="cs"/>
          <w:sz w:val="18"/>
          <w:szCs w:val="18"/>
          <w:rtl/>
        </w:rPr>
        <w:t>בתשובתה מדצמבר 2018 הודיעה הרל"י למשרד מבקר המדינה כי היא פועלת בשיתוף עם עיריית ירושלים להרחבת ההנחיות המקצועיות לאחידות בשילוט, זאת כדי לאפשר יותר גמישות בעיצוב השילוט תוך שמירה על אחידותו. כמו כן, לפי הרל"י את השלטים עם הכיתוב החד-לשוני לא היא ולא העירייה הציבו, ואף על פי שנעשו פעולות להסרתם הם נתלים מחדש שוב ושוב.</w:t>
      </w:r>
    </w:p>
    <w:p w:rsidR="000A28D0" w:rsidRPr="006E1257" w:rsidP="006E1257">
      <w:pPr>
        <w:pStyle w:val="RESHET"/>
        <w:rPr>
          <w:rtl/>
        </w:rPr>
      </w:pPr>
      <w:r w:rsidRPr="006E1257">
        <w:rPr>
          <w:rFonts w:hint="eastAsia"/>
          <w:sz w:val="18"/>
          <w:rtl/>
        </w:rPr>
        <w:t>משרד</w:t>
      </w:r>
      <w:r w:rsidRPr="006E1257">
        <w:rPr>
          <w:sz w:val="18"/>
          <w:rtl/>
        </w:rPr>
        <w:t xml:space="preserve"> מבקר המדינה מעיר לעיריית ירושלים כי עליה לפעול ביתר שאת ל</w:t>
      </w:r>
      <w:r w:rsidRPr="006E1257">
        <w:rPr>
          <w:rFonts w:hint="eastAsia"/>
          <w:sz w:val="18"/>
          <w:rtl/>
        </w:rPr>
        <w:t>הסרתו</w:t>
      </w:r>
      <w:r w:rsidRPr="006E1257">
        <w:rPr>
          <w:sz w:val="18"/>
          <w:rtl/>
        </w:rPr>
        <w:t xml:space="preserve"> </w:t>
      </w:r>
      <w:r w:rsidRPr="006E1257">
        <w:rPr>
          <w:rFonts w:hint="eastAsia"/>
          <w:sz w:val="18"/>
          <w:rtl/>
        </w:rPr>
        <w:t>ולמניעת</w:t>
      </w:r>
      <w:r w:rsidRPr="006E1257">
        <w:rPr>
          <w:sz w:val="18"/>
          <w:rtl/>
        </w:rPr>
        <w:t xml:space="preserve"> הצבתו של שילוט </w:t>
      </w:r>
      <w:r w:rsidRPr="006E1257">
        <w:rPr>
          <w:rFonts w:hint="eastAsia"/>
          <w:sz w:val="18"/>
          <w:rtl/>
        </w:rPr>
        <w:t>שאינו</w:t>
      </w:r>
      <w:r w:rsidRPr="006E1257">
        <w:rPr>
          <w:sz w:val="18"/>
          <w:rtl/>
        </w:rPr>
        <w:t xml:space="preserve"> </w:t>
      </w:r>
      <w:r w:rsidRPr="006E1257">
        <w:rPr>
          <w:rFonts w:hint="eastAsia"/>
          <w:sz w:val="18"/>
          <w:rtl/>
        </w:rPr>
        <w:t>עומד</w:t>
      </w:r>
      <w:r w:rsidRPr="006E1257">
        <w:rPr>
          <w:sz w:val="18"/>
          <w:rtl/>
        </w:rPr>
        <w:t xml:space="preserve"> </w:t>
      </w:r>
      <w:r w:rsidRPr="006E1257">
        <w:rPr>
          <w:rFonts w:hint="eastAsia"/>
          <w:sz w:val="18"/>
          <w:rtl/>
        </w:rPr>
        <w:t>בכללים</w:t>
      </w:r>
      <w:r w:rsidRPr="006E1257">
        <w:rPr>
          <w:rFonts w:hint="cs"/>
          <w:sz w:val="18"/>
          <w:rtl/>
        </w:rPr>
        <w:t xml:space="preserve"> שהיא קבעה</w:t>
      </w:r>
      <w:r w:rsidRPr="006E1257">
        <w:rPr>
          <w:sz w:val="18"/>
          <w:rtl/>
        </w:rPr>
        <w:t xml:space="preserve">. </w:t>
      </w:r>
    </w:p>
    <w:p w:rsidR="000A28D0" w:rsidRPr="006E1257" w:rsidP="006E1257">
      <w:pPr>
        <w:spacing w:line="240" w:lineRule="exact"/>
        <w:ind w:right="2268"/>
        <w:jc w:val="both"/>
        <w:rPr>
          <w:rFonts w:ascii="Tahoma" w:hAnsi="Tahoma" w:cs="Tahoma"/>
          <w:sz w:val="18"/>
          <w:szCs w:val="18"/>
          <w:rtl/>
        </w:rPr>
      </w:pPr>
    </w:p>
    <w:p w:rsidR="000A28D0" w:rsidRPr="00CE34F0" w:rsidP="006E1257">
      <w:pPr>
        <w:pStyle w:val="KOT6"/>
        <w:rPr>
          <w:rStyle w:val="Heading5Char"/>
          <w:b/>
          <w:rtl/>
        </w:rPr>
      </w:pPr>
      <w:r w:rsidRPr="00CE34F0">
        <w:rPr>
          <w:rFonts w:hint="cs"/>
          <w:b/>
          <w:rtl/>
        </w:rPr>
        <w:t>היעדר שמות הרחובות בשוק מחנה יהודה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פקודת העיריות קובעת כי על העירייה מוטלת האחריות לקביעת שמות הרחובות במקומות בולטים "ולסימון הבנייני</w:t>
      </w:r>
      <w:r w:rsidRPr="006E1257">
        <w:rPr>
          <w:rFonts w:ascii="Tahoma" w:hAnsi="Tahoma" w:cs="Tahoma" w:hint="eastAsia"/>
          <w:sz w:val="18"/>
          <w:szCs w:val="18"/>
          <w:rtl/>
        </w:rPr>
        <w:t>ם</w:t>
      </w:r>
      <w:r w:rsidRPr="006E1257">
        <w:rPr>
          <w:rFonts w:ascii="Tahoma" w:hAnsi="Tahoma" w:cs="Tahoma" w:hint="cs"/>
          <w:sz w:val="18"/>
          <w:szCs w:val="18"/>
          <w:rtl/>
        </w:rPr>
        <w:t xml:space="preserve"> במקומות אלה במספרים".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שוק מחנה יהודה בנוי בעיקרו כמערך של שני רחובות ראשיים, בין רחוב יפו לרחוב אגריפס, ורחובות קטנים המקשרים ביניהם. זה כמה שנים שהשוק משמש לא רק את הבאים לרכוש בו בעיקר מוצרי מזון אלא גם את התיירים הרבים, הרואים בו אטרקציה תיירותית ופוקדים, בין היתר, את בתי הקפה והמסעדות שנפתחו בו.</w:t>
      </w:r>
    </w:p>
    <w:p w:rsidR="000A28D0" w:rsidRPr="006E1257" w:rsidP="00CD7A28">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בביקורת נמצא כי בחלק ניכר מרחובות השוק אין שלט המציין את שם הרחוב. כך, למשל, בכניסה מרחוב יפו לרחוב עץ החיים, וכן ברחובות התפוח, האפרסק והשקד. זאת ועוד, לא נמצאו מספרים המציינים את מספרו של כל בניין. כל אלו מקשים על ההתמצאות בשוק.</w:t>
      </w:r>
    </w:p>
    <w:p w:rsidR="000A28D0" w:rsidRPr="006E1257" w:rsidP="006E1257">
      <w:pPr>
        <w:pStyle w:val="RESHET"/>
      </w:pPr>
      <w:r w:rsidRPr="006E1257">
        <w:rPr>
          <w:rFonts w:hint="cs"/>
          <w:sz w:val="18"/>
          <w:rtl/>
        </w:rPr>
        <w:t>משרד מבקר המדינה מעיר לעיריית ירושלים כי עליה לפעול לשילוט הרחובות בהתאם להוראות הפקודה, על מנת להקל את התמצאות התיירים ותושבי העיר במרחב העירוני. כמו כן, עליה לשפר את שילוט ההכוונה במתחם השוק.</w:t>
      </w:r>
    </w:p>
    <w:p w:rsidR="000A28D0" w:rsidRPr="006E1257" w:rsidP="006E1257">
      <w:pPr>
        <w:spacing w:line="240" w:lineRule="exact"/>
        <w:ind w:right="2268"/>
        <w:jc w:val="both"/>
        <w:rPr>
          <w:rFonts w:ascii="Tahoma" w:hAnsi="Tahoma" w:cs="Tahoma"/>
          <w:sz w:val="18"/>
          <w:szCs w:val="18"/>
          <w:rtl/>
        </w:rPr>
      </w:pPr>
    </w:p>
    <w:p w:rsidR="000A28D0" w:rsidP="006E1257">
      <w:pPr>
        <w:pStyle w:val="KOT5"/>
        <w:rPr>
          <w:rtl/>
        </w:rPr>
      </w:pPr>
      <w:r>
        <w:rPr>
          <w:rFonts w:hint="cs"/>
          <w:rtl/>
        </w:rPr>
        <w:t xml:space="preserve">ליקויי תחזוקת השלטים </w:t>
      </w:r>
    </w:p>
    <w:p w:rsidR="000A28D0" w:rsidP="006E1257">
      <w:pPr>
        <w:pStyle w:val="KOT6"/>
        <w:rPr>
          <w:rtl/>
        </w:rPr>
      </w:pPr>
      <w:r>
        <w:rPr>
          <w:rFonts w:hint="cs"/>
          <w:rtl/>
        </w:rPr>
        <w:t>העיר העתיקה</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נוסף על כל הממצאים שנזכרו לעיל בדבר ריבוי השלטים וחוסר אחידותם, בביקורת נמצאו ממצאים רבים הנוגעים למצב התחזוקה הירוד של השלטים. שלטים רבים נמצאו מלוכלכים או לא מתוחזקים. כמו כן נמצאו שלטים דהויים, שלטים שרוטים ושלטים שעליהם מדבקות או כתמים שנותרו לאחר שהוסרו מהם מדבקות.</w:t>
      </w:r>
      <w:r w:rsidRPr="0012789B" w:rsidR="005850BD">
        <w:rPr>
          <w:rFonts w:cs="Tahoma"/>
          <w:noProof/>
          <w:sz w:val="17"/>
          <w:szCs w:val="17"/>
          <w:rtl/>
        </w:rPr>
        <mc:AlternateContent>
          <mc:Choice Requires="wps">
            <w:drawing>
              <wp:anchor distT="0" distB="0" distL="114300" distR="114300" simplePos="0" relativeHeight="251664384" behindDoc="1" locked="0" layoutInCell="1" allowOverlap="1">
                <wp:simplePos x="0" y="0"/>
                <wp:positionH relativeFrom="margin">
                  <wp:posOffset>-431800</wp:posOffset>
                </wp:positionH>
                <wp:positionV relativeFrom="margin">
                  <wp:align>top</wp:align>
                </wp:positionV>
                <wp:extent cx="1620000" cy="4140000"/>
                <wp:effectExtent l="0" t="0" r="0" b="0"/>
                <wp:wrapNone/>
                <wp:docPr id="5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316544014"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07624"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שלטים</w:t>
                            </w:r>
                            <w:r w:rsidRPr="00AA2644">
                              <w:rPr>
                                <w:rFonts w:cs="Tahoma"/>
                                <w:color w:val="0B5294"/>
                                <w:spacing w:val="-4"/>
                                <w:sz w:val="24"/>
                                <w:szCs w:val="24"/>
                                <w:rtl/>
                              </w:rPr>
                              <w:t xml:space="preserve"> </w:t>
                            </w:r>
                            <w:r w:rsidRPr="00AA2644">
                              <w:rPr>
                                <w:rFonts w:cs="Tahoma" w:hint="eastAsia"/>
                                <w:color w:val="0B5294"/>
                                <w:spacing w:val="-4"/>
                                <w:sz w:val="24"/>
                                <w:szCs w:val="24"/>
                                <w:rtl/>
                              </w:rPr>
                              <w:t>רבים</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מלוכלכים</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לא</w:t>
                            </w:r>
                            <w:r w:rsidRPr="00AA2644">
                              <w:rPr>
                                <w:rFonts w:cs="Tahoma"/>
                                <w:color w:val="0B5294"/>
                                <w:spacing w:val="-4"/>
                                <w:sz w:val="24"/>
                                <w:szCs w:val="24"/>
                                <w:rtl/>
                              </w:rPr>
                              <w:t xml:space="preserve"> </w:t>
                            </w:r>
                            <w:r w:rsidRPr="00AA2644">
                              <w:rPr>
                                <w:rFonts w:cs="Tahoma" w:hint="eastAsia"/>
                                <w:color w:val="0B5294"/>
                                <w:spacing w:val="-4"/>
                                <w:sz w:val="24"/>
                                <w:szCs w:val="24"/>
                                <w:rtl/>
                              </w:rPr>
                              <w:t>מתוחזקים</w:t>
                            </w:r>
                            <w:r w:rsidRPr="00AA2644">
                              <w:rPr>
                                <w:rFonts w:cs="Tahoma"/>
                                <w:color w:val="0B5294"/>
                                <w:spacing w:val="-4"/>
                                <w:sz w:val="24"/>
                                <w:szCs w:val="24"/>
                                <w:rtl/>
                              </w:rPr>
                              <w:t xml:space="preserve">. </w:t>
                            </w:r>
                            <w:r w:rsidRPr="00AA2644">
                              <w:rPr>
                                <w:rFonts w:cs="Tahoma" w:hint="eastAsia"/>
                                <w:color w:val="0B5294"/>
                                <w:spacing w:val="-4"/>
                                <w:sz w:val="24"/>
                                <w:szCs w:val="24"/>
                                <w:rtl/>
                              </w:rPr>
                              <w:t>כמו</w:t>
                            </w:r>
                            <w:r w:rsidRPr="00AA2644">
                              <w:rPr>
                                <w:rFonts w:cs="Tahoma"/>
                                <w:color w:val="0B5294"/>
                                <w:spacing w:val="-4"/>
                                <w:sz w:val="24"/>
                                <w:szCs w:val="24"/>
                                <w:rtl/>
                              </w:rPr>
                              <w:t xml:space="preserve"> </w:t>
                            </w:r>
                            <w:r w:rsidRPr="00AA2644">
                              <w:rPr>
                                <w:rFonts w:cs="Tahoma" w:hint="eastAsia"/>
                                <w:color w:val="0B5294"/>
                                <w:spacing w:val="-4"/>
                                <w:sz w:val="24"/>
                                <w:szCs w:val="24"/>
                                <w:rtl/>
                              </w:rPr>
                              <w:t>כן</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שלטים</w:t>
                            </w:r>
                            <w:r w:rsidRPr="00AA2644">
                              <w:rPr>
                                <w:rFonts w:cs="Tahoma"/>
                                <w:color w:val="0B5294"/>
                                <w:spacing w:val="-4"/>
                                <w:sz w:val="24"/>
                                <w:szCs w:val="24"/>
                                <w:rtl/>
                              </w:rPr>
                              <w:t xml:space="preserve"> </w:t>
                            </w:r>
                            <w:r w:rsidRPr="00AA2644">
                              <w:rPr>
                                <w:rFonts w:cs="Tahoma" w:hint="eastAsia"/>
                                <w:color w:val="0B5294"/>
                                <w:spacing w:val="-4"/>
                                <w:sz w:val="24"/>
                                <w:szCs w:val="24"/>
                                <w:rtl/>
                              </w:rPr>
                              <w:t>דהויים</w:t>
                            </w:r>
                            <w:r w:rsidRPr="00AA2644">
                              <w:rPr>
                                <w:rFonts w:cs="Tahoma"/>
                                <w:color w:val="0B5294"/>
                                <w:spacing w:val="-4"/>
                                <w:sz w:val="24"/>
                                <w:szCs w:val="24"/>
                                <w:rtl/>
                              </w:rPr>
                              <w:t xml:space="preserve">, </w:t>
                            </w:r>
                            <w:r w:rsidRPr="00AA2644">
                              <w:rPr>
                                <w:rFonts w:cs="Tahoma" w:hint="eastAsia"/>
                                <w:color w:val="0B5294"/>
                                <w:spacing w:val="-4"/>
                                <w:sz w:val="24"/>
                                <w:szCs w:val="24"/>
                                <w:rtl/>
                              </w:rPr>
                              <w:t>שלטים</w:t>
                            </w:r>
                            <w:r w:rsidRPr="00AA2644">
                              <w:rPr>
                                <w:rFonts w:cs="Tahoma"/>
                                <w:color w:val="0B5294"/>
                                <w:spacing w:val="-4"/>
                                <w:sz w:val="24"/>
                                <w:szCs w:val="24"/>
                                <w:rtl/>
                              </w:rPr>
                              <w:t xml:space="preserve"> </w:t>
                            </w:r>
                            <w:r w:rsidRPr="00AA2644">
                              <w:rPr>
                                <w:rFonts w:cs="Tahoma" w:hint="eastAsia"/>
                                <w:color w:val="0B5294"/>
                                <w:spacing w:val="-4"/>
                                <w:sz w:val="24"/>
                                <w:szCs w:val="24"/>
                                <w:rtl/>
                              </w:rPr>
                              <w:t>שרוטים</w:t>
                            </w:r>
                            <w:r w:rsidRPr="00AA2644">
                              <w:rPr>
                                <w:rFonts w:cs="Tahoma"/>
                                <w:color w:val="0B5294"/>
                                <w:spacing w:val="-4"/>
                                <w:sz w:val="24"/>
                                <w:szCs w:val="24"/>
                                <w:rtl/>
                              </w:rPr>
                              <w:t xml:space="preserve"> </w:t>
                            </w:r>
                            <w:r w:rsidRPr="00AA2644">
                              <w:rPr>
                                <w:rFonts w:cs="Tahoma" w:hint="eastAsia"/>
                                <w:color w:val="0B5294"/>
                                <w:spacing w:val="-4"/>
                                <w:sz w:val="24"/>
                                <w:szCs w:val="24"/>
                                <w:rtl/>
                              </w:rPr>
                              <w:t>ושלטים</w:t>
                            </w:r>
                            <w:r w:rsidRPr="00AA2644">
                              <w:rPr>
                                <w:rFonts w:cs="Tahoma"/>
                                <w:color w:val="0B5294"/>
                                <w:spacing w:val="-4"/>
                                <w:sz w:val="24"/>
                                <w:szCs w:val="24"/>
                                <w:rtl/>
                              </w:rPr>
                              <w:t xml:space="preserve"> </w:t>
                            </w:r>
                            <w:r w:rsidRPr="00AA2644">
                              <w:rPr>
                                <w:rFonts w:cs="Tahoma" w:hint="eastAsia"/>
                                <w:color w:val="0B5294"/>
                                <w:spacing w:val="-4"/>
                                <w:sz w:val="24"/>
                                <w:szCs w:val="24"/>
                                <w:rtl/>
                              </w:rPr>
                              <w:t>שעליהם</w:t>
                            </w:r>
                            <w:r w:rsidRPr="00AA2644">
                              <w:rPr>
                                <w:rFonts w:cs="Tahoma"/>
                                <w:color w:val="0B5294"/>
                                <w:spacing w:val="-4"/>
                                <w:sz w:val="24"/>
                                <w:szCs w:val="24"/>
                                <w:rtl/>
                              </w:rPr>
                              <w:t xml:space="preserve"> </w:t>
                            </w:r>
                            <w:r w:rsidRPr="00AA2644">
                              <w:rPr>
                                <w:rFonts w:cs="Tahoma" w:hint="eastAsia"/>
                                <w:color w:val="0B5294"/>
                                <w:spacing w:val="-4"/>
                                <w:sz w:val="24"/>
                                <w:szCs w:val="24"/>
                                <w:rtl/>
                              </w:rPr>
                              <w:t>מדבקות</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כתמים</w:t>
                            </w:r>
                            <w:r w:rsidRPr="00AA2644">
                              <w:rPr>
                                <w:rFonts w:cs="Tahoma"/>
                                <w:color w:val="0B5294"/>
                                <w:spacing w:val="-4"/>
                                <w:sz w:val="24"/>
                                <w:szCs w:val="24"/>
                                <w:rtl/>
                              </w:rPr>
                              <w:t xml:space="preserve"> </w:t>
                            </w:r>
                            <w:r w:rsidRPr="00AA2644">
                              <w:rPr>
                                <w:rFonts w:cs="Tahoma" w:hint="eastAsia"/>
                                <w:color w:val="0B5294"/>
                                <w:spacing w:val="-4"/>
                                <w:sz w:val="24"/>
                                <w:szCs w:val="24"/>
                                <w:rtl/>
                              </w:rPr>
                              <w:t>שנותרו</w:t>
                            </w:r>
                            <w:r w:rsidRPr="00AA2644">
                              <w:rPr>
                                <w:rFonts w:cs="Tahoma"/>
                                <w:color w:val="0B5294"/>
                                <w:spacing w:val="-4"/>
                                <w:sz w:val="24"/>
                                <w:szCs w:val="24"/>
                                <w:rtl/>
                              </w:rPr>
                              <w:t xml:space="preserve"> </w:t>
                            </w:r>
                            <w:r w:rsidRPr="00AA2644">
                              <w:rPr>
                                <w:rFonts w:cs="Tahoma" w:hint="eastAsia"/>
                                <w:color w:val="0B5294"/>
                                <w:spacing w:val="-4"/>
                                <w:sz w:val="24"/>
                                <w:szCs w:val="24"/>
                                <w:rtl/>
                              </w:rPr>
                              <w:t>לאחר</w:t>
                            </w:r>
                            <w:r w:rsidRPr="00AA2644">
                              <w:rPr>
                                <w:rFonts w:cs="Tahoma"/>
                                <w:color w:val="0B5294"/>
                                <w:spacing w:val="-4"/>
                                <w:sz w:val="24"/>
                                <w:szCs w:val="24"/>
                                <w:rtl/>
                              </w:rPr>
                              <w:t xml:space="preserve"> </w:t>
                            </w:r>
                            <w:r w:rsidRPr="00AA2644">
                              <w:rPr>
                                <w:rFonts w:cs="Tahoma" w:hint="eastAsia"/>
                                <w:color w:val="0B5294"/>
                                <w:spacing w:val="-4"/>
                                <w:sz w:val="24"/>
                                <w:szCs w:val="24"/>
                                <w:rtl/>
                              </w:rPr>
                              <w:t>שהוסרו</w:t>
                            </w:r>
                            <w:r w:rsidRPr="00AA2644">
                              <w:rPr>
                                <w:rFonts w:cs="Tahoma"/>
                                <w:color w:val="0B5294"/>
                                <w:spacing w:val="-4"/>
                                <w:sz w:val="24"/>
                                <w:szCs w:val="24"/>
                                <w:rtl/>
                              </w:rPr>
                              <w:t xml:space="preserve"> </w:t>
                            </w:r>
                            <w:r w:rsidRPr="00AA2644">
                              <w:rPr>
                                <w:rFonts w:cs="Tahoma" w:hint="eastAsia"/>
                                <w:color w:val="0B5294"/>
                                <w:spacing w:val="-4"/>
                                <w:sz w:val="24"/>
                                <w:szCs w:val="24"/>
                                <w:rtl/>
                              </w:rPr>
                              <w:t>מהם</w:t>
                            </w:r>
                            <w:r w:rsidRPr="00AA2644">
                              <w:rPr>
                                <w:rFonts w:cs="Tahoma"/>
                                <w:color w:val="0B5294"/>
                                <w:spacing w:val="-4"/>
                                <w:sz w:val="24"/>
                                <w:szCs w:val="24"/>
                                <w:rtl/>
                              </w:rPr>
                              <w:t xml:space="preserve"> </w:t>
                            </w:r>
                            <w:r w:rsidRPr="00AA2644">
                              <w:rPr>
                                <w:rFonts w:cs="Tahoma" w:hint="eastAsia"/>
                                <w:color w:val="0B5294"/>
                                <w:spacing w:val="-4"/>
                                <w:sz w:val="24"/>
                                <w:szCs w:val="24"/>
                                <w:rtl/>
                              </w:rPr>
                              <w:t>מדבקות</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027258141"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81783"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28"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51072"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5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05602"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שלטים</w:t>
                      </w:r>
                      <w:r w:rsidRPr="00AA2644">
                        <w:rPr>
                          <w:rFonts w:cs="Tahoma"/>
                          <w:color w:val="0B5294"/>
                          <w:spacing w:val="-4"/>
                          <w:sz w:val="24"/>
                          <w:szCs w:val="24"/>
                          <w:rtl/>
                        </w:rPr>
                        <w:t xml:space="preserve"> </w:t>
                      </w:r>
                      <w:r w:rsidRPr="00AA2644">
                        <w:rPr>
                          <w:rFonts w:cs="Tahoma" w:hint="eastAsia"/>
                          <w:color w:val="0B5294"/>
                          <w:spacing w:val="-4"/>
                          <w:sz w:val="24"/>
                          <w:szCs w:val="24"/>
                          <w:rtl/>
                        </w:rPr>
                        <w:t>רבים</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מלוכלכים</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לא</w:t>
                      </w:r>
                      <w:r w:rsidRPr="00AA2644">
                        <w:rPr>
                          <w:rFonts w:cs="Tahoma"/>
                          <w:color w:val="0B5294"/>
                          <w:spacing w:val="-4"/>
                          <w:sz w:val="24"/>
                          <w:szCs w:val="24"/>
                          <w:rtl/>
                        </w:rPr>
                        <w:t xml:space="preserve"> </w:t>
                      </w:r>
                      <w:r w:rsidRPr="00AA2644">
                        <w:rPr>
                          <w:rFonts w:cs="Tahoma" w:hint="eastAsia"/>
                          <w:color w:val="0B5294"/>
                          <w:spacing w:val="-4"/>
                          <w:sz w:val="24"/>
                          <w:szCs w:val="24"/>
                          <w:rtl/>
                        </w:rPr>
                        <w:t>מתוחזקים</w:t>
                      </w:r>
                      <w:r w:rsidRPr="00AA2644">
                        <w:rPr>
                          <w:rFonts w:cs="Tahoma"/>
                          <w:color w:val="0B5294"/>
                          <w:spacing w:val="-4"/>
                          <w:sz w:val="24"/>
                          <w:szCs w:val="24"/>
                          <w:rtl/>
                        </w:rPr>
                        <w:t xml:space="preserve">. </w:t>
                      </w:r>
                      <w:r w:rsidRPr="00AA2644">
                        <w:rPr>
                          <w:rFonts w:cs="Tahoma" w:hint="eastAsia"/>
                          <w:color w:val="0B5294"/>
                          <w:spacing w:val="-4"/>
                          <w:sz w:val="24"/>
                          <w:szCs w:val="24"/>
                          <w:rtl/>
                        </w:rPr>
                        <w:t>כמו</w:t>
                      </w:r>
                      <w:r w:rsidRPr="00AA2644">
                        <w:rPr>
                          <w:rFonts w:cs="Tahoma"/>
                          <w:color w:val="0B5294"/>
                          <w:spacing w:val="-4"/>
                          <w:sz w:val="24"/>
                          <w:szCs w:val="24"/>
                          <w:rtl/>
                        </w:rPr>
                        <w:t xml:space="preserve"> </w:t>
                      </w:r>
                      <w:r w:rsidRPr="00AA2644">
                        <w:rPr>
                          <w:rFonts w:cs="Tahoma" w:hint="eastAsia"/>
                          <w:color w:val="0B5294"/>
                          <w:spacing w:val="-4"/>
                          <w:sz w:val="24"/>
                          <w:szCs w:val="24"/>
                          <w:rtl/>
                        </w:rPr>
                        <w:t>כן</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שלטים</w:t>
                      </w:r>
                      <w:r w:rsidRPr="00AA2644">
                        <w:rPr>
                          <w:rFonts w:cs="Tahoma"/>
                          <w:color w:val="0B5294"/>
                          <w:spacing w:val="-4"/>
                          <w:sz w:val="24"/>
                          <w:szCs w:val="24"/>
                          <w:rtl/>
                        </w:rPr>
                        <w:t xml:space="preserve"> </w:t>
                      </w:r>
                      <w:r w:rsidRPr="00AA2644">
                        <w:rPr>
                          <w:rFonts w:cs="Tahoma" w:hint="eastAsia"/>
                          <w:color w:val="0B5294"/>
                          <w:spacing w:val="-4"/>
                          <w:sz w:val="24"/>
                          <w:szCs w:val="24"/>
                          <w:rtl/>
                        </w:rPr>
                        <w:t>דהויים</w:t>
                      </w:r>
                      <w:r w:rsidRPr="00AA2644">
                        <w:rPr>
                          <w:rFonts w:cs="Tahoma"/>
                          <w:color w:val="0B5294"/>
                          <w:spacing w:val="-4"/>
                          <w:sz w:val="24"/>
                          <w:szCs w:val="24"/>
                          <w:rtl/>
                        </w:rPr>
                        <w:t xml:space="preserve">, </w:t>
                      </w:r>
                      <w:r w:rsidRPr="00AA2644">
                        <w:rPr>
                          <w:rFonts w:cs="Tahoma" w:hint="eastAsia"/>
                          <w:color w:val="0B5294"/>
                          <w:spacing w:val="-4"/>
                          <w:sz w:val="24"/>
                          <w:szCs w:val="24"/>
                          <w:rtl/>
                        </w:rPr>
                        <w:t>שלטים</w:t>
                      </w:r>
                      <w:r w:rsidRPr="00AA2644">
                        <w:rPr>
                          <w:rFonts w:cs="Tahoma"/>
                          <w:color w:val="0B5294"/>
                          <w:spacing w:val="-4"/>
                          <w:sz w:val="24"/>
                          <w:szCs w:val="24"/>
                          <w:rtl/>
                        </w:rPr>
                        <w:t xml:space="preserve"> </w:t>
                      </w:r>
                      <w:r w:rsidRPr="00AA2644">
                        <w:rPr>
                          <w:rFonts w:cs="Tahoma" w:hint="eastAsia"/>
                          <w:color w:val="0B5294"/>
                          <w:spacing w:val="-4"/>
                          <w:sz w:val="24"/>
                          <w:szCs w:val="24"/>
                          <w:rtl/>
                        </w:rPr>
                        <w:t>שרוטים</w:t>
                      </w:r>
                      <w:r w:rsidRPr="00AA2644">
                        <w:rPr>
                          <w:rFonts w:cs="Tahoma"/>
                          <w:color w:val="0B5294"/>
                          <w:spacing w:val="-4"/>
                          <w:sz w:val="24"/>
                          <w:szCs w:val="24"/>
                          <w:rtl/>
                        </w:rPr>
                        <w:t xml:space="preserve"> </w:t>
                      </w:r>
                      <w:r w:rsidRPr="00AA2644">
                        <w:rPr>
                          <w:rFonts w:cs="Tahoma" w:hint="eastAsia"/>
                          <w:color w:val="0B5294"/>
                          <w:spacing w:val="-4"/>
                          <w:sz w:val="24"/>
                          <w:szCs w:val="24"/>
                          <w:rtl/>
                        </w:rPr>
                        <w:t>ושלטים</w:t>
                      </w:r>
                      <w:r w:rsidRPr="00AA2644">
                        <w:rPr>
                          <w:rFonts w:cs="Tahoma"/>
                          <w:color w:val="0B5294"/>
                          <w:spacing w:val="-4"/>
                          <w:sz w:val="24"/>
                          <w:szCs w:val="24"/>
                          <w:rtl/>
                        </w:rPr>
                        <w:t xml:space="preserve"> </w:t>
                      </w:r>
                      <w:r w:rsidRPr="00AA2644">
                        <w:rPr>
                          <w:rFonts w:cs="Tahoma" w:hint="eastAsia"/>
                          <w:color w:val="0B5294"/>
                          <w:spacing w:val="-4"/>
                          <w:sz w:val="24"/>
                          <w:szCs w:val="24"/>
                          <w:rtl/>
                        </w:rPr>
                        <w:t>שעליהם</w:t>
                      </w:r>
                      <w:r w:rsidRPr="00AA2644">
                        <w:rPr>
                          <w:rFonts w:cs="Tahoma"/>
                          <w:color w:val="0B5294"/>
                          <w:spacing w:val="-4"/>
                          <w:sz w:val="24"/>
                          <w:szCs w:val="24"/>
                          <w:rtl/>
                        </w:rPr>
                        <w:t xml:space="preserve"> </w:t>
                      </w:r>
                      <w:r w:rsidRPr="00AA2644">
                        <w:rPr>
                          <w:rFonts w:cs="Tahoma" w:hint="eastAsia"/>
                          <w:color w:val="0B5294"/>
                          <w:spacing w:val="-4"/>
                          <w:sz w:val="24"/>
                          <w:szCs w:val="24"/>
                          <w:rtl/>
                        </w:rPr>
                        <w:t>מדבקות</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כתמים</w:t>
                      </w:r>
                      <w:r w:rsidRPr="00AA2644">
                        <w:rPr>
                          <w:rFonts w:cs="Tahoma"/>
                          <w:color w:val="0B5294"/>
                          <w:spacing w:val="-4"/>
                          <w:sz w:val="24"/>
                          <w:szCs w:val="24"/>
                          <w:rtl/>
                        </w:rPr>
                        <w:t xml:space="preserve"> </w:t>
                      </w:r>
                      <w:r w:rsidRPr="00AA2644">
                        <w:rPr>
                          <w:rFonts w:cs="Tahoma" w:hint="eastAsia"/>
                          <w:color w:val="0B5294"/>
                          <w:spacing w:val="-4"/>
                          <w:sz w:val="24"/>
                          <w:szCs w:val="24"/>
                          <w:rtl/>
                        </w:rPr>
                        <w:t>שנותרו</w:t>
                      </w:r>
                      <w:r w:rsidRPr="00AA2644">
                        <w:rPr>
                          <w:rFonts w:cs="Tahoma"/>
                          <w:color w:val="0B5294"/>
                          <w:spacing w:val="-4"/>
                          <w:sz w:val="24"/>
                          <w:szCs w:val="24"/>
                          <w:rtl/>
                        </w:rPr>
                        <w:t xml:space="preserve"> </w:t>
                      </w:r>
                      <w:r w:rsidRPr="00AA2644">
                        <w:rPr>
                          <w:rFonts w:cs="Tahoma" w:hint="eastAsia"/>
                          <w:color w:val="0B5294"/>
                          <w:spacing w:val="-4"/>
                          <w:sz w:val="24"/>
                          <w:szCs w:val="24"/>
                          <w:rtl/>
                        </w:rPr>
                        <w:t>לאחר</w:t>
                      </w:r>
                      <w:r w:rsidRPr="00AA2644">
                        <w:rPr>
                          <w:rFonts w:cs="Tahoma"/>
                          <w:color w:val="0B5294"/>
                          <w:spacing w:val="-4"/>
                          <w:sz w:val="24"/>
                          <w:szCs w:val="24"/>
                          <w:rtl/>
                        </w:rPr>
                        <w:t xml:space="preserve"> </w:t>
                      </w:r>
                      <w:r w:rsidRPr="00AA2644">
                        <w:rPr>
                          <w:rFonts w:cs="Tahoma" w:hint="eastAsia"/>
                          <w:color w:val="0B5294"/>
                          <w:spacing w:val="-4"/>
                          <w:sz w:val="24"/>
                          <w:szCs w:val="24"/>
                          <w:rtl/>
                        </w:rPr>
                        <w:t>שהוסרו</w:t>
                      </w:r>
                      <w:r w:rsidRPr="00AA2644">
                        <w:rPr>
                          <w:rFonts w:cs="Tahoma"/>
                          <w:color w:val="0B5294"/>
                          <w:spacing w:val="-4"/>
                          <w:sz w:val="24"/>
                          <w:szCs w:val="24"/>
                          <w:rtl/>
                        </w:rPr>
                        <w:t xml:space="preserve"> </w:t>
                      </w:r>
                      <w:r w:rsidRPr="00AA2644">
                        <w:rPr>
                          <w:rFonts w:cs="Tahoma" w:hint="eastAsia"/>
                          <w:color w:val="0B5294"/>
                          <w:spacing w:val="-4"/>
                          <w:sz w:val="24"/>
                          <w:szCs w:val="24"/>
                          <w:rtl/>
                        </w:rPr>
                        <w:t>מהם</w:t>
                      </w:r>
                      <w:r w:rsidRPr="00AA2644">
                        <w:rPr>
                          <w:rFonts w:cs="Tahoma"/>
                          <w:color w:val="0B5294"/>
                          <w:spacing w:val="-4"/>
                          <w:sz w:val="24"/>
                          <w:szCs w:val="24"/>
                          <w:rtl/>
                        </w:rPr>
                        <w:t xml:space="preserve"> </w:t>
                      </w:r>
                      <w:r w:rsidRPr="00AA2644">
                        <w:rPr>
                          <w:rFonts w:cs="Tahoma" w:hint="eastAsia"/>
                          <w:color w:val="0B5294"/>
                          <w:spacing w:val="-4"/>
                          <w:sz w:val="24"/>
                          <w:szCs w:val="24"/>
                          <w:rtl/>
                        </w:rPr>
                        <w:t>מדבקות</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59"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8351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085F78" w:rsidP="00085F78">
      <w:pPr>
        <w:pStyle w:val="tab-name"/>
        <w:rPr>
          <w:b/>
          <w:bCs/>
          <w:rtl/>
        </w:rPr>
      </w:pPr>
      <w:r w:rsidRPr="006E1257">
        <w:rPr>
          <w:rFonts w:hint="cs"/>
          <w:rtl/>
        </w:rPr>
        <w:t xml:space="preserve">תמונה 4: </w:t>
      </w:r>
      <w:r w:rsidRPr="00085F78">
        <w:rPr>
          <w:rFonts w:hint="cs"/>
          <w:b/>
          <w:bCs/>
          <w:rtl/>
        </w:rPr>
        <w:t>ליקויי תחזוקה בשלטים ברחבי העיר העתיקה</w:t>
      </w:r>
      <w:r w:rsidRPr="00085F78">
        <w:rPr>
          <w:rFonts w:hint="cs"/>
          <w:b/>
          <w:bCs/>
          <w:noProof/>
          <w:rtl/>
        </w:rPr>
        <w:t xml:space="preserve"> </w:t>
      </w:r>
    </w:p>
    <w:p w:rsidR="00CD7A28"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1329003"/>
            <wp:effectExtent l="0" t="0" r="254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99140" name="PIC_4.jpg"/>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329003"/>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כמו כן נמצאו תמרורים פגומים ומלוכלכים בסביבת שער ציון ושער יפו, עמודים נטויים, שלטים מעוקמים ושלטים מכוסים במדבקות.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בביקורת הקודמת נמצאו שלטים רבים המציינים את שמות הרחובות במצב תחזוקה ירוד, חלקם הגדול הרוס כמעט לגמרי. בביקורת הנוכחית אומנם ניכר כי לא מעט מהליקויים תוקנו והשילוט ברחבי העיר העתיקה תקין ברובו, אולם עדיין בחלק מהרחובות נמצאו שלטים דהויים או שבורים.</w:t>
      </w:r>
    </w:p>
    <w:p w:rsidR="000A28D0" w:rsidRPr="006E1257" w:rsidP="00CD7A28">
      <w:pPr>
        <w:pStyle w:val="tab-name"/>
        <w:rPr>
          <w:rtl/>
        </w:rPr>
      </w:pPr>
      <w:r w:rsidRPr="00CD7A28">
        <w:rPr>
          <w:rFonts w:hint="cs"/>
          <w:rtl/>
        </w:rPr>
        <w:t xml:space="preserve">תמונה 5: </w:t>
      </w:r>
      <w:r w:rsidRPr="00CD7A28">
        <w:rPr>
          <w:rFonts w:hint="cs"/>
          <w:b/>
          <w:bCs/>
          <w:rtl/>
        </w:rPr>
        <w:t>שלטים פגומים המציינים את שמות הרחובות בעיר העתיקה</w:t>
      </w:r>
    </w:p>
    <w:p w:rsidR="00CD7A28"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5400040" cy="14611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77738" name="PIC_5.jpg"/>
                    <pic:cNvPicPr/>
                  </pic:nvPicPr>
                  <pic:blipFill>
                    <a:blip xmlns:r="http://schemas.openxmlformats.org/officeDocument/2006/relationships" r:embed="rId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00040" cy="1461135"/>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בתשובתה למשרד מבקר המדינה מדצמבר 2018 הודיעה הרל"י כי היא פועלת בשיתוף עם עיריית ירושלים לתקצוב פעולות תחזוקת השלטים בעיר העתיקה ברמה שלא רק תאפשר את תחזוקת השבר, אלא גם את "תחזוקת המנע ואף [את] נקיונם [של השלטים] לעיתים קרובות יותר".</w:t>
      </w:r>
    </w:p>
    <w:p w:rsidR="000A28D0" w:rsidRPr="006E1257" w:rsidP="006E1257">
      <w:pPr>
        <w:spacing w:line="240" w:lineRule="exact"/>
        <w:ind w:right="2268"/>
        <w:jc w:val="both"/>
        <w:rPr>
          <w:rStyle w:val="Heading6Char"/>
          <w:rFonts w:ascii="Tahoma" w:hAnsi="Tahoma" w:cs="Tahoma"/>
          <w:sz w:val="18"/>
          <w:szCs w:val="18"/>
          <w:rtl/>
        </w:rPr>
      </w:pPr>
      <w:r w:rsidRPr="006E1257">
        <w:rPr>
          <w:rFonts w:ascii="Tahoma" w:hAnsi="Tahoma" w:cs="Tahoma" w:hint="cs"/>
          <w:sz w:val="18"/>
          <w:szCs w:val="18"/>
          <w:rtl/>
        </w:rPr>
        <w:t xml:space="preserve">עיריית ירושלים השיבה למשרד מבקר המדינה בינואר 2019 כי במהלך חודש ינואר 2019 נערך מבצע ניקיון של כל השילוט בעיר העתיקה, וכן נקבע כי מעתה ואילך השילוט ינוקה אחת לחודש. </w:t>
      </w:r>
    </w:p>
    <w:p w:rsidR="000A28D0" w:rsidRPr="006E1257" w:rsidP="006E1257">
      <w:pPr>
        <w:spacing w:line="240" w:lineRule="exact"/>
        <w:ind w:right="2268"/>
        <w:jc w:val="both"/>
        <w:rPr>
          <w:rStyle w:val="Heading6Char"/>
          <w:rFonts w:ascii="Tahoma" w:hAnsi="Tahoma" w:cs="Tahoma"/>
          <w:sz w:val="18"/>
          <w:szCs w:val="18"/>
          <w:rtl/>
        </w:rPr>
      </w:pPr>
    </w:p>
    <w:p w:rsidR="000A28D0" w:rsidRPr="00CE34F0" w:rsidP="006E1257">
      <w:pPr>
        <w:pStyle w:val="KOT6"/>
        <w:rPr>
          <w:rtl/>
        </w:rPr>
      </w:pPr>
      <w:r w:rsidRPr="00CE34F0">
        <w:rPr>
          <w:rFonts w:hint="cs"/>
          <w:rtl/>
        </w:rPr>
        <w:t>טיילות ואזורי תצפית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בטיילות הוצבו שלטי הסבר, מפות ואמצעי שמע אשר אמורים לספק למבקר מידע רב על הנוף הנשקף מנקודות התצפית. כמו כן יש שלטים המציינים מתקן מי שתייה וכן שלט המציין את חניית הנכים. בטיילת הר הצופים הוצבו לוחות שיש המנציחים תורמים.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בטיילת ארמון הנציב נמצאה מפה פגומה - ממצא שהוצג גם בביקורת הקודמת. כמו כן, נמצאו מפגעים כגון: מתקן שמע הרוס, שלטי עירייה חלודים ללא כל כיתוב עליהם ותמרור חניית נכים עקום. בטיילת הר הצופים חסר שלט ההסבר ונותר רק מתקן התמיכה בו, והגרפיטי שצויר על לוח הנצחת התורמים נמחק באופן שהותיר כתמים לבנים על הלוח. מפגעים אלו פוגעים בחזותם של האתרים הללו, ויוצרים תחושה של הזנחה וזלזול במבקרים.</w:t>
      </w:r>
    </w:p>
    <w:p w:rsidR="000A28D0" w:rsidRPr="006E1257" w:rsidP="00CD7A28">
      <w:pPr>
        <w:pStyle w:val="tab-name"/>
        <w:rPr>
          <w:rtl/>
        </w:rPr>
      </w:pPr>
      <w:r w:rsidRPr="00CD7A28">
        <w:rPr>
          <w:rFonts w:hint="eastAsia"/>
          <w:rtl/>
        </w:rPr>
        <w:t>תמונה</w:t>
      </w:r>
      <w:r w:rsidRPr="00CD7A28">
        <w:rPr>
          <w:rtl/>
        </w:rPr>
        <w:t xml:space="preserve"> 6: </w:t>
      </w:r>
      <w:r w:rsidRPr="00CD7A28">
        <w:rPr>
          <w:rFonts w:hint="eastAsia"/>
          <w:b/>
          <w:bCs/>
          <w:rtl/>
        </w:rPr>
        <w:t>מפה</w:t>
      </w:r>
      <w:r w:rsidRPr="00CD7A28">
        <w:rPr>
          <w:b/>
          <w:bCs/>
          <w:rtl/>
        </w:rPr>
        <w:t xml:space="preserve"> </w:t>
      </w:r>
      <w:r w:rsidRPr="00CD7A28">
        <w:rPr>
          <w:rFonts w:hint="eastAsia"/>
          <w:b/>
          <w:bCs/>
          <w:rtl/>
        </w:rPr>
        <w:t>פגומה</w:t>
      </w:r>
      <w:r w:rsidRPr="00CD7A28">
        <w:rPr>
          <w:b/>
          <w:bCs/>
          <w:rtl/>
        </w:rPr>
        <w:t xml:space="preserve"> </w:t>
      </w:r>
      <w:r w:rsidRPr="00CD7A28">
        <w:rPr>
          <w:rFonts w:hint="eastAsia"/>
          <w:b/>
          <w:bCs/>
          <w:rtl/>
        </w:rPr>
        <w:t>ומתקן</w:t>
      </w:r>
      <w:r w:rsidRPr="00CD7A28">
        <w:rPr>
          <w:b/>
          <w:bCs/>
          <w:rtl/>
        </w:rPr>
        <w:t xml:space="preserve"> שמע הרוס </w:t>
      </w:r>
      <w:r w:rsidRPr="00CD7A28">
        <w:rPr>
          <w:rFonts w:hint="eastAsia"/>
          <w:b/>
          <w:bCs/>
          <w:rtl/>
        </w:rPr>
        <w:t>בטיילת</w:t>
      </w:r>
      <w:r w:rsidRPr="00CD7A28">
        <w:rPr>
          <w:b/>
          <w:bCs/>
          <w:rtl/>
        </w:rPr>
        <w:t xml:space="preserve"> </w:t>
      </w:r>
      <w:r w:rsidRPr="00CD7A28">
        <w:rPr>
          <w:rFonts w:hint="eastAsia"/>
          <w:b/>
          <w:bCs/>
          <w:rtl/>
        </w:rPr>
        <w:t>ארמון</w:t>
      </w:r>
      <w:r w:rsidRPr="00CD7A28">
        <w:rPr>
          <w:b/>
          <w:bCs/>
          <w:rtl/>
        </w:rPr>
        <w:t xml:space="preserve"> </w:t>
      </w:r>
      <w:r w:rsidRPr="00CD7A28">
        <w:rPr>
          <w:rFonts w:hint="eastAsia"/>
          <w:b/>
          <w:bCs/>
          <w:rtl/>
        </w:rPr>
        <w:t>הנציב</w:t>
      </w:r>
    </w:p>
    <w:p w:rsidR="00CD7A28"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5400040" cy="22948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33564" name="PIC_6.jpg"/>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a:xfrm>
                      <a:off x="0" y="0"/>
                      <a:ext cx="5400040" cy="2294890"/>
                    </a:xfrm>
                    <a:prstGeom prst="rect">
                      <a:avLst/>
                    </a:prstGeom>
                  </pic:spPr>
                </pic:pic>
              </a:graphicData>
            </a:graphic>
          </wp:inline>
        </w:drawing>
      </w:r>
    </w:p>
    <w:p w:rsidR="000A28D0" w:rsidRPr="00CD7A28" w:rsidP="00CD7A28">
      <w:pPr>
        <w:pStyle w:val="tab-name"/>
        <w:rPr>
          <w:b/>
          <w:bCs/>
          <w:rtl/>
        </w:rPr>
      </w:pPr>
      <w:r w:rsidRPr="00CD7A28">
        <w:rPr>
          <w:rFonts w:hint="eastAsia"/>
          <w:rtl/>
        </w:rPr>
        <w:t>תמונה</w:t>
      </w:r>
      <w:r w:rsidRPr="00CD7A28">
        <w:rPr>
          <w:rtl/>
        </w:rPr>
        <w:t xml:space="preserve"> 7: </w:t>
      </w:r>
      <w:r w:rsidRPr="00CD7A28">
        <w:rPr>
          <w:rFonts w:hint="eastAsia"/>
          <w:b/>
          <w:bCs/>
          <w:rtl/>
        </w:rPr>
        <w:t>כתמים</w:t>
      </w:r>
      <w:r w:rsidRPr="00CD7A28">
        <w:rPr>
          <w:b/>
          <w:bCs/>
          <w:rtl/>
        </w:rPr>
        <w:t xml:space="preserve"> </w:t>
      </w:r>
      <w:r w:rsidRPr="00CD7A28">
        <w:rPr>
          <w:rFonts w:hint="eastAsia"/>
          <w:b/>
          <w:bCs/>
          <w:rtl/>
        </w:rPr>
        <w:t>שנותרו</w:t>
      </w:r>
      <w:r w:rsidRPr="00CD7A28">
        <w:rPr>
          <w:b/>
          <w:bCs/>
          <w:rtl/>
        </w:rPr>
        <w:t xml:space="preserve"> </w:t>
      </w:r>
      <w:r w:rsidRPr="00CD7A28">
        <w:rPr>
          <w:rFonts w:hint="eastAsia"/>
          <w:b/>
          <w:bCs/>
          <w:rtl/>
        </w:rPr>
        <w:t>על</w:t>
      </w:r>
      <w:r w:rsidRPr="00CD7A28">
        <w:rPr>
          <w:b/>
          <w:bCs/>
          <w:rtl/>
        </w:rPr>
        <w:t xml:space="preserve"> </w:t>
      </w:r>
      <w:r w:rsidRPr="00CD7A28">
        <w:rPr>
          <w:rFonts w:hint="eastAsia"/>
          <w:b/>
          <w:bCs/>
          <w:rtl/>
        </w:rPr>
        <w:t>לוח</w:t>
      </w:r>
      <w:r w:rsidRPr="00CD7A28">
        <w:rPr>
          <w:b/>
          <w:bCs/>
          <w:rtl/>
        </w:rPr>
        <w:t xml:space="preserve"> </w:t>
      </w:r>
      <w:r w:rsidRPr="00CD7A28">
        <w:rPr>
          <w:rFonts w:hint="eastAsia"/>
          <w:b/>
          <w:bCs/>
          <w:rtl/>
        </w:rPr>
        <w:t>ההנצחה</w:t>
      </w:r>
      <w:r w:rsidRPr="00CD7A28">
        <w:rPr>
          <w:b/>
          <w:bCs/>
          <w:rtl/>
        </w:rPr>
        <w:t xml:space="preserve"> </w:t>
      </w:r>
      <w:r w:rsidRPr="00CD7A28">
        <w:rPr>
          <w:rFonts w:hint="eastAsia"/>
          <w:b/>
          <w:bCs/>
          <w:rtl/>
        </w:rPr>
        <w:t>לאחר</w:t>
      </w:r>
      <w:r w:rsidRPr="00CD7A28">
        <w:rPr>
          <w:b/>
          <w:bCs/>
          <w:rtl/>
        </w:rPr>
        <w:t xml:space="preserve"> </w:t>
      </w:r>
      <w:r w:rsidRPr="00CD7A28">
        <w:rPr>
          <w:rFonts w:hint="eastAsia"/>
          <w:b/>
          <w:bCs/>
          <w:rtl/>
        </w:rPr>
        <w:t>מחיקת</w:t>
      </w:r>
      <w:r w:rsidRPr="00CD7A28">
        <w:rPr>
          <w:b/>
          <w:bCs/>
          <w:rtl/>
        </w:rPr>
        <w:t xml:space="preserve"> </w:t>
      </w:r>
      <w:r w:rsidRPr="00CD7A28">
        <w:rPr>
          <w:rFonts w:hint="eastAsia"/>
          <w:b/>
          <w:bCs/>
          <w:rtl/>
        </w:rPr>
        <w:t>גרפיטי</w:t>
      </w:r>
      <w:r w:rsidRPr="00CD7A28">
        <w:rPr>
          <w:b/>
          <w:bCs/>
          <w:rtl/>
        </w:rPr>
        <w:t xml:space="preserve"> </w:t>
      </w:r>
      <w:r w:rsidRPr="00CD7A28">
        <w:rPr>
          <w:rFonts w:hint="eastAsia"/>
          <w:b/>
          <w:bCs/>
          <w:rtl/>
        </w:rPr>
        <w:t>ושלט</w:t>
      </w:r>
      <w:r w:rsidRPr="00CD7A28">
        <w:rPr>
          <w:b/>
          <w:bCs/>
          <w:rtl/>
        </w:rPr>
        <w:t xml:space="preserve"> </w:t>
      </w:r>
      <w:r w:rsidRPr="00CD7A28">
        <w:rPr>
          <w:rFonts w:hint="eastAsia"/>
          <w:b/>
          <w:bCs/>
          <w:rtl/>
        </w:rPr>
        <w:t>חסר</w:t>
      </w:r>
      <w:r w:rsidRPr="00CD7A28">
        <w:rPr>
          <w:b/>
          <w:bCs/>
          <w:rtl/>
        </w:rPr>
        <w:t xml:space="preserve"> </w:t>
      </w:r>
      <w:r w:rsidRPr="00CD7A28">
        <w:rPr>
          <w:rFonts w:hint="eastAsia"/>
          <w:b/>
          <w:bCs/>
          <w:rtl/>
        </w:rPr>
        <w:t>בטיילת</w:t>
      </w:r>
      <w:r w:rsidRPr="00CD7A28">
        <w:rPr>
          <w:b/>
          <w:bCs/>
          <w:rtl/>
        </w:rPr>
        <w:t xml:space="preserve"> </w:t>
      </w:r>
      <w:r w:rsidRPr="00CD7A28">
        <w:rPr>
          <w:rFonts w:hint="eastAsia"/>
          <w:b/>
          <w:bCs/>
          <w:rtl/>
        </w:rPr>
        <w:t>הר</w:t>
      </w:r>
      <w:r w:rsidRPr="00CD7A28">
        <w:rPr>
          <w:b/>
          <w:bCs/>
          <w:rtl/>
        </w:rPr>
        <w:t xml:space="preserve"> </w:t>
      </w:r>
      <w:r w:rsidRPr="00CD7A28">
        <w:rPr>
          <w:rFonts w:hint="eastAsia"/>
          <w:b/>
          <w:bCs/>
          <w:rtl/>
        </w:rPr>
        <w:t>הצופים</w:t>
      </w:r>
    </w:p>
    <w:p w:rsidR="00CD7A28"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5400040" cy="15106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899790" name="PIC_7.jpg"/>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00040" cy="1510665"/>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p>
    <w:p w:rsidR="000A28D0" w:rsidP="006E1257">
      <w:pPr>
        <w:pStyle w:val="KOT6"/>
        <w:rPr>
          <w:rStyle w:val="Heading6Char"/>
          <w:rtl/>
        </w:rPr>
      </w:pPr>
      <w:r w:rsidRPr="0092244F">
        <w:rPr>
          <w:rFonts w:hint="cs"/>
          <w:rtl/>
        </w:rPr>
        <w:t>שאר אזורי העיר</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גם ברחובות העיר קיים שילוט רב - חלקו ייעודי לתייר וחלקו שילוט המיועד להסדרת תנועת הרכב והחניה בעיר. כמו כן יש שלטים לציון אירועים היסטוריים ולהנצחה. במקומות רבים השילוט נמצא פגום, עקום או שבור, והעמודים שעליהם הוא הוצב נמצאו נוטים על צידם. כמו כן נמצאו שלטים מוכתמים. מפגעים אלו נמצאו בצירים מרכזיים, בגנים ובכיכרות. </w:t>
      </w:r>
    </w:p>
    <w:p w:rsidR="000A28D0" w:rsidRPr="00CD7A28" w:rsidP="00CD7A28">
      <w:pPr>
        <w:pStyle w:val="tab-name"/>
        <w:rPr>
          <w:b/>
          <w:bCs/>
          <w:rtl/>
        </w:rPr>
      </w:pPr>
      <w:r w:rsidRPr="00CD7A28">
        <w:rPr>
          <w:rFonts w:hint="eastAsia"/>
          <w:rtl/>
        </w:rPr>
        <w:t>תמונה</w:t>
      </w:r>
      <w:r w:rsidRPr="00CD7A28">
        <w:rPr>
          <w:rtl/>
        </w:rPr>
        <w:t xml:space="preserve"> 8: </w:t>
      </w:r>
      <w:r w:rsidRPr="00CD7A28">
        <w:rPr>
          <w:rFonts w:hint="eastAsia"/>
          <w:b/>
          <w:bCs/>
          <w:rtl/>
        </w:rPr>
        <w:t>שילוט</w:t>
      </w:r>
      <w:r w:rsidRPr="00CD7A28">
        <w:rPr>
          <w:b/>
          <w:bCs/>
          <w:rtl/>
        </w:rPr>
        <w:t xml:space="preserve"> </w:t>
      </w:r>
      <w:r w:rsidRPr="00CD7A28">
        <w:rPr>
          <w:rFonts w:hint="eastAsia"/>
          <w:b/>
          <w:bCs/>
          <w:rtl/>
        </w:rPr>
        <w:t>ותמרורים</w:t>
      </w:r>
      <w:r w:rsidRPr="00CD7A28">
        <w:rPr>
          <w:b/>
          <w:bCs/>
          <w:rtl/>
        </w:rPr>
        <w:t xml:space="preserve"> </w:t>
      </w:r>
      <w:r w:rsidRPr="00CD7A28">
        <w:rPr>
          <w:rFonts w:hint="eastAsia"/>
          <w:b/>
          <w:bCs/>
          <w:rtl/>
        </w:rPr>
        <w:t>פגומים</w:t>
      </w:r>
      <w:r w:rsidRPr="00CD7A28">
        <w:rPr>
          <w:b/>
          <w:bCs/>
          <w:rtl/>
        </w:rPr>
        <w:t xml:space="preserve"> </w:t>
      </w:r>
    </w:p>
    <w:p w:rsidR="00CD7A28"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5400000" cy="352930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0734" name="PIC_8.jpg"/>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a:xfrm>
                      <a:off x="0" y="0"/>
                      <a:ext cx="5400000" cy="3529304"/>
                    </a:xfrm>
                    <a:prstGeom prst="rect">
                      <a:avLst/>
                    </a:prstGeom>
                  </pic:spPr>
                </pic:pic>
              </a:graphicData>
            </a:graphic>
          </wp:inline>
        </w:drawing>
      </w:r>
    </w:p>
    <w:p w:rsidR="000A28D0" w:rsidRPr="006E1257" w:rsidP="00CD7A28">
      <w:pPr>
        <w:pStyle w:val="text-source"/>
        <w:rPr>
          <w:rtl/>
        </w:rPr>
      </w:pPr>
      <w:r w:rsidRPr="006E1257">
        <w:rPr>
          <w:rFonts w:hint="cs"/>
          <w:rtl/>
        </w:rPr>
        <w:t>מימין - בגן הפעמון</w:t>
      </w:r>
      <w:r w:rsidRPr="006E1257">
        <w:rPr>
          <w:rFonts w:hint="cs"/>
          <w:b/>
          <w:bCs/>
          <w:rtl/>
        </w:rPr>
        <w:t xml:space="preserve">; </w:t>
      </w:r>
      <w:r w:rsidRPr="006E1257">
        <w:rPr>
          <w:rFonts w:hint="cs"/>
          <w:rtl/>
        </w:rPr>
        <w:t>באמצע - במרכז העיר</w:t>
      </w:r>
      <w:r w:rsidRPr="006E1257">
        <w:rPr>
          <w:rFonts w:hint="cs"/>
          <w:b/>
          <w:bCs/>
          <w:rtl/>
        </w:rPr>
        <w:t xml:space="preserve">; </w:t>
      </w:r>
      <w:r w:rsidRPr="006E1257">
        <w:rPr>
          <w:rFonts w:hint="cs"/>
          <w:rtl/>
        </w:rPr>
        <w:t>משמאל - ליד משכן הכנסת.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בשוק מחנה יהודה, נוסף על היעדר שלטי רחוב שתואר לעיל, נמצאו כמה שלטים בלויים או מותקנים בצורה רשלנית. כמו כן, אחת משתי המפות של השוק, המוצבת באחת מהכניסות אליו, הושחתה.</w:t>
      </w:r>
    </w:p>
    <w:p w:rsidR="000A28D0" w:rsidRPr="006E1257" w:rsidP="00CD7A28">
      <w:pPr>
        <w:pStyle w:val="tab-name"/>
        <w:rPr>
          <w:rtl/>
        </w:rPr>
      </w:pPr>
      <w:r w:rsidRPr="00CD7A28">
        <w:rPr>
          <w:rFonts w:hint="eastAsia"/>
          <w:rtl/>
        </w:rPr>
        <w:t>תמונה</w:t>
      </w:r>
      <w:r w:rsidRPr="00CD7A28">
        <w:rPr>
          <w:rtl/>
        </w:rPr>
        <w:t xml:space="preserve"> 9: </w:t>
      </w:r>
      <w:r w:rsidRPr="00CD7A28">
        <w:rPr>
          <w:rFonts w:hint="eastAsia"/>
          <w:b/>
          <w:bCs/>
          <w:rtl/>
        </w:rPr>
        <w:t>שלטים</w:t>
      </w:r>
      <w:r w:rsidRPr="00CD7A28">
        <w:rPr>
          <w:b/>
          <w:bCs/>
          <w:rtl/>
        </w:rPr>
        <w:t xml:space="preserve"> המציינים שמות </w:t>
      </w:r>
      <w:r w:rsidRPr="00CD7A28">
        <w:rPr>
          <w:rFonts w:hint="eastAsia"/>
          <w:b/>
          <w:bCs/>
          <w:rtl/>
        </w:rPr>
        <w:t>רחובות</w:t>
      </w:r>
      <w:r w:rsidRPr="00CD7A28">
        <w:rPr>
          <w:b/>
          <w:bCs/>
          <w:rtl/>
        </w:rPr>
        <w:t xml:space="preserve"> </w:t>
      </w:r>
      <w:r w:rsidRPr="00CD7A28">
        <w:rPr>
          <w:rFonts w:hint="eastAsia"/>
          <w:b/>
          <w:bCs/>
          <w:rtl/>
        </w:rPr>
        <w:t>במחנה</w:t>
      </w:r>
      <w:r w:rsidRPr="00CD7A28">
        <w:rPr>
          <w:b/>
          <w:bCs/>
          <w:rtl/>
        </w:rPr>
        <w:t xml:space="preserve"> </w:t>
      </w:r>
      <w:r w:rsidRPr="00CD7A28">
        <w:rPr>
          <w:rFonts w:hint="eastAsia"/>
          <w:b/>
          <w:bCs/>
          <w:rtl/>
        </w:rPr>
        <w:t>יהודה</w:t>
      </w:r>
    </w:p>
    <w:p w:rsidR="00CD7A28" w:rsidRPr="006E1257" w:rsidP="00CD7A28">
      <w:pPr>
        <w:spacing w:after="240"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5400000" cy="1771002"/>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81775" name="PIC_9.jpg"/>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a:xfrm>
                      <a:off x="0" y="0"/>
                      <a:ext cx="5400000" cy="1771002"/>
                    </a:xfrm>
                    <a:prstGeom prst="rect">
                      <a:avLst/>
                    </a:prstGeom>
                  </pic:spPr>
                </pic:pic>
              </a:graphicData>
            </a:graphic>
          </wp:inline>
        </w:drawing>
      </w:r>
    </w:p>
    <w:p w:rsidR="000A28D0" w:rsidRPr="006E1257" w:rsidP="006E1257">
      <w:pPr>
        <w:pStyle w:val="RESHET"/>
      </w:pPr>
      <w:r w:rsidRPr="006E1257">
        <w:rPr>
          <w:rFonts w:hint="eastAsia"/>
          <w:sz w:val="18"/>
          <w:rtl/>
        </w:rPr>
        <w:t>על</w:t>
      </w:r>
      <w:r w:rsidRPr="006E1257">
        <w:rPr>
          <w:sz w:val="18"/>
          <w:rtl/>
        </w:rPr>
        <w:t xml:space="preserve"> עיריית </w:t>
      </w:r>
      <w:r w:rsidRPr="006E1257">
        <w:rPr>
          <w:rFonts w:hint="eastAsia"/>
          <w:sz w:val="18"/>
          <w:rtl/>
        </w:rPr>
        <w:t>ירושלים</w:t>
      </w:r>
      <w:r w:rsidRPr="006E1257">
        <w:rPr>
          <w:rFonts w:hint="cs"/>
          <w:sz w:val="18"/>
          <w:rtl/>
        </w:rPr>
        <w:t xml:space="preserve"> לנקוט פעולות על פי סמכויותיה בפקודת העיריות ובחוק העזר לשילוט כדי להסדיר את נושא השילוט במרחב הציבורי באזורי תיירות ולהבטיח את תחזוקתם הראויה של השלטים ברחבי ירושלים ואת חזותם של אזורי התיירות.</w:t>
      </w:r>
    </w:p>
    <w:p w:rsidR="000A28D0" w:rsidRPr="006E1257" w:rsidP="006E1257">
      <w:pPr>
        <w:spacing w:line="240" w:lineRule="exact"/>
        <w:ind w:right="2268"/>
        <w:jc w:val="both"/>
        <w:rPr>
          <w:rFonts w:ascii="Tahoma" w:hAnsi="Tahoma" w:cs="Tahoma"/>
          <w:sz w:val="18"/>
          <w:szCs w:val="18"/>
        </w:rPr>
      </w:pPr>
    </w:p>
    <w:p w:rsidR="000A28D0" w:rsidRPr="006E1257" w:rsidP="006E1257">
      <w:pPr>
        <w:spacing w:line="240" w:lineRule="exact"/>
        <w:ind w:right="2268"/>
        <w:jc w:val="both"/>
        <w:rPr>
          <w:rFonts w:ascii="Tahoma" w:hAnsi="Tahoma" w:cs="Tahoma"/>
          <w:sz w:val="18"/>
          <w:szCs w:val="18"/>
          <w:rtl/>
        </w:rPr>
      </w:pPr>
    </w:p>
    <w:p w:rsidR="000A28D0" w:rsidRPr="00AB7EE9" w:rsidP="006E1257">
      <w:pPr>
        <w:pStyle w:val="KOT4"/>
        <w:rPr>
          <w:rtl/>
        </w:rPr>
      </w:pPr>
      <w:r w:rsidRPr="00A54DEC">
        <w:rPr>
          <w:rFonts w:hint="eastAsia"/>
          <w:rtl/>
        </w:rPr>
        <w:t>תחזוקת</w:t>
      </w:r>
      <w:r w:rsidRPr="00A54DEC">
        <w:rPr>
          <w:rtl/>
        </w:rPr>
        <w:t xml:space="preserve"> </w:t>
      </w:r>
      <w:r w:rsidRPr="00A54DEC">
        <w:rPr>
          <w:rFonts w:hint="eastAsia"/>
          <w:rtl/>
        </w:rPr>
        <w:t>אתרי</w:t>
      </w:r>
      <w:r w:rsidRPr="00A54DEC">
        <w:rPr>
          <w:rtl/>
        </w:rPr>
        <w:t xml:space="preserve"> </w:t>
      </w:r>
      <w:r w:rsidRPr="002064C4">
        <w:rPr>
          <w:rFonts w:hint="eastAsia"/>
          <w:rtl/>
        </w:rPr>
        <w:t>תיירות</w:t>
      </w:r>
      <w:r>
        <w:rPr>
          <w:rFonts w:hint="cs"/>
          <w:rtl/>
        </w:rPr>
        <w:t xml:space="preserve"> </w:t>
      </w:r>
    </w:p>
    <w:p w:rsidR="000A28D0" w:rsidP="006E1257">
      <w:pPr>
        <w:pStyle w:val="KOT5"/>
        <w:rPr>
          <w:rtl/>
        </w:rPr>
      </w:pPr>
      <w:r>
        <w:rPr>
          <w:rFonts w:hint="cs"/>
          <w:rtl/>
        </w:rPr>
        <w:t>העיר העתיקה והר ציון</w:t>
      </w:r>
    </w:p>
    <w:p w:rsidR="000A28D0" w:rsidRPr="006E1257" w:rsidP="006E1257">
      <w:pPr>
        <w:spacing w:line="240" w:lineRule="exact"/>
        <w:ind w:right="2268"/>
        <w:jc w:val="both"/>
        <w:rPr>
          <w:rFonts w:ascii="Tahoma" w:eastAsia="Times New Roman" w:hAnsi="Tahoma" w:cs="Tahoma"/>
          <w:sz w:val="18"/>
          <w:szCs w:val="18"/>
          <w:rtl/>
          <w:lang w:eastAsia="he-IL"/>
        </w:rPr>
      </w:pPr>
      <w:r w:rsidRPr="006E1257">
        <w:rPr>
          <w:rFonts w:ascii="Tahoma" w:hAnsi="Tahoma" w:cs="Tahoma" w:hint="cs"/>
          <w:sz w:val="18"/>
          <w:szCs w:val="18"/>
          <w:rtl/>
        </w:rPr>
        <w:t xml:space="preserve">העיר העתיקה בירושלים מוכרת כאתר מורשת עולמית של אונסק"ו. יש לה מגוון ערכים היסטוריים, דתיים, תרבותיים ואדריכליים. בתחומה אתרים מרכזיים וקדושים כמו כנסיית הקבר, הר הבית והכותל. </w:t>
      </w:r>
      <w:r w:rsidRPr="006E1257">
        <w:rPr>
          <w:rFonts w:ascii="Tahoma" w:eastAsia="Times New Roman" w:hAnsi="Tahoma" w:cs="Tahoma" w:hint="cs"/>
          <w:sz w:val="18"/>
          <w:szCs w:val="18"/>
          <w:rtl/>
          <w:lang w:eastAsia="he-IL"/>
        </w:rPr>
        <w:t xml:space="preserve">על פי סקר התיירות הנכנסת לשנת 2016 שערך משרד התיירות, 76% (שהם כ-2.3 מיליוני איש) מאלה שביקרו בארץ, הגיעו לבקר בירושלים. רובם ביקרו בכותל המערבי (67% מכלל המבקרים), ברובע היהודי (62%), בכנסיית הקבר (52%), </w:t>
      </w:r>
      <w:r w:rsidRPr="006E1257">
        <w:rPr>
          <w:rFonts w:ascii="Tahoma" w:eastAsia="Times New Roman" w:hAnsi="Tahoma" w:cs="Tahoma" w:hint="eastAsia"/>
          <w:sz w:val="18"/>
          <w:szCs w:val="18"/>
          <w:rtl/>
          <w:lang w:eastAsia="he-IL"/>
        </w:rPr>
        <w:t>ב</w:t>
      </w:r>
      <w:r w:rsidRPr="006E1257">
        <w:rPr>
          <w:rFonts w:ascii="Tahoma" w:eastAsia="Times New Roman" w:hAnsi="Tahoma" w:cs="Tahoma" w:hint="cs"/>
          <w:sz w:val="18"/>
          <w:szCs w:val="18"/>
          <w:rtl/>
          <w:lang w:eastAsia="he-IL"/>
        </w:rPr>
        <w:t>ו</w:t>
      </w:r>
      <w:r w:rsidRPr="006E1257">
        <w:rPr>
          <w:rFonts w:ascii="Tahoma" w:eastAsia="Times New Roman" w:hAnsi="Tahoma" w:cs="Tahoma" w:hint="eastAsia"/>
          <w:sz w:val="18"/>
          <w:szCs w:val="18"/>
          <w:rtl/>
          <w:lang w:eastAsia="he-IL"/>
        </w:rPr>
        <w:t>ויה</w:t>
      </w:r>
      <w:r w:rsidRPr="006E1257">
        <w:rPr>
          <w:rFonts w:ascii="Tahoma" w:eastAsia="Times New Roman" w:hAnsi="Tahoma" w:cs="Tahoma"/>
          <w:sz w:val="18"/>
          <w:szCs w:val="18"/>
          <w:rtl/>
          <w:lang w:eastAsia="he-IL"/>
        </w:rPr>
        <w:t xml:space="preserve"> דולורוזה</w:t>
      </w:r>
      <w:r w:rsidRPr="006E1257">
        <w:rPr>
          <w:rFonts w:ascii="Tahoma" w:eastAsia="Times New Roman" w:hAnsi="Tahoma" w:cs="Tahoma" w:hint="cs"/>
          <w:sz w:val="18"/>
          <w:szCs w:val="18"/>
          <w:rtl/>
          <w:lang w:eastAsia="he-IL"/>
        </w:rPr>
        <w:t xml:space="preserve"> ובהר הזיתים (43% בכל אחד מהם).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העיר העתיקה מחולקת לארבעה רובעים - יהודי, מוסלמי, נוצרי וארמני. ברובעים אלה יש לצד מבני מגורים פעילות מסחרית - שווקים, בתי קפה, מסעדות וחנויות.</w:t>
      </w:r>
    </w:p>
    <w:p w:rsidR="000A28D0" w:rsidRPr="00CD7A28" w:rsidP="006E1257">
      <w:pPr>
        <w:spacing w:line="240" w:lineRule="exact"/>
        <w:ind w:right="2268"/>
        <w:jc w:val="both"/>
        <w:rPr>
          <w:rFonts w:ascii="Tahoma" w:hAnsi="Tahoma" w:cs="Tahoma"/>
          <w:spacing w:val="-4"/>
          <w:sz w:val="18"/>
          <w:szCs w:val="18"/>
          <w:rtl/>
        </w:rPr>
      </w:pPr>
      <w:r w:rsidRPr="00CD7A28">
        <w:rPr>
          <w:rFonts w:ascii="Tahoma" w:hAnsi="Tahoma" w:cs="Tahoma" w:hint="cs"/>
          <w:spacing w:val="-4"/>
          <w:sz w:val="18"/>
          <w:szCs w:val="18"/>
          <w:rtl/>
        </w:rPr>
        <w:t>בהר ציון, הסמוך לעיר העתיקה, נמצאים כאמור שלושה אתרים חשובים - קברו של דוד המלך על פי המסורות, חדר הסעודה האחרונה</w:t>
      </w:r>
      <w:r>
        <w:rPr>
          <w:rStyle w:val="FootnoteReference0"/>
          <w:rFonts w:ascii="Tahoma" w:hAnsi="Tahoma" w:cs="Tahoma"/>
          <w:spacing w:val="-4"/>
          <w:sz w:val="18"/>
          <w:szCs w:val="18"/>
          <w:rtl/>
        </w:rPr>
        <w:footnoteReference w:id="20"/>
      </w:r>
      <w:r w:rsidRPr="00CD7A28">
        <w:rPr>
          <w:rFonts w:ascii="Tahoma" w:hAnsi="Tahoma" w:cs="Tahoma" w:hint="cs"/>
          <w:spacing w:val="-4"/>
          <w:sz w:val="18"/>
          <w:szCs w:val="18"/>
          <w:rtl/>
        </w:rPr>
        <w:t xml:space="preserve"> וכנסיית דורמיציון הגרמנית. </w:t>
      </w:r>
    </w:p>
    <w:p w:rsidR="000A28D0" w:rsidP="006E1257">
      <w:pPr>
        <w:pStyle w:val="KOT6"/>
        <w:rPr>
          <w:rtl/>
        </w:rPr>
      </w:pPr>
      <w:r w:rsidRPr="007B439C">
        <w:rPr>
          <w:rFonts w:hint="cs"/>
          <w:rtl/>
        </w:rPr>
        <w:t>השקעות בפרויקטים לפיתוח המרחב העירוני בעיר העתיקה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בשנים 2014 עד 2017 סיימה הרל"י בעיר העתיקה פרויקטים בעלות כוללת של כ-128 מיליון ש"ח. להלן לוח המפרט את הפרויקטים הבולטים בהיקפם ובעלותם:</w:t>
      </w:r>
    </w:p>
    <w:p w:rsidR="000A28D0" w:rsidRPr="00CD7A28" w:rsidP="00CD7A28">
      <w:pPr>
        <w:pStyle w:val="tab-name"/>
        <w:rPr>
          <w:b/>
          <w:bCs/>
          <w:rtl/>
        </w:rPr>
      </w:pPr>
      <w:r w:rsidRPr="006E1257">
        <w:rPr>
          <w:rFonts w:hint="cs"/>
          <w:rtl/>
        </w:rPr>
        <w:t xml:space="preserve">לוח 1: </w:t>
      </w:r>
      <w:r w:rsidRPr="00CD7A28">
        <w:rPr>
          <w:rFonts w:hint="cs"/>
          <w:b/>
          <w:bCs/>
          <w:rtl/>
        </w:rPr>
        <w:t>השקעות של הרל"י בפרויקטים נבחרים בעיר העתיקה</w:t>
      </w:r>
    </w:p>
    <w:tbl>
      <w:tblPr>
        <w:tblStyle w:val="TableGrid"/>
        <w:bidiVisual/>
        <w:tblW w:w="0" w:type="auto"/>
        <w:tblBorders>
          <w:top w:val="single" w:sz="8" w:space="0" w:color="auto"/>
          <w:left w:val="single" w:sz="8" w:space="0" w:color="auto"/>
          <w:bottom w:val="single" w:sz="8" w:space="0" w:color="auto"/>
          <w:right w:val="single" w:sz="8" w:space="0" w:color="auto"/>
          <w:insideH w:val="none" w:sz="0" w:space="0" w:color="auto"/>
        </w:tblBorders>
        <w:tblCellMar>
          <w:left w:w="57" w:type="dxa"/>
          <w:right w:w="57" w:type="dxa"/>
        </w:tblCellMar>
        <w:tblLook w:val="04A0"/>
      </w:tblPr>
      <w:tblGrid>
        <w:gridCol w:w="1607"/>
        <w:gridCol w:w="949"/>
        <w:gridCol w:w="832"/>
        <w:gridCol w:w="5230"/>
      </w:tblGrid>
      <w:tr w:rsidTr="00CD7A28">
        <w:tblPrEx>
          <w:tblW w:w="0" w:type="auto"/>
          <w:tblBorders>
            <w:top w:val="single" w:sz="8" w:space="0" w:color="auto"/>
            <w:left w:val="single" w:sz="8" w:space="0" w:color="auto"/>
            <w:bottom w:val="single" w:sz="8" w:space="0" w:color="auto"/>
            <w:right w:val="single" w:sz="8" w:space="0" w:color="auto"/>
            <w:insideH w:val="none" w:sz="0" w:space="0" w:color="auto"/>
          </w:tblBorders>
          <w:tblCellMar>
            <w:left w:w="57" w:type="dxa"/>
            <w:right w:w="57" w:type="dxa"/>
          </w:tblCellMar>
          <w:tblLook w:val="04A0"/>
        </w:tblPrEx>
        <w:trPr>
          <w:tblHeader/>
        </w:trPr>
        <w:tc>
          <w:tcPr>
            <w:tcW w:w="0" w:type="auto"/>
            <w:tcBorders>
              <w:top w:val="single" w:sz="8" w:space="0" w:color="auto"/>
              <w:bottom w:val="single" w:sz="8" w:space="0" w:color="auto"/>
            </w:tcBorders>
            <w:shd w:val="clear" w:color="auto" w:fill="CEEAF5"/>
            <w:vAlign w:val="bottom"/>
          </w:tcPr>
          <w:p w:rsidR="000A28D0" w:rsidRPr="00CD7A28" w:rsidP="00CD7A28">
            <w:pPr>
              <w:tabs>
                <w:tab w:val="left" w:pos="1148"/>
              </w:tabs>
              <w:spacing w:before="40" w:after="40" w:line="280" w:lineRule="exact"/>
              <w:rPr>
                <w:rFonts w:ascii="Tahoma" w:hAnsi="Tahoma" w:cs="Tahoma"/>
                <w:b/>
                <w:bCs/>
                <w:sz w:val="16"/>
                <w:szCs w:val="16"/>
                <w:rtl/>
              </w:rPr>
            </w:pPr>
            <w:r w:rsidRPr="00CD7A28">
              <w:rPr>
                <w:rFonts w:ascii="Tahoma" w:hAnsi="Tahoma" w:cs="Tahoma" w:hint="cs"/>
                <w:b/>
                <w:bCs/>
                <w:sz w:val="16"/>
                <w:szCs w:val="16"/>
                <w:rtl/>
              </w:rPr>
              <w:t xml:space="preserve">שם </w:t>
            </w:r>
            <w:r w:rsidRPr="00CD7A28">
              <w:rPr>
                <w:rFonts w:ascii="Tahoma" w:hAnsi="Tahoma" w:cs="Tahoma" w:hint="eastAsia"/>
                <w:b/>
                <w:bCs/>
                <w:sz w:val="16"/>
                <w:szCs w:val="16"/>
                <w:rtl/>
              </w:rPr>
              <w:t>הפרויקט</w:t>
            </w:r>
          </w:p>
        </w:tc>
        <w:tc>
          <w:tcPr>
            <w:tcW w:w="0" w:type="auto"/>
            <w:tcBorders>
              <w:top w:val="single" w:sz="8" w:space="0" w:color="auto"/>
              <w:bottom w:val="single" w:sz="8" w:space="0" w:color="auto"/>
            </w:tcBorders>
            <w:shd w:val="clear" w:color="auto" w:fill="CEEAF5"/>
            <w:vAlign w:val="bottom"/>
          </w:tcPr>
          <w:p w:rsidR="000A28D0" w:rsidRPr="00CD7A28" w:rsidP="00CD7A28">
            <w:pPr>
              <w:tabs>
                <w:tab w:val="left" w:pos="1148"/>
              </w:tabs>
              <w:spacing w:before="40" w:after="40" w:line="280" w:lineRule="exact"/>
              <w:rPr>
                <w:rFonts w:ascii="Tahoma" w:hAnsi="Tahoma" w:cs="Tahoma"/>
                <w:b/>
                <w:bCs/>
                <w:sz w:val="16"/>
                <w:szCs w:val="16"/>
                <w:rtl/>
              </w:rPr>
            </w:pPr>
            <w:r w:rsidRPr="00CD7A28">
              <w:rPr>
                <w:rFonts w:ascii="Tahoma" w:hAnsi="Tahoma" w:cs="Tahoma" w:hint="eastAsia"/>
                <w:b/>
                <w:bCs/>
                <w:sz w:val="16"/>
                <w:szCs w:val="16"/>
                <w:rtl/>
              </w:rPr>
              <w:t>עלות</w:t>
            </w:r>
            <w:r w:rsidRPr="00CD7A28">
              <w:rPr>
                <w:rFonts w:ascii="Tahoma" w:hAnsi="Tahoma" w:cs="Tahoma" w:hint="cs"/>
                <w:b/>
                <w:bCs/>
                <w:sz w:val="16"/>
                <w:szCs w:val="16"/>
                <w:rtl/>
              </w:rPr>
              <w:t xml:space="preserve">ו </w:t>
            </w:r>
            <w:r w:rsidR="00CD7A28">
              <w:rPr>
                <w:rFonts w:ascii="Tahoma" w:hAnsi="Tahoma" w:cs="Tahoma"/>
                <w:b/>
                <w:bCs/>
                <w:sz w:val="16"/>
                <w:szCs w:val="16"/>
              </w:rPr>
              <w:br/>
            </w:r>
            <w:r w:rsidRPr="00CD7A28">
              <w:rPr>
                <w:rFonts w:ascii="Tahoma" w:hAnsi="Tahoma" w:cs="Tahoma" w:hint="cs"/>
                <w:b/>
                <w:bCs/>
                <w:sz w:val="16"/>
                <w:szCs w:val="16"/>
                <w:rtl/>
              </w:rPr>
              <w:t>(במיליוני ש"ח)</w:t>
            </w:r>
          </w:p>
        </w:tc>
        <w:tc>
          <w:tcPr>
            <w:tcW w:w="0" w:type="auto"/>
            <w:tcBorders>
              <w:top w:val="single" w:sz="8" w:space="0" w:color="auto"/>
              <w:bottom w:val="single" w:sz="8" w:space="0" w:color="auto"/>
            </w:tcBorders>
            <w:shd w:val="clear" w:color="auto" w:fill="CEEAF5"/>
            <w:vAlign w:val="bottom"/>
          </w:tcPr>
          <w:p w:rsidR="000A28D0" w:rsidRPr="00CD7A28" w:rsidP="00CD7A28">
            <w:pPr>
              <w:tabs>
                <w:tab w:val="left" w:pos="1148"/>
              </w:tabs>
              <w:spacing w:before="40" w:after="40" w:line="280" w:lineRule="exact"/>
              <w:rPr>
                <w:rFonts w:ascii="Tahoma" w:hAnsi="Tahoma" w:cs="Tahoma"/>
                <w:b/>
                <w:bCs/>
                <w:sz w:val="16"/>
                <w:szCs w:val="16"/>
                <w:rtl/>
              </w:rPr>
            </w:pPr>
            <w:r w:rsidRPr="00CD7A28">
              <w:rPr>
                <w:rFonts w:ascii="Tahoma" w:hAnsi="Tahoma" w:cs="Tahoma" w:hint="eastAsia"/>
                <w:b/>
                <w:bCs/>
                <w:sz w:val="16"/>
                <w:szCs w:val="16"/>
                <w:rtl/>
              </w:rPr>
              <w:t>מועד</w:t>
            </w:r>
            <w:r w:rsidRPr="00CD7A28">
              <w:rPr>
                <w:rFonts w:ascii="Tahoma" w:hAnsi="Tahoma" w:cs="Tahoma"/>
                <w:b/>
                <w:bCs/>
                <w:sz w:val="16"/>
                <w:szCs w:val="16"/>
                <w:rtl/>
              </w:rPr>
              <w:t xml:space="preserve"> </w:t>
            </w:r>
            <w:r w:rsidR="00CD7A28">
              <w:rPr>
                <w:rFonts w:ascii="Tahoma" w:hAnsi="Tahoma" w:cs="Tahoma"/>
                <w:b/>
                <w:bCs/>
                <w:sz w:val="16"/>
                <w:szCs w:val="16"/>
              </w:rPr>
              <w:br/>
            </w:r>
            <w:r w:rsidRPr="00CD7A28">
              <w:rPr>
                <w:rFonts w:ascii="Tahoma" w:hAnsi="Tahoma" w:cs="Tahoma" w:hint="cs"/>
                <w:b/>
                <w:bCs/>
                <w:sz w:val="16"/>
                <w:szCs w:val="16"/>
                <w:rtl/>
              </w:rPr>
              <w:t>סיומו</w:t>
            </w:r>
          </w:p>
        </w:tc>
        <w:tc>
          <w:tcPr>
            <w:tcW w:w="0" w:type="auto"/>
            <w:tcBorders>
              <w:top w:val="single" w:sz="8" w:space="0" w:color="auto"/>
              <w:bottom w:val="single" w:sz="8" w:space="0" w:color="auto"/>
            </w:tcBorders>
            <w:shd w:val="clear" w:color="auto" w:fill="CEEAF5"/>
            <w:vAlign w:val="bottom"/>
          </w:tcPr>
          <w:p w:rsidR="000A28D0" w:rsidRPr="00CD7A28" w:rsidP="00CD7A28">
            <w:pPr>
              <w:tabs>
                <w:tab w:val="left" w:pos="1148"/>
              </w:tabs>
              <w:spacing w:before="40" w:after="40" w:line="280" w:lineRule="exact"/>
              <w:rPr>
                <w:rFonts w:ascii="Tahoma" w:hAnsi="Tahoma" w:cs="Tahoma"/>
                <w:b/>
                <w:bCs/>
                <w:sz w:val="16"/>
                <w:szCs w:val="16"/>
                <w:rtl/>
              </w:rPr>
            </w:pPr>
            <w:r w:rsidRPr="00CD7A28">
              <w:rPr>
                <w:rFonts w:ascii="Tahoma" w:hAnsi="Tahoma" w:cs="Tahoma" w:hint="cs"/>
                <w:b/>
                <w:bCs/>
                <w:sz w:val="16"/>
                <w:szCs w:val="16"/>
                <w:rtl/>
              </w:rPr>
              <w:t>מהותו</w:t>
            </w:r>
          </w:p>
        </w:tc>
      </w:tr>
      <w:tr w:rsidTr="00CD7A28">
        <w:tblPrEx>
          <w:tblW w:w="0" w:type="auto"/>
          <w:tblCellMar>
            <w:left w:w="57" w:type="dxa"/>
            <w:right w:w="57" w:type="dxa"/>
          </w:tblCellMar>
          <w:tblLook w:val="04A0"/>
        </w:tblPrEx>
        <w:tc>
          <w:tcPr>
            <w:tcW w:w="0" w:type="auto"/>
            <w:tcBorders>
              <w:top w:val="single" w:sz="8" w:space="0" w:color="auto"/>
            </w:tcBorders>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שיקום המרחב הציבורי בשער יפו</w:t>
            </w:r>
          </w:p>
        </w:tc>
        <w:tc>
          <w:tcPr>
            <w:tcW w:w="0" w:type="auto"/>
            <w:tcBorders>
              <w:top w:val="single" w:sz="8" w:space="0" w:color="auto"/>
            </w:tcBorders>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40</w:t>
            </w:r>
          </w:p>
        </w:tc>
        <w:tc>
          <w:tcPr>
            <w:tcW w:w="0" w:type="auto"/>
            <w:tcBorders>
              <w:top w:val="single" w:sz="8" w:space="0" w:color="auto"/>
            </w:tcBorders>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מאי 2015</w:t>
            </w:r>
          </w:p>
        </w:tc>
        <w:tc>
          <w:tcPr>
            <w:tcW w:w="0" w:type="auto"/>
            <w:tcBorders>
              <w:top w:val="single" w:sz="8" w:space="0" w:color="auto"/>
            </w:tcBorders>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sz w:val="16"/>
                <w:szCs w:val="16"/>
                <w:rtl/>
              </w:rPr>
              <w:t>פיתוח ושימור של המרחב הציבורי בשער יפו</w:t>
            </w:r>
            <w:r w:rsidRPr="00CD7A28">
              <w:rPr>
                <w:rFonts w:ascii="Tahoma" w:hAnsi="Tahoma" w:cs="Tahoma" w:hint="cs"/>
                <w:sz w:val="16"/>
                <w:szCs w:val="16"/>
                <w:rtl/>
              </w:rPr>
              <w:t>,</w:t>
            </w:r>
            <w:r w:rsidRPr="00CD7A28">
              <w:rPr>
                <w:rFonts w:ascii="Tahoma" w:hAnsi="Tahoma" w:cs="Tahoma"/>
                <w:sz w:val="16"/>
                <w:szCs w:val="16"/>
                <w:rtl/>
              </w:rPr>
              <w:t xml:space="preserve"> כולל</w:t>
            </w:r>
            <w:r w:rsidRPr="00CD7A28">
              <w:rPr>
                <w:rFonts w:ascii="Tahoma" w:hAnsi="Tahoma" w:cs="Tahoma" w:hint="cs"/>
                <w:sz w:val="16"/>
                <w:szCs w:val="16"/>
                <w:rtl/>
              </w:rPr>
              <w:t xml:space="preserve"> </w:t>
            </w:r>
            <w:r w:rsidRPr="00CD7A28">
              <w:rPr>
                <w:rFonts w:ascii="Tahoma" w:hAnsi="Tahoma" w:cs="Tahoma"/>
                <w:sz w:val="16"/>
                <w:szCs w:val="16"/>
                <w:rtl/>
              </w:rPr>
              <w:t xml:space="preserve">שדרוג הריצוף, טיפול בארכיאולוגיה, </w:t>
            </w:r>
            <w:r w:rsidRPr="00CD7A28">
              <w:rPr>
                <w:rFonts w:ascii="Tahoma" w:hAnsi="Tahoma" w:cs="Tahoma" w:hint="cs"/>
                <w:sz w:val="16"/>
                <w:szCs w:val="16"/>
                <w:rtl/>
              </w:rPr>
              <w:t>שיפור ה</w:t>
            </w:r>
            <w:r w:rsidRPr="00CD7A28">
              <w:rPr>
                <w:rFonts w:ascii="Tahoma" w:hAnsi="Tahoma" w:cs="Tahoma"/>
                <w:sz w:val="16"/>
                <w:szCs w:val="16"/>
                <w:rtl/>
              </w:rPr>
              <w:t xml:space="preserve">תאורה, </w:t>
            </w:r>
            <w:r w:rsidRPr="00CD7A28">
              <w:rPr>
                <w:rFonts w:ascii="Tahoma" w:hAnsi="Tahoma" w:cs="Tahoma" w:hint="cs"/>
                <w:sz w:val="16"/>
                <w:szCs w:val="16"/>
                <w:rtl/>
              </w:rPr>
              <w:t>ה</w:t>
            </w:r>
            <w:r w:rsidRPr="00CD7A28">
              <w:rPr>
                <w:rFonts w:ascii="Tahoma" w:hAnsi="Tahoma" w:cs="Tahoma"/>
                <w:sz w:val="16"/>
                <w:szCs w:val="16"/>
                <w:rtl/>
              </w:rPr>
              <w:t xml:space="preserve">נגישות </w:t>
            </w:r>
            <w:r w:rsidRPr="00CD7A28">
              <w:rPr>
                <w:rFonts w:ascii="Tahoma" w:hAnsi="Tahoma" w:cs="Tahoma" w:hint="cs"/>
                <w:sz w:val="16"/>
                <w:szCs w:val="16"/>
                <w:rtl/>
              </w:rPr>
              <w:t>וה</w:t>
            </w:r>
            <w:r w:rsidRPr="00CD7A28">
              <w:rPr>
                <w:rFonts w:ascii="Tahoma" w:hAnsi="Tahoma" w:cs="Tahoma"/>
                <w:sz w:val="16"/>
                <w:szCs w:val="16"/>
                <w:rtl/>
              </w:rPr>
              <w:t xml:space="preserve">תנועה, שדרוג </w:t>
            </w:r>
            <w:r w:rsidRPr="00CD7A28">
              <w:rPr>
                <w:rFonts w:ascii="Tahoma" w:hAnsi="Tahoma" w:cs="Tahoma" w:hint="cs"/>
                <w:sz w:val="16"/>
                <w:szCs w:val="16"/>
                <w:rtl/>
              </w:rPr>
              <w:t>ה</w:t>
            </w:r>
            <w:r w:rsidRPr="00CD7A28">
              <w:rPr>
                <w:rFonts w:ascii="Tahoma" w:hAnsi="Tahoma" w:cs="Tahoma"/>
                <w:sz w:val="16"/>
                <w:szCs w:val="16"/>
                <w:rtl/>
              </w:rPr>
              <w:t>חזיתות ועוד.</w:t>
            </w:r>
          </w:p>
        </w:tc>
      </w:tr>
      <w:tr w:rsidTr="00CD7A28">
        <w:tblPrEx>
          <w:tblW w:w="0" w:type="auto"/>
          <w:tblCellMar>
            <w:left w:w="57" w:type="dxa"/>
            <w:right w:w="57" w:type="dxa"/>
          </w:tblCellMar>
          <w:tblLook w:val="04A0"/>
        </w:tblPrEx>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פיתוח מתחם הר ציון</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27</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יוני 2016</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שדרוג</w:t>
            </w:r>
            <w:r w:rsidRPr="00CD7A28">
              <w:rPr>
                <w:rFonts w:ascii="Tahoma" w:hAnsi="Tahoma" w:cs="Tahoma"/>
                <w:sz w:val="16"/>
                <w:szCs w:val="16"/>
                <w:rtl/>
              </w:rPr>
              <w:t xml:space="preserve"> המרחב של קבר דוד וחניון שולחן דוד</w:t>
            </w:r>
            <w:r w:rsidRPr="00CD7A28">
              <w:rPr>
                <w:rFonts w:ascii="Tahoma" w:hAnsi="Tahoma" w:cs="Tahoma" w:hint="cs"/>
                <w:sz w:val="16"/>
                <w:szCs w:val="16"/>
                <w:rtl/>
              </w:rPr>
              <w:t>,</w:t>
            </w:r>
            <w:r w:rsidRPr="00CD7A28">
              <w:rPr>
                <w:rFonts w:ascii="Tahoma" w:hAnsi="Tahoma" w:cs="Tahoma"/>
                <w:sz w:val="16"/>
                <w:szCs w:val="16"/>
                <w:rtl/>
              </w:rPr>
              <w:t xml:space="preserve"> טיפול בארכיאולוגיה, </w:t>
            </w:r>
            <w:r w:rsidRPr="00CD7A28">
              <w:rPr>
                <w:rFonts w:ascii="Tahoma" w:hAnsi="Tahoma" w:cs="Tahoma" w:hint="cs"/>
                <w:sz w:val="16"/>
                <w:szCs w:val="16"/>
                <w:rtl/>
              </w:rPr>
              <w:t xml:space="preserve">שיפור </w:t>
            </w:r>
            <w:r w:rsidRPr="00CD7A28">
              <w:rPr>
                <w:rFonts w:ascii="Tahoma" w:hAnsi="Tahoma" w:cs="Tahoma"/>
                <w:sz w:val="16"/>
                <w:szCs w:val="16"/>
                <w:rtl/>
              </w:rPr>
              <w:t xml:space="preserve">דרכי הגישה לקבר דוד ולחדר הסעודה האחרונה, </w:t>
            </w:r>
            <w:r w:rsidRPr="00CD7A28">
              <w:rPr>
                <w:rFonts w:ascii="Tahoma" w:hAnsi="Tahoma" w:cs="Tahoma" w:hint="cs"/>
                <w:sz w:val="16"/>
                <w:szCs w:val="16"/>
                <w:rtl/>
              </w:rPr>
              <w:t>הסדרת</w:t>
            </w:r>
            <w:r w:rsidRPr="00CD7A28">
              <w:rPr>
                <w:rFonts w:ascii="Tahoma" w:hAnsi="Tahoma" w:cs="Tahoma"/>
                <w:sz w:val="16"/>
                <w:szCs w:val="16"/>
                <w:rtl/>
              </w:rPr>
              <w:t xml:space="preserve"> החניון המוביל לקבר</w:t>
            </w:r>
            <w:r w:rsidRPr="00CD7A28">
              <w:rPr>
                <w:rFonts w:ascii="Tahoma" w:hAnsi="Tahoma" w:cs="Tahoma" w:hint="cs"/>
                <w:sz w:val="16"/>
                <w:szCs w:val="16"/>
                <w:rtl/>
              </w:rPr>
              <w:t xml:space="preserve">, שיפור הריצוף והתאורה, התקנת </w:t>
            </w:r>
            <w:r w:rsidRPr="00CD7A28">
              <w:rPr>
                <w:rFonts w:ascii="Tahoma" w:hAnsi="Tahoma" w:cs="Tahoma"/>
                <w:sz w:val="16"/>
                <w:szCs w:val="16"/>
                <w:rtl/>
              </w:rPr>
              <w:t>מצלמות,</w:t>
            </w:r>
            <w:r w:rsidRPr="00CD7A28">
              <w:rPr>
                <w:rFonts w:ascii="Tahoma" w:hAnsi="Tahoma" w:cs="Tahoma" w:hint="cs"/>
                <w:sz w:val="16"/>
                <w:szCs w:val="16"/>
                <w:rtl/>
              </w:rPr>
              <w:t xml:space="preserve"> ביצוע </w:t>
            </w:r>
            <w:r w:rsidRPr="00CD7A28">
              <w:rPr>
                <w:rFonts w:ascii="Tahoma" w:hAnsi="Tahoma" w:cs="Tahoma"/>
                <w:sz w:val="16"/>
                <w:szCs w:val="16"/>
                <w:rtl/>
              </w:rPr>
              <w:t xml:space="preserve">עבודות שימור </w:t>
            </w:r>
            <w:r w:rsidRPr="00CD7A28">
              <w:rPr>
                <w:rFonts w:ascii="Tahoma" w:hAnsi="Tahoma" w:cs="Tahoma" w:hint="cs"/>
                <w:sz w:val="16"/>
                <w:szCs w:val="16"/>
                <w:rtl/>
              </w:rPr>
              <w:t>ב</w:t>
            </w:r>
            <w:r w:rsidRPr="00CD7A28">
              <w:rPr>
                <w:rFonts w:ascii="Tahoma" w:hAnsi="Tahoma" w:cs="Tahoma"/>
                <w:sz w:val="16"/>
                <w:szCs w:val="16"/>
                <w:rtl/>
              </w:rPr>
              <w:t xml:space="preserve">מרחב </w:t>
            </w:r>
            <w:r w:rsidRPr="00CD7A28">
              <w:rPr>
                <w:rFonts w:ascii="Tahoma" w:hAnsi="Tahoma" w:cs="Tahoma" w:hint="cs"/>
                <w:sz w:val="16"/>
                <w:szCs w:val="16"/>
                <w:rtl/>
              </w:rPr>
              <w:t>ועוד.</w:t>
            </w:r>
          </w:p>
        </w:tc>
      </w:tr>
      <w:tr w:rsidTr="00CD7A28">
        <w:tblPrEx>
          <w:tblW w:w="0" w:type="auto"/>
          <w:tblCellMar>
            <w:left w:w="57" w:type="dxa"/>
            <w:right w:w="57" w:type="dxa"/>
          </w:tblCellMar>
          <w:tblLook w:val="04A0"/>
        </w:tblPrEx>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שלב א' של שיקום המרחב הציבורי ברחוב הגיא</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19</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אוקטובר 2017</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שדרוג החזיתות, הריצוף והתאורה, חידוש תשתיות מים וביוב והנגשת המרחב לאנשים עם מוגבלות בניידות.</w:t>
            </w:r>
          </w:p>
        </w:tc>
      </w:tr>
      <w:tr w:rsidTr="00CD7A28">
        <w:tblPrEx>
          <w:tblW w:w="0" w:type="auto"/>
          <w:tblCellMar>
            <w:left w:w="57" w:type="dxa"/>
            <w:right w:w="57" w:type="dxa"/>
          </w:tblCellMar>
          <w:tblLook w:val="04A0"/>
        </w:tblPrEx>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שדרוג המונומנטים</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9</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נובמבר 2016</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sz w:val="16"/>
                <w:szCs w:val="16"/>
                <w:rtl/>
              </w:rPr>
              <w:t xml:space="preserve">השמשת </w:t>
            </w:r>
            <w:r w:rsidRPr="00CD7A28">
              <w:rPr>
                <w:rFonts w:ascii="Tahoma" w:hAnsi="Tahoma" w:cs="Tahoma" w:hint="cs"/>
                <w:sz w:val="16"/>
                <w:szCs w:val="16"/>
                <w:rtl/>
              </w:rPr>
              <w:t>הרְהטים (מתקני מים עתיקים)</w:t>
            </w:r>
            <w:r w:rsidRPr="00CD7A28">
              <w:rPr>
                <w:rFonts w:ascii="Tahoma" w:hAnsi="Tahoma" w:cs="Tahoma"/>
                <w:sz w:val="16"/>
                <w:szCs w:val="16"/>
                <w:rtl/>
              </w:rPr>
              <w:t xml:space="preserve"> והארת המונומנטים ואתרים שונים ברחבי העיר העתיקה בהתאם לתוכנית רב</w:t>
            </w:r>
            <w:r w:rsidRPr="00CD7A28">
              <w:rPr>
                <w:rFonts w:ascii="Tahoma" w:hAnsi="Tahoma" w:cs="Tahoma" w:hint="cs"/>
                <w:sz w:val="16"/>
                <w:szCs w:val="16"/>
                <w:rtl/>
              </w:rPr>
              <w:t>-</w:t>
            </w:r>
            <w:r w:rsidRPr="00CD7A28">
              <w:rPr>
                <w:rFonts w:ascii="Tahoma" w:hAnsi="Tahoma" w:cs="Tahoma"/>
                <w:sz w:val="16"/>
                <w:szCs w:val="16"/>
                <w:rtl/>
              </w:rPr>
              <w:t>שנתית</w:t>
            </w:r>
            <w:r w:rsidRPr="00CD7A28">
              <w:rPr>
                <w:rFonts w:ascii="Tahoma" w:hAnsi="Tahoma" w:cs="Tahoma" w:hint="cs"/>
                <w:sz w:val="16"/>
                <w:szCs w:val="16"/>
                <w:rtl/>
              </w:rPr>
              <w:t xml:space="preserve"> של הרל"י.</w:t>
            </w:r>
          </w:p>
        </w:tc>
      </w:tr>
      <w:tr w:rsidTr="00CD7A28">
        <w:tblPrEx>
          <w:tblW w:w="0" w:type="auto"/>
          <w:tblCellMar>
            <w:left w:w="57" w:type="dxa"/>
            <w:right w:w="57" w:type="dxa"/>
          </w:tblCellMar>
          <w:tblLook w:val="04A0"/>
        </w:tblPrEx>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השלמה ושיקום של השילוט</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5</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יוני 2015</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sz w:val="16"/>
                <w:szCs w:val="16"/>
                <w:rtl/>
              </w:rPr>
              <w:t>יצ</w:t>
            </w:r>
            <w:r w:rsidRPr="00CD7A28">
              <w:rPr>
                <w:rFonts w:ascii="Tahoma" w:hAnsi="Tahoma" w:cs="Tahoma" w:hint="cs"/>
                <w:sz w:val="16"/>
                <w:szCs w:val="16"/>
                <w:rtl/>
              </w:rPr>
              <w:t>י</w:t>
            </w:r>
            <w:r w:rsidRPr="00CD7A28">
              <w:rPr>
                <w:rFonts w:ascii="Tahoma" w:hAnsi="Tahoma" w:cs="Tahoma"/>
                <w:sz w:val="16"/>
                <w:szCs w:val="16"/>
                <w:rtl/>
              </w:rPr>
              <w:t>ר</w:t>
            </w:r>
            <w:r w:rsidRPr="00CD7A28">
              <w:rPr>
                <w:rFonts w:ascii="Tahoma" w:hAnsi="Tahoma" w:cs="Tahoma" w:hint="cs"/>
                <w:sz w:val="16"/>
                <w:szCs w:val="16"/>
                <w:rtl/>
              </w:rPr>
              <w:t>ת</w:t>
            </w:r>
            <w:r w:rsidRPr="00CD7A28">
              <w:rPr>
                <w:rFonts w:ascii="Tahoma" w:hAnsi="Tahoma" w:cs="Tahoma"/>
                <w:sz w:val="16"/>
                <w:szCs w:val="16"/>
                <w:rtl/>
              </w:rPr>
              <w:t xml:space="preserve"> מערכת </w:t>
            </w:r>
            <w:r w:rsidRPr="00CD7A28">
              <w:rPr>
                <w:rFonts w:ascii="Tahoma" w:hAnsi="Tahoma" w:cs="Tahoma" w:hint="cs"/>
                <w:sz w:val="16"/>
                <w:szCs w:val="16"/>
                <w:rtl/>
              </w:rPr>
              <w:t>ל</w:t>
            </w:r>
            <w:r w:rsidRPr="00CD7A28">
              <w:rPr>
                <w:rFonts w:ascii="Tahoma" w:hAnsi="Tahoma" w:cs="Tahoma"/>
                <w:sz w:val="16"/>
                <w:szCs w:val="16"/>
                <w:rtl/>
              </w:rPr>
              <w:t>התמצאות בעיר העתיקה לתיירים מהארץ ומחו"ל</w:t>
            </w:r>
            <w:r w:rsidRPr="00CD7A28">
              <w:rPr>
                <w:rFonts w:ascii="Tahoma" w:hAnsi="Tahoma" w:cs="Tahoma" w:hint="cs"/>
                <w:sz w:val="16"/>
                <w:szCs w:val="16"/>
                <w:rtl/>
              </w:rPr>
              <w:t xml:space="preserve"> ולקבלת מידע על אתרים ושירותים, לצורך </w:t>
            </w:r>
            <w:r w:rsidRPr="00CD7A28">
              <w:rPr>
                <w:rFonts w:ascii="Tahoma" w:hAnsi="Tahoma" w:cs="Tahoma"/>
                <w:sz w:val="16"/>
                <w:szCs w:val="16"/>
                <w:rtl/>
              </w:rPr>
              <w:t>חיזוק תחושת הביטחון של התייר.</w:t>
            </w:r>
          </w:p>
        </w:tc>
      </w:tr>
      <w:tr w:rsidTr="00CD7A28">
        <w:tblPrEx>
          <w:tblW w:w="0" w:type="auto"/>
          <w:tblCellMar>
            <w:left w:w="57" w:type="dxa"/>
            <w:right w:w="57" w:type="dxa"/>
          </w:tblCellMar>
          <w:tblLook w:val="04A0"/>
        </w:tblPrEx>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טיילת הר ציון - שיקום המרחב הציבורי</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3</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מרץ 2018</w:t>
            </w:r>
          </w:p>
        </w:tc>
        <w:tc>
          <w:tcPr>
            <w:tcW w:w="0" w:type="auto"/>
          </w:tcPr>
          <w:p w:rsidR="000A28D0" w:rsidRPr="00CD7A28" w:rsidP="00CD7A28">
            <w:pPr>
              <w:tabs>
                <w:tab w:val="left" w:pos="1148"/>
              </w:tabs>
              <w:spacing w:before="40" w:after="40" w:line="280" w:lineRule="exact"/>
              <w:rPr>
                <w:rFonts w:ascii="Tahoma" w:hAnsi="Tahoma" w:cs="Tahoma"/>
                <w:sz w:val="16"/>
                <w:szCs w:val="16"/>
                <w:rtl/>
              </w:rPr>
            </w:pPr>
            <w:r w:rsidRPr="00CD7A28">
              <w:rPr>
                <w:rFonts w:ascii="Tahoma" w:hAnsi="Tahoma" w:cs="Tahoma" w:hint="cs"/>
                <w:sz w:val="16"/>
                <w:szCs w:val="16"/>
                <w:rtl/>
              </w:rPr>
              <w:t>הקמת</w:t>
            </w:r>
            <w:r w:rsidRPr="00CD7A28">
              <w:rPr>
                <w:rFonts w:ascii="Tahoma" w:hAnsi="Tahoma" w:cs="Tahoma"/>
                <w:sz w:val="16"/>
                <w:szCs w:val="16"/>
                <w:rtl/>
              </w:rPr>
              <w:t xml:space="preserve"> טיילת צמודה לכביש מעלה השלום</w:t>
            </w:r>
            <w:r w:rsidRPr="00CD7A28">
              <w:rPr>
                <w:rFonts w:ascii="Tahoma" w:hAnsi="Tahoma" w:cs="Tahoma" w:hint="cs"/>
                <w:sz w:val="16"/>
                <w:szCs w:val="16"/>
                <w:rtl/>
              </w:rPr>
              <w:t>,</w:t>
            </w:r>
            <w:r w:rsidRPr="00CD7A28">
              <w:rPr>
                <w:rFonts w:ascii="Tahoma" w:hAnsi="Tahoma" w:cs="Tahoma"/>
                <w:sz w:val="16"/>
                <w:szCs w:val="16"/>
                <w:rtl/>
              </w:rPr>
              <w:t xml:space="preserve"> ממצפור החלונות לצומת חניון הסינמטק ובריכת הסולטן</w:t>
            </w:r>
            <w:r w:rsidRPr="00CD7A28">
              <w:rPr>
                <w:rFonts w:ascii="Tahoma" w:hAnsi="Tahoma" w:cs="Tahoma" w:hint="cs"/>
                <w:sz w:val="16"/>
                <w:szCs w:val="16"/>
                <w:rtl/>
              </w:rPr>
              <w:t>,</w:t>
            </w:r>
            <w:r w:rsidRPr="00CD7A28">
              <w:rPr>
                <w:rFonts w:ascii="Tahoma" w:hAnsi="Tahoma" w:cs="Tahoma"/>
                <w:sz w:val="16"/>
                <w:szCs w:val="16"/>
                <w:rtl/>
              </w:rPr>
              <w:t xml:space="preserve"> כולל מאחזי יד, ריצו</w:t>
            </w:r>
            <w:r w:rsidRPr="00CD7A28">
              <w:rPr>
                <w:rFonts w:ascii="Tahoma" w:hAnsi="Tahoma" w:cs="Tahoma" w:hint="cs"/>
                <w:sz w:val="16"/>
                <w:szCs w:val="16"/>
                <w:rtl/>
              </w:rPr>
              <w:t>ף</w:t>
            </w:r>
            <w:r w:rsidRPr="00CD7A28">
              <w:rPr>
                <w:rFonts w:ascii="Tahoma" w:hAnsi="Tahoma" w:cs="Tahoma"/>
                <w:sz w:val="16"/>
                <w:szCs w:val="16"/>
                <w:rtl/>
              </w:rPr>
              <w:t xml:space="preserve">, </w:t>
            </w:r>
            <w:r w:rsidRPr="00CD7A28">
              <w:rPr>
                <w:rFonts w:ascii="Tahoma" w:hAnsi="Tahoma" w:cs="Tahoma" w:hint="cs"/>
                <w:sz w:val="16"/>
                <w:szCs w:val="16"/>
                <w:rtl/>
              </w:rPr>
              <w:t>הנגשה</w:t>
            </w:r>
            <w:r w:rsidRPr="00CD7A28">
              <w:rPr>
                <w:rFonts w:ascii="Tahoma" w:hAnsi="Tahoma" w:cs="Tahoma"/>
                <w:sz w:val="16"/>
                <w:szCs w:val="16"/>
                <w:rtl/>
              </w:rPr>
              <w:t>, פינות ישיבה ועוד.</w:t>
            </w:r>
          </w:p>
        </w:tc>
      </w:tr>
    </w:tbl>
    <w:p w:rsidR="000A28D0" w:rsidRPr="006E1257" w:rsidP="00085F78">
      <w:pPr>
        <w:pStyle w:val="text-source"/>
        <w:rPr>
          <w:rtl/>
        </w:rPr>
      </w:pPr>
      <w:r w:rsidRPr="006E1257">
        <w:rPr>
          <w:rFonts w:hint="cs"/>
          <w:rtl/>
        </w:rPr>
        <w:t xml:space="preserve">המקור: נתוני הרל"י. </w:t>
      </w:r>
    </w:p>
    <w:p w:rsidR="000A28D0" w:rsidRPr="006E1257" w:rsidP="00AA2644">
      <w:pPr>
        <w:pStyle w:val="RESHET"/>
        <w:rPr>
          <w:rtl/>
        </w:rPr>
      </w:pPr>
      <w:r w:rsidRPr="006E1257">
        <w:rPr>
          <w:rFonts w:hint="cs"/>
          <w:rtl/>
        </w:rPr>
        <w:t>מכלל האמור לעיל עולה כי באזור העיר העתיקה הושקעו בעשור האחרון עשרות מיליוני שקלים לצורך פיתוח ושימור ולצורך שדרוג המרחבים הציבוריים, אולם קשה ליהנות מפירות ההשקעה בלא הבטחת ניקיון ותחזוקה הולמים. כפי שיפורט להלן, מצב הניקיון והתחזוקה של חלקים רבים באזור, לרבות כאלה שהושקעו בהם כספים רבים כאמור, בכי רע.</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עובדי משרד מבקר המדינה ביקרו ברחבי העיר העתיקה פעמים מספר (כולל באזורים שפותחו על ידי הרל"י בשנים האחרונות). מהממצאים עלה כי אזורים </w:t>
      </w:r>
      <w:r w:rsidRPr="006E1257">
        <w:rPr>
          <w:rFonts w:ascii="Tahoma" w:hAnsi="Tahoma" w:cs="Tahoma" w:hint="cs"/>
          <w:sz w:val="18"/>
          <w:szCs w:val="18"/>
          <w:rtl/>
        </w:rPr>
        <w:t>רבים בה מוזנחים ומלוכלכים, ויש בהם מפגעים חזותיים ניכרים. להלן הממצאים:</w:t>
      </w:r>
      <w:r w:rsidRPr="005850BD" w:rsidR="005850BD">
        <w:rPr>
          <w:rFonts w:cs="Tahoma"/>
          <w:noProof/>
          <w:sz w:val="17"/>
          <w:szCs w:val="17"/>
          <w:rtl/>
        </w:rPr>
        <w:t xml:space="preserve"> </w:t>
      </w:r>
      <w:r w:rsidRPr="0012789B" w:rsidR="005850BD">
        <w:rPr>
          <w:rFonts w:cs="Tahoma"/>
          <w:noProof/>
          <w:sz w:val="17"/>
          <w:szCs w:val="17"/>
          <w:rtl/>
        </w:rPr>
        <mc:AlternateContent>
          <mc:Choice Requires="wps">
            <w:drawing>
              <wp:anchor distT="0" distB="0" distL="114300" distR="114300" simplePos="0" relativeHeight="251666432" behindDoc="1" locked="0" layoutInCell="1" allowOverlap="1">
                <wp:simplePos x="0" y="0"/>
                <wp:positionH relativeFrom="margin">
                  <wp:posOffset>-431800</wp:posOffset>
                </wp:positionH>
                <wp:positionV relativeFrom="margin">
                  <wp:align>top</wp:align>
                </wp:positionV>
                <wp:extent cx="1620000" cy="4140000"/>
                <wp:effectExtent l="0" t="0" r="0" b="0"/>
                <wp:wrapNone/>
                <wp:docPr id="60"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660470932"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65882"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A26A24" w:rsidP="005850BD">
                            <w:pPr>
                              <w:spacing w:after="0" w:line="240" w:lineRule="auto"/>
                              <w:rPr>
                                <w:rFonts w:cs="Tahoma"/>
                                <w:color w:val="0B5294"/>
                                <w:spacing w:val="-4"/>
                                <w:sz w:val="24"/>
                                <w:szCs w:val="24"/>
                              </w:rPr>
                            </w:pPr>
                            <w:r w:rsidRPr="00A26A24">
                              <w:rPr>
                                <w:rFonts w:cs="Tahoma" w:hint="eastAsia"/>
                                <w:color w:val="0B5294"/>
                                <w:spacing w:val="-4"/>
                                <w:sz w:val="24"/>
                                <w:szCs w:val="24"/>
                                <w:rtl/>
                              </w:rPr>
                              <w:t>באזור</w:t>
                            </w:r>
                            <w:r w:rsidRPr="00A26A24">
                              <w:rPr>
                                <w:rFonts w:cs="Tahoma"/>
                                <w:color w:val="0B5294"/>
                                <w:spacing w:val="-4"/>
                                <w:sz w:val="24"/>
                                <w:szCs w:val="24"/>
                                <w:rtl/>
                              </w:rPr>
                              <w:t xml:space="preserve"> </w:t>
                            </w:r>
                            <w:r w:rsidRPr="00A26A24">
                              <w:rPr>
                                <w:rFonts w:cs="Tahoma" w:hint="eastAsia"/>
                                <w:color w:val="0B5294"/>
                                <w:spacing w:val="-4"/>
                                <w:sz w:val="24"/>
                                <w:szCs w:val="24"/>
                                <w:rtl/>
                              </w:rPr>
                              <w:t>העיר</w:t>
                            </w:r>
                            <w:r w:rsidRPr="00A26A24">
                              <w:rPr>
                                <w:rFonts w:cs="Tahoma"/>
                                <w:color w:val="0B5294"/>
                                <w:spacing w:val="-4"/>
                                <w:sz w:val="24"/>
                                <w:szCs w:val="24"/>
                                <w:rtl/>
                              </w:rPr>
                              <w:t xml:space="preserve"> </w:t>
                            </w:r>
                            <w:r w:rsidRPr="00A26A24">
                              <w:rPr>
                                <w:rFonts w:cs="Tahoma" w:hint="eastAsia"/>
                                <w:color w:val="0B5294"/>
                                <w:spacing w:val="-4"/>
                                <w:sz w:val="24"/>
                                <w:szCs w:val="24"/>
                                <w:rtl/>
                              </w:rPr>
                              <w:t>העתיקה</w:t>
                            </w:r>
                            <w:r w:rsidRPr="00A26A24">
                              <w:rPr>
                                <w:rFonts w:cs="Tahoma"/>
                                <w:color w:val="0B5294"/>
                                <w:spacing w:val="-4"/>
                                <w:sz w:val="24"/>
                                <w:szCs w:val="24"/>
                                <w:rtl/>
                              </w:rPr>
                              <w:t xml:space="preserve"> </w:t>
                            </w:r>
                            <w:r w:rsidRPr="00A26A24">
                              <w:rPr>
                                <w:rFonts w:cs="Tahoma" w:hint="eastAsia"/>
                                <w:color w:val="0B5294"/>
                                <w:spacing w:val="-4"/>
                                <w:sz w:val="24"/>
                                <w:szCs w:val="24"/>
                                <w:rtl/>
                              </w:rPr>
                              <w:t>הושקעו</w:t>
                            </w:r>
                            <w:r w:rsidRPr="00A26A24">
                              <w:rPr>
                                <w:rFonts w:cs="Tahoma"/>
                                <w:color w:val="0B5294"/>
                                <w:spacing w:val="-4"/>
                                <w:sz w:val="24"/>
                                <w:szCs w:val="24"/>
                                <w:rtl/>
                              </w:rPr>
                              <w:t xml:space="preserve"> </w:t>
                            </w:r>
                            <w:r w:rsidRPr="00A26A24">
                              <w:rPr>
                                <w:rFonts w:cs="Tahoma" w:hint="eastAsia"/>
                                <w:color w:val="0B5294"/>
                                <w:spacing w:val="-4"/>
                                <w:sz w:val="24"/>
                                <w:szCs w:val="24"/>
                                <w:rtl/>
                              </w:rPr>
                              <w:t>בעשור</w:t>
                            </w:r>
                            <w:r w:rsidRPr="00A26A24">
                              <w:rPr>
                                <w:rFonts w:cs="Tahoma"/>
                                <w:color w:val="0B5294"/>
                                <w:spacing w:val="-4"/>
                                <w:sz w:val="24"/>
                                <w:szCs w:val="24"/>
                                <w:rtl/>
                              </w:rPr>
                              <w:t xml:space="preserve"> </w:t>
                            </w:r>
                            <w:r w:rsidRPr="00A26A24">
                              <w:rPr>
                                <w:rFonts w:cs="Tahoma" w:hint="eastAsia"/>
                                <w:color w:val="0B5294"/>
                                <w:spacing w:val="-4"/>
                                <w:sz w:val="24"/>
                                <w:szCs w:val="24"/>
                                <w:rtl/>
                              </w:rPr>
                              <w:t>האחרון</w:t>
                            </w:r>
                            <w:r w:rsidRPr="00A26A24">
                              <w:rPr>
                                <w:rFonts w:cs="Tahoma"/>
                                <w:color w:val="0B5294"/>
                                <w:spacing w:val="-4"/>
                                <w:sz w:val="24"/>
                                <w:szCs w:val="24"/>
                                <w:rtl/>
                              </w:rPr>
                              <w:t xml:space="preserve"> </w:t>
                            </w:r>
                            <w:r w:rsidRPr="00A26A24">
                              <w:rPr>
                                <w:rFonts w:cs="Tahoma" w:hint="eastAsia"/>
                                <w:color w:val="0B5294"/>
                                <w:spacing w:val="-4"/>
                                <w:sz w:val="24"/>
                                <w:szCs w:val="24"/>
                                <w:rtl/>
                              </w:rPr>
                              <w:t>עשרות</w:t>
                            </w:r>
                            <w:r w:rsidRPr="00A26A24">
                              <w:rPr>
                                <w:rFonts w:cs="Tahoma"/>
                                <w:color w:val="0B5294"/>
                                <w:spacing w:val="-4"/>
                                <w:sz w:val="24"/>
                                <w:szCs w:val="24"/>
                                <w:rtl/>
                              </w:rPr>
                              <w:t xml:space="preserve"> </w:t>
                            </w:r>
                            <w:r w:rsidRPr="00A26A24">
                              <w:rPr>
                                <w:rFonts w:cs="Tahoma" w:hint="eastAsia"/>
                                <w:color w:val="0B5294"/>
                                <w:spacing w:val="-4"/>
                                <w:sz w:val="24"/>
                                <w:szCs w:val="24"/>
                                <w:rtl/>
                              </w:rPr>
                              <w:t>מיליוני</w:t>
                            </w:r>
                            <w:r w:rsidRPr="00A26A24">
                              <w:rPr>
                                <w:rFonts w:cs="Tahoma"/>
                                <w:color w:val="0B5294"/>
                                <w:spacing w:val="-4"/>
                                <w:sz w:val="24"/>
                                <w:szCs w:val="24"/>
                                <w:rtl/>
                              </w:rPr>
                              <w:t xml:space="preserve"> </w:t>
                            </w:r>
                            <w:r w:rsidRPr="00A26A24">
                              <w:rPr>
                                <w:rFonts w:cs="Tahoma" w:hint="eastAsia"/>
                                <w:color w:val="0B5294"/>
                                <w:spacing w:val="-4"/>
                                <w:sz w:val="24"/>
                                <w:szCs w:val="24"/>
                                <w:rtl/>
                              </w:rPr>
                              <w:t>שקלים</w:t>
                            </w:r>
                            <w:r w:rsidRPr="00A26A24">
                              <w:rPr>
                                <w:rFonts w:cs="Tahoma"/>
                                <w:color w:val="0B5294"/>
                                <w:spacing w:val="-4"/>
                                <w:sz w:val="24"/>
                                <w:szCs w:val="24"/>
                                <w:rtl/>
                              </w:rPr>
                              <w:t xml:space="preserve"> </w:t>
                            </w:r>
                            <w:r w:rsidRPr="00A26A24">
                              <w:rPr>
                                <w:rFonts w:cs="Tahoma" w:hint="eastAsia"/>
                                <w:color w:val="0B5294"/>
                                <w:spacing w:val="-4"/>
                                <w:sz w:val="24"/>
                                <w:szCs w:val="24"/>
                                <w:rtl/>
                              </w:rPr>
                              <w:t>לצורך</w:t>
                            </w:r>
                            <w:r w:rsidRPr="00A26A24">
                              <w:rPr>
                                <w:rFonts w:cs="Tahoma"/>
                                <w:color w:val="0B5294"/>
                                <w:spacing w:val="-4"/>
                                <w:sz w:val="24"/>
                                <w:szCs w:val="24"/>
                                <w:rtl/>
                              </w:rPr>
                              <w:t xml:space="preserve"> </w:t>
                            </w:r>
                            <w:r w:rsidRPr="00A26A24">
                              <w:rPr>
                                <w:rFonts w:cs="Tahoma" w:hint="eastAsia"/>
                                <w:color w:val="0B5294"/>
                                <w:spacing w:val="-4"/>
                                <w:sz w:val="24"/>
                                <w:szCs w:val="24"/>
                                <w:rtl/>
                              </w:rPr>
                              <w:t>פיתוח</w:t>
                            </w:r>
                            <w:r w:rsidRPr="00A26A24">
                              <w:rPr>
                                <w:rFonts w:cs="Tahoma"/>
                                <w:color w:val="0B5294"/>
                                <w:spacing w:val="-4"/>
                                <w:sz w:val="24"/>
                                <w:szCs w:val="24"/>
                                <w:rtl/>
                              </w:rPr>
                              <w:t xml:space="preserve"> </w:t>
                            </w:r>
                            <w:r w:rsidRPr="00A26A24">
                              <w:rPr>
                                <w:rFonts w:cs="Tahoma" w:hint="eastAsia"/>
                                <w:color w:val="0B5294"/>
                                <w:spacing w:val="-4"/>
                                <w:sz w:val="24"/>
                                <w:szCs w:val="24"/>
                                <w:rtl/>
                              </w:rPr>
                              <w:t>ושימור</w:t>
                            </w:r>
                            <w:r w:rsidRPr="00A26A24">
                              <w:rPr>
                                <w:rFonts w:cs="Tahoma"/>
                                <w:color w:val="0B5294"/>
                                <w:spacing w:val="-4"/>
                                <w:sz w:val="24"/>
                                <w:szCs w:val="24"/>
                                <w:rtl/>
                              </w:rPr>
                              <w:t xml:space="preserve"> </w:t>
                            </w:r>
                            <w:r w:rsidRPr="00A26A24">
                              <w:rPr>
                                <w:rFonts w:cs="Tahoma" w:hint="eastAsia"/>
                                <w:color w:val="0B5294"/>
                                <w:spacing w:val="-4"/>
                                <w:sz w:val="24"/>
                                <w:szCs w:val="24"/>
                                <w:rtl/>
                              </w:rPr>
                              <w:t>ולצורך</w:t>
                            </w:r>
                            <w:r w:rsidRPr="00A26A24">
                              <w:rPr>
                                <w:rFonts w:cs="Tahoma"/>
                                <w:color w:val="0B5294"/>
                                <w:spacing w:val="-4"/>
                                <w:sz w:val="24"/>
                                <w:szCs w:val="24"/>
                                <w:rtl/>
                              </w:rPr>
                              <w:t xml:space="preserve"> </w:t>
                            </w:r>
                            <w:r w:rsidRPr="00A26A24">
                              <w:rPr>
                                <w:rFonts w:cs="Tahoma" w:hint="eastAsia"/>
                                <w:color w:val="0B5294"/>
                                <w:spacing w:val="-4"/>
                                <w:sz w:val="24"/>
                                <w:szCs w:val="24"/>
                                <w:rtl/>
                              </w:rPr>
                              <w:t>שדרוג</w:t>
                            </w:r>
                            <w:r w:rsidRPr="00A26A24">
                              <w:rPr>
                                <w:rFonts w:cs="Tahoma"/>
                                <w:color w:val="0B5294"/>
                                <w:spacing w:val="-4"/>
                                <w:sz w:val="24"/>
                                <w:szCs w:val="24"/>
                                <w:rtl/>
                              </w:rPr>
                              <w:t xml:space="preserve"> </w:t>
                            </w:r>
                            <w:r w:rsidRPr="00A26A24">
                              <w:rPr>
                                <w:rFonts w:cs="Tahoma" w:hint="eastAsia"/>
                                <w:color w:val="0B5294"/>
                                <w:spacing w:val="-4"/>
                                <w:sz w:val="24"/>
                                <w:szCs w:val="24"/>
                                <w:rtl/>
                              </w:rPr>
                              <w:t>המרחבים</w:t>
                            </w:r>
                            <w:r w:rsidRPr="00A26A24">
                              <w:rPr>
                                <w:rFonts w:cs="Tahoma"/>
                                <w:color w:val="0B5294"/>
                                <w:spacing w:val="-4"/>
                                <w:sz w:val="24"/>
                                <w:szCs w:val="24"/>
                                <w:rtl/>
                              </w:rPr>
                              <w:t xml:space="preserve"> </w:t>
                            </w:r>
                            <w:r w:rsidRPr="00A26A24">
                              <w:rPr>
                                <w:rFonts w:cs="Tahoma" w:hint="eastAsia"/>
                                <w:color w:val="0B5294"/>
                                <w:spacing w:val="-4"/>
                                <w:sz w:val="24"/>
                                <w:szCs w:val="24"/>
                                <w:rtl/>
                              </w:rPr>
                              <w:t>הציבוריים</w:t>
                            </w:r>
                            <w:r w:rsidRPr="00A26A24">
                              <w:rPr>
                                <w:rFonts w:cs="Tahoma"/>
                                <w:color w:val="0B5294"/>
                                <w:spacing w:val="-4"/>
                                <w:sz w:val="24"/>
                                <w:szCs w:val="24"/>
                                <w:rtl/>
                              </w:rPr>
                              <w:t xml:space="preserve">, </w:t>
                            </w:r>
                            <w:r w:rsidRPr="00A26A24">
                              <w:rPr>
                                <w:rFonts w:cs="Tahoma" w:hint="eastAsia"/>
                                <w:color w:val="0B5294"/>
                                <w:spacing w:val="-4"/>
                                <w:sz w:val="24"/>
                                <w:szCs w:val="24"/>
                                <w:rtl/>
                              </w:rPr>
                              <w:t>אולם</w:t>
                            </w:r>
                            <w:r w:rsidRPr="00A26A24">
                              <w:rPr>
                                <w:rFonts w:cs="Tahoma"/>
                                <w:color w:val="0B5294"/>
                                <w:spacing w:val="-4"/>
                                <w:sz w:val="24"/>
                                <w:szCs w:val="24"/>
                                <w:rtl/>
                              </w:rPr>
                              <w:t xml:space="preserve"> </w:t>
                            </w:r>
                            <w:r w:rsidRPr="00A26A24">
                              <w:rPr>
                                <w:rFonts w:cs="Tahoma" w:hint="eastAsia"/>
                                <w:color w:val="0B5294"/>
                                <w:spacing w:val="-4"/>
                                <w:sz w:val="24"/>
                                <w:szCs w:val="24"/>
                                <w:rtl/>
                              </w:rPr>
                              <w:t>קשה</w:t>
                            </w:r>
                            <w:r w:rsidRPr="00A26A24">
                              <w:rPr>
                                <w:rFonts w:cs="Tahoma"/>
                                <w:color w:val="0B5294"/>
                                <w:spacing w:val="-4"/>
                                <w:sz w:val="24"/>
                                <w:szCs w:val="24"/>
                                <w:rtl/>
                              </w:rPr>
                              <w:t xml:space="preserve"> </w:t>
                            </w:r>
                            <w:r w:rsidRPr="00A26A24">
                              <w:rPr>
                                <w:rFonts w:cs="Tahoma" w:hint="eastAsia"/>
                                <w:color w:val="0B5294"/>
                                <w:spacing w:val="-4"/>
                                <w:sz w:val="24"/>
                                <w:szCs w:val="24"/>
                                <w:rtl/>
                              </w:rPr>
                              <w:t>ליהנות</w:t>
                            </w:r>
                            <w:r w:rsidRPr="00A26A24">
                              <w:rPr>
                                <w:rFonts w:cs="Tahoma"/>
                                <w:color w:val="0B5294"/>
                                <w:spacing w:val="-4"/>
                                <w:sz w:val="24"/>
                                <w:szCs w:val="24"/>
                                <w:rtl/>
                              </w:rPr>
                              <w:t xml:space="preserve"> </w:t>
                            </w:r>
                            <w:r w:rsidRPr="00A26A24">
                              <w:rPr>
                                <w:rFonts w:cs="Tahoma" w:hint="eastAsia"/>
                                <w:color w:val="0B5294"/>
                                <w:spacing w:val="-4"/>
                                <w:sz w:val="24"/>
                                <w:szCs w:val="24"/>
                                <w:rtl/>
                              </w:rPr>
                              <w:t>מפירות</w:t>
                            </w:r>
                            <w:r w:rsidRPr="00A26A24">
                              <w:rPr>
                                <w:rFonts w:cs="Tahoma"/>
                                <w:color w:val="0B5294"/>
                                <w:spacing w:val="-4"/>
                                <w:sz w:val="24"/>
                                <w:szCs w:val="24"/>
                                <w:rtl/>
                              </w:rPr>
                              <w:t xml:space="preserve"> </w:t>
                            </w:r>
                            <w:r w:rsidRPr="00A26A24">
                              <w:rPr>
                                <w:rFonts w:cs="Tahoma" w:hint="eastAsia"/>
                                <w:color w:val="0B5294"/>
                                <w:spacing w:val="-4"/>
                                <w:sz w:val="24"/>
                                <w:szCs w:val="24"/>
                                <w:rtl/>
                              </w:rPr>
                              <w:t>ההשקעה</w:t>
                            </w:r>
                            <w:r w:rsidRPr="00A26A24">
                              <w:rPr>
                                <w:rFonts w:cs="Tahoma"/>
                                <w:color w:val="0B5294"/>
                                <w:spacing w:val="-4"/>
                                <w:sz w:val="24"/>
                                <w:szCs w:val="24"/>
                                <w:rtl/>
                              </w:rPr>
                              <w:t xml:space="preserve"> </w:t>
                            </w:r>
                            <w:r w:rsidRPr="00A26A24">
                              <w:rPr>
                                <w:rFonts w:cs="Tahoma" w:hint="eastAsia"/>
                                <w:color w:val="0B5294"/>
                                <w:spacing w:val="-4"/>
                                <w:sz w:val="24"/>
                                <w:szCs w:val="24"/>
                                <w:rtl/>
                              </w:rPr>
                              <w:t>בלא</w:t>
                            </w:r>
                            <w:r w:rsidRPr="00A26A24">
                              <w:rPr>
                                <w:rFonts w:cs="Tahoma"/>
                                <w:color w:val="0B5294"/>
                                <w:spacing w:val="-4"/>
                                <w:sz w:val="24"/>
                                <w:szCs w:val="24"/>
                                <w:rtl/>
                              </w:rPr>
                              <w:t xml:space="preserve"> </w:t>
                            </w:r>
                            <w:r w:rsidRPr="00A26A24">
                              <w:rPr>
                                <w:rFonts w:cs="Tahoma" w:hint="eastAsia"/>
                                <w:color w:val="0B5294"/>
                                <w:spacing w:val="-4"/>
                                <w:sz w:val="24"/>
                                <w:szCs w:val="24"/>
                                <w:rtl/>
                              </w:rPr>
                              <w:t>הבטחת</w:t>
                            </w:r>
                            <w:r w:rsidRPr="00A26A24">
                              <w:rPr>
                                <w:rFonts w:cs="Tahoma"/>
                                <w:color w:val="0B5294"/>
                                <w:spacing w:val="-4"/>
                                <w:sz w:val="24"/>
                                <w:szCs w:val="24"/>
                                <w:rtl/>
                              </w:rPr>
                              <w:t xml:space="preserve"> </w:t>
                            </w:r>
                            <w:r w:rsidRPr="00A26A24">
                              <w:rPr>
                                <w:rFonts w:cs="Tahoma" w:hint="eastAsia"/>
                                <w:color w:val="0B5294"/>
                                <w:spacing w:val="-4"/>
                                <w:sz w:val="24"/>
                                <w:szCs w:val="24"/>
                                <w:rtl/>
                              </w:rPr>
                              <w:t>ניקיון</w:t>
                            </w:r>
                            <w:r w:rsidRPr="00A26A24">
                              <w:rPr>
                                <w:rFonts w:cs="Tahoma"/>
                                <w:color w:val="0B5294"/>
                                <w:spacing w:val="-4"/>
                                <w:sz w:val="24"/>
                                <w:szCs w:val="24"/>
                                <w:rtl/>
                              </w:rPr>
                              <w:t xml:space="preserve"> </w:t>
                            </w:r>
                            <w:r w:rsidRPr="00A26A24">
                              <w:rPr>
                                <w:rFonts w:cs="Tahoma" w:hint="eastAsia"/>
                                <w:color w:val="0B5294"/>
                                <w:spacing w:val="-4"/>
                                <w:sz w:val="24"/>
                                <w:szCs w:val="24"/>
                                <w:rtl/>
                              </w:rPr>
                              <w:t>ותחזוקה</w:t>
                            </w:r>
                            <w:r w:rsidRPr="00A26A24">
                              <w:rPr>
                                <w:rFonts w:cs="Tahoma"/>
                                <w:color w:val="0B5294"/>
                                <w:spacing w:val="-4"/>
                                <w:sz w:val="24"/>
                                <w:szCs w:val="24"/>
                                <w:rtl/>
                              </w:rPr>
                              <w:t xml:space="preserve"> </w:t>
                            </w:r>
                            <w:r w:rsidRPr="00A26A24">
                              <w:rPr>
                                <w:rFonts w:cs="Tahoma" w:hint="eastAsia"/>
                                <w:color w:val="0B5294"/>
                                <w:spacing w:val="-4"/>
                                <w:sz w:val="24"/>
                                <w:szCs w:val="24"/>
                                <w:rtl/>
                              </w:rPr>
                              <w:t>הולמים</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360230555"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16483"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29"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49024"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61"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44449"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A26A24" w:rsidP="005850BD">
                      <w:pPr>
                        <w:spacing w:after="0" w:line="240" w:lineRule="auto"/>
                        <w:rPr>
                          <w:rFonts w:cs="Tahoma"/>
                          <w:color w:val="0B5294"/>
                          <w:spacing w:val="-4"/>
                          <w:sz w:val="24"/>
                          <w:szCs w:val="24"/>
                        </w:rPr>
                      </w:pPr>
                      <w:r w:rsidRPr="00A26A24">
                        <w:rPr>
                          <w:rFonts w:cs="Tahoma" w:hint="eastAsia"/>
                          <w:color w:val="0B5294"/>
                          <w:spacing w:val="-4"/>
                          <w:sz w:val="24"/>
                          <w:szCs w:val="24"/>
                          <w:rtl/>
                        </w:rPr>
                        <w:t>באזור</w:t>
                      </w:r>
                      <w:r w:rsidRPr="00A26A24">
                        <w:rPr>
                          <w:rFonts w:cs="Tahoma"/>
                          <w:color w:val="0B5294"/>
                          <w:spacing w:val="-4"/>
                          <w:sz w:val="24"/>
                          <w:szCs w:val="24"/>
                          <w:rtl/>
                        </w:rPr>
                        <w:t xml:space="preserve"> </w:t>
                      </w:r>
                      <w:r w:rsidRPr="00A26A24">
                        <w:rPr>
                          <w:rFonts w:cs="Tahoma" w:hint="eastAsia"/>
                          <w:color w:val="0B5294"/>
                          <w:spacing w:val="-4"/>
                          <w:sz w:val="24"/>
                          <w:szCs w:val="24"/>
                          <w:rtl/>
                        </w:rPr>
                        <w:t>העיר</w:t>
                      </w:r>
                      <w:r w:rsidRPr="00A26A24">
                        <w:rPr>
                          <w:rFonts w:cs="Tahoma"/>
                          <w:color w:val="0B5294"/>
                          <w:spacing w:val="-4"/>
                          <w:sz w:val="24"/>
                          <w:szCs w:val="24"/>
                          <w:rtl/>
                        </w:rPr>
                        <w:t xml:space="preserve"> </w:t>
                      </w:r>
                      <w:r w:rsidRPr="00A26A24">
                        <w:rPr>
                          <w:rFonts w:cs="Tahoma" w:hint="eastAsia"/>
                          <w:color w:val="0B5294"/>
                          <w:spacing w:val="-4"/>
                          <w:sz w:val="24"/>
                          <w:szCs w:val="24"/>
                          <w:rtl/>
                        </w:rPr>
                        <w:t>העתיקה</w:t>
                      </w:r>
                      <w:r w:rsidRPr="00A26A24">
                        <w:rPr>
                          <w:rFonts w:cs="Tahoma"/>
                          <w:color w:val="0B5294"/>
                          <w:spacing w:val="-4"/>
                          <w:sz w:val="24"/>
                          <w:szCs w:val="24"/>
                          <w:rtl/>
                        </w:rPr>
                        <w:t xml:space="preserve"> </w:t>
                      </w:r>
                      <w:r w:rsidRPr="00A26A24">
                        <w:rPr>
                          <w:rFonts w:cs="Tahoma" w:hint="eastAsia"/>
                          <w:color w:val="0B5294"/>
                          <w:spacing w:val="-4"/>
                          <w:sz w:val="24"/>
                          <w:szCs w:val="24"/>
                          <w:rtl/>
                        </w:rPr>
                        <w:t>הושקעו</w:t>
                      </w:r>
                      <w:r w:rsidRPr="00A26A24">
                        <w:rPr>
                          <w:rFonts w:cs="Tahoma"/>
                          <w:color w:val="0B5294"/>
                          <w:spacing w:val="-4"/>
                          <w:sz w:val="24"/>
                          <w:szCs w:val="24"/>
                          <w:rtl/>
                        </w:rPr>
                        <w:t xml:space="preserve"> </w:t>
                      </w:r>
                      <w:r w:rsidRPr="00A26A24">
                        <w:rPr>
                          <w:rFonts w:cs="Tahoma" w:hint="eastAsia"/>
                          <w:color w:val="0B5294"/>
                          <w:spacing w:val="-4"/>
                          <w:sz w:val="24"/>
                          <w:szCs w:val="24"/>
                          <w:rtl/>
                        </w:rPr>
                        <w:t>בעשור</w:t>
                      </w:r>
                      <w:r w:rsidRPr="00A26A24">
                        <w:rPr>
                          <w:rFonts w:cs="Tahoma"/>
                          <w:color w:val="0B5294"/>
                          <w:spacing w:val="-4"/>
                          <w:sz w:val="24"/>
                          <w:szCs w:val="24"/>
                          <w:rtl/>
                        </w:rPr>
                        <w:t xml:space="preserve"> </w:t>
                      </w:r>
                      <w:r w:rsidRPr="00A26A24">
                        <w:rPr>
                          <w:rFonts w:cs="Tahoma" w:hint="eastAsia"/>
                          <w:color w:val="0B5294"/>
                          <w:spacing w:val="-4"/>
                          <w:sz w:val="24"/>
                          <w:szCs w:val="24"/>
                          <w:rtl/>
                        </w:rPr>
                        <w:t>האחרון</w:t>
                      </w:r>
                      <w:r w:rsidRPr="00A26A24">
                        <w:rPr>
                          <w:rFonts w:cs="Tahoma"/>
                          <w:color w:val="0B5294"/>
                          <w:spacing w:val="-4"/>
                          <w:sz w:val="24"/>
                          <w:szCs w:val="24"/>
                          <w:rtl/>
                        </w:rPr>
                        <w:t xml:space="preserve"> </w:t>
                      </w:r>
                      <w:r w:rsidRPr="00A26A24">
                        <w:rPr>
                          <w:rFonts w:cs="Tahoma" w:hint="eastAsia"/>
                          <w:color w:val="0B5294"/>
                          <w:spacing w:val="-4"/>
                          <w:sz w:val="24"/>
                          <w:szCs w:val="24"/>
                          <w:rtl/>
                        </w:rPr>
                        <w:t>עשרות</w:t>
                      </w:r>
                      <w:r w:rsidRPr="00A26A24">
                        <w:rPr>
                          <w:rFonts w:cs="Tahoma"/>
                          <w:color w:val="0B5294"/>
                          <w:spacing w:val="-4"/>
                          <w:sz w:val="24"/>
                          <w:szCs w:val="24"/>
                          <w:rtl/>
                        </w:rPr>
                        <w:t xml:space="preserve"> </w:t>
                      </w:r>
                      <w:r w:rsidRPr="00A26A24">
                        <w:rPr>
                          <w:rFonts w:cs="Tahoma" w:hint="eastAsia"/>
                          <w:color w:val="0B5294"/>
                          <w:spacing w:val="-4"/>
                          <w:sz w:val="24"/>
                          <w:szCs w:val="24"/>
                          <w:rtl/>
                        </w:rPr>
                        <w:t>מיליוני</w:t>
                      </w:r>
                      <w:r w:rsidRPr="00A26A24">
                        <w:rPr>
                          <w:rFonts w:cs="Tahoma"/>
                          <w:color w:val="0B5294"/>
                          <w:spacing w:val="-4"/>
                          <w:sz w:val="24"/>
                          <w:szCs w:val="24"/>
                          <w:rtl/>
                        </w:rPr>
                        <w:t xml:space="preserve"> </w:t>
                      </w:r>
                      <w:r w:rsidRPr="00A26A24">
                        <w:rPr>
                          <w:rFonts w:cs="Tahoma" w:hint="eastAsia"/>
                          <w:color w:val="0B5294"/>
                          <w:spacing w:val="-4"/>
                          <w:sz w:val="24"/>
                          <w:szCs w:val="24"/>
                          <w:rtl/>
                        </w:rPr>
                        <w:t>שקלים</w:t>
                      </w:r>
                      <w:r w:rsidRPr="00A26A24">
                        <w:rPr>
                          <w:rFonts w:cs="Tahoma"/>
                          <w:color w:val="0B5294"/>
                          <w:spacing w:val="-4"/>
                          <w:sz w:val="24"/>
                          <w:szCs w:val="24"/>
                          <w:rtl/>
                        </w:rPr>
                        <w:t xml:space="preserve"> </w:t>
                      </w:r>
                      <w:r w:rsidRPr="00A26A24">
                        <w:rPr>
                          <w:rFonts w:cs="Tahoma" w:hint="eastAsia"/>
                          <w:color w:val="0B5294"/>
                          <w:spacing w:val="-4"/>
                          <w:sz w:val="24"/>
                          <w:szCs w:val="24"/>
                          <w:rtl/>
                        </w:rPr>
                        <w:t>לצורך</w:t>
                      </w:r>
                      <w:r w:rsidRPr="00A26A24">
                        <w:rPr>
                          <w:rFonts w:cs="Tahoma"/>
                          <w:color w:val="0B5294"/>
                          <w:spacing w:val="-4"/>
                          <w:sz w:val="24"/>
                          <w:szCs w:val="24"/>
                          <w:rtl/>
                        </w:rPr>
                        <w:t xml:space="preserve"> </w:t>
                      </w:r>
                      <w:r w:rsidRPr="00A26A24">
                        <w:rPr>
                          <w:rFonts w:cs="Tahoma" w:hint="eastAsia"/>
                          <w:color w:val="0B5294"/>
                          <w:spacing w:val="-4"/>
                          <w:sz w:val="24"/>
                          <w:szCs w:val="24"/>
                          <w:rtl/>
                        </w:rPr>
                        <w:t>פיתוח</w:t>
                      </w:r>
                      <w:r w:rsidRPr="00A26A24">
                        <w:rPr>
                          <w:rFonts w:cs="Tahoma"/>
                          <w:color w:val="0B5294"/>
                          <w:spacing w:val="-4"/>
                          <w:sz w:val="24"/>
                          <w:szCs w:val="24"/>
                          <w:rtl/>
                        </w:rPr>
                        <w:t xml:space="preserve"> </w:t>
                      </w:r>
                      <w:r w:rsidRPr="00A26A24">
                        <w:rPr>
                          <w:rFonts w:cs="Tahoma" w:hint="eastAsia"/>
                          <w:color w:val="0B5294"/>
                          <w:spacing w:val="-4"/>
                          <w:sz w:val="24"/>
                          <w:szCs w:val="24"/>
                          <w:rtl/>
                        </w:rPr>
                        <w:t>ושימור</w:t>
                      </w:r>
                      <w:r w:rsidRPr="00A26A24">
                        <w:rPr>
                          <w:rFonts w:cs="Tahoma"/>
                          <w:color w:val="0B5294"/>
                          <w:spacing w:val="-4"/>
                          <w:sz w:val="24"/>
                          <w:szCs w:val="24"/>
                          <w:rtl/>
                        </w:rPr>
                        <w:t xml:space="preserve"> </w:t>
                      </w:r>
                      <w:r w:rsidRPr="00A26A24">
                        <w:rPr>
                          <w:rFonts w:cs="Tahoma" w:hint="eastAsia"/>
                          <w:color w:val="0B5294"/>
                          <w:spacing w:val="-4"/>
                          <w:sz w:val="24"/>
                          <w:szCs w:val="24"/>
                          <w:rtl/>
                        </w:rPr>
                        <w:t>ולצורך</w:t>
                      </w:r>
                      <w:r w:rsidRPr="00A26A24">
                        <w:rPr>
                          <w:rFonts w:cs="Tahoma"/>
                          <w:color w:val="0B5294"/>
                          <w:spacing w:val="-4"/>
                          <w:sz w:val="24"/>
                          <w:szCs w:val="24"/>
                          <w:rtl/>
                        </w:rPr>
                        <w:t xml:space="preserve"> </w:t>
                      </w:r>
                      <w:r w:rsidRPr="00A26A24">
                        <w:rPr>
                          <w:rFonts w:cs="Tahoma" w:hint="eastAsia"/>
                          <w:color w:val="0B5294"/>
                          <w:spacing w:val="-4"/>
                          <w:sz w:val="24"/>
                          <w:szCs w:val="24"/>
                          <w:rtl/>
                        </w:rPr>
                        <w:t>שדרוג</w:t>
                      </w:r>
                      <w:r w:rsidRPr="00A26A24">
                        <w:rPr>
                          <w:rFonts w:cs="Tahoma"/>
                          <w:color w:val="0B5294"/>
                          <w:spacing w:val="-4"/>
                          <w:sz w:val="24"/>
                          <w:szCs w:val="24"/>
                          <w:rtl/>
                        </w:rPr>
                        <w:t xml:space="preserve"> </w:t>
                      </w:r>
                      <w:r w:rsidRPr="00A26A24">
                        <w:rPr>
                          <w:rFonts w:cs="Tahoma" w:hint="eastAsia"/>
                          <w:color w:val="0B5294"/>
                          <w:spacing w:val="-4"/>
                          <w:sz w:val="24"/>
                          <w:szCs w:val="24"/>
                          <w:rtl/>
                        </w:rPr>
                        <w:t>המרחבים</w:t>
                      </w:r>
                      <w:r w:rsidRPr="00A26A24">
                        <w:rPr>
                          <w:rFonts w:cs="Tahoma"/>
                          <w:color w:val="0B5294"/>
                          <w:spacing w:val="-4"/>
                          <w:sz w:val="24"/>
                          <w:szCs w:val="24"/>
                          <w:rtl/>
                        </w:rPr>
                        <w:t xml:space="preserve"> </w:t>
                      </w:r>
                      <w:r w:rsidRPr="00A26A24">
                        <w:rPr>
                          <w:rFonts w:cs="Tahoma" w:hint="eastAsia"/>
                          <w:color w:val="0B5294"/>
                          <w:spacing w:val="-4"/>
                          <w:sz w:val="24"/>
                          <w:szCs w:val="24"/>
                          <w:rtl/>
                        </w:rPr>
                        <w:t>הציבוריים</w:t>
                      </w:r>
                      <w:r w:rsidRPr="00A26A24">
                        <w:rPr>
                          <w:rFonts w:cs="Tahoma"/>
                          <w:color w:val="0B5294"/>
                          <w:spacing w:val="-4"/>
                          <w:sz w:val="24"/>
                          <w:szCs w:val="24"/>
                          <w:rtl/>
                        </w:rPr>
                        <w:t xml:space="preserve">, </w:t>
                      </w:r>
                      <w:r w:rsidRPr="00A26A24">
                        <w:rPr>
                          <w:rFonts w:cs="Tahoma" w:hint="eastAsia"/>
                          <w:color w:val="0B5294"/>
                          <w:spacing w:val="-4"/>
                          <w:sz w:val="24"/>
                          <w:szCs w:val="24"/>
                          <w:rtl/>
                        </w:rPr>
                        <w:t>אולם</w:t>
                      </w:r>
                      <w:r w:rsidRPr="00A26A24">
                        <w:rPr>
                          <w:rFonts w:cs="Tahoma"/>
                          <w:color w:val="0B5294"/>
                          <w:spacing w:val="-4"/>
                          <w:sz w:val="24"/>
                          <w:szCs w:val="24"/>
                          <w:rtl/>
                        </w:rPr>
                        <w:t xml:space="preserve"> </w:t>
                      </w:r>
                      <w:r w:rsidRPr="00A26A24">
                        <w:rPr>
                          <w:rFonts w:cs="Tahoma" w:hint="eastAsia"/>
                          <w:color w:val="0B5294"/>
                          <w:spacing w:val="-4"/>
                          <w:sz w:val="24"/>
                          <w:szCs w:val="24"/>
                          <w:rtl/>
                        </w:rPr>
                        <w:t>קשה</w:t>
                      </w:r>
                      <w:r w:rsidRPr="00A26A24">
                        <w:rPr>
                          <w:rFonts w:cs="Tahoma"/>
                          <w:color w:val="0B5294"/>
                          <w:spacing w:val="-4"/>
                          <w:sz w:val="24"/>
                          <w:szCs w:val="24"/>
                          <w:rtl/>
                        </w:rPr>
                        <w:t xml:space="preserve"> </w:t>
                      </w:r>
                      <w:r w:rsidRPr="00A26A24">
                        <w:rPr>
                          <w:rFonts w:cs="Tahoma" w:hint="eastAsia"/>
                          <w:color w:val="0B5294"/>
                          <w:spacing w:val="-4"/>
                          <w:sz w:val="24"/>
                          <w:szCs w:val="24"/>
                          <w:rtl/>
                        </w:rPr>
                        <w:t>ליהנות</w:t>
                      </w:r>
                      <w:r w:rsidRPr="00A26A24">
                        <w:rPr>
                          <w:rFonts w:cs="Tahoma"/>
                          <w:color w:val="0B5294"/>
                          <w:spacing w:val="-4"/>
                          <w:sz w:val="24"/>
                          <w:szCs w:val="24"/>
                          <w:rtl/>
                        </w:rPr>
                        <w:t xml:space="preserve"> </w:t>
                      </w:r>
                      <w:r w:rsidRPr="00A26A24">
                        <w:rPr>
                          <w:rFonts w:cs="Tahoma" w:hint="eastAsia"/>
                          <w:color w:val="0B5294"/>
                          <w:spacing w:val="-4"/>
                          <w:sz w:val="24"/>
                          <w:szCs w:val="24"/>
                          <w:rtl/>
                        </w:rPr>
                        <w:t>מפירות</w:t>
                      </w:r>
                      <w:r w:rsidRPr="00A26A24">
                        <w:rPr>
                          <w:rFonts w:cs="Tahoma"/>
                          <w:color w:val="0B5294"/>
                          <w:spacing w:val="-4"/>
                          <w:sz w:val="24"/>
                          <w:szCs w:val="24"/>
                          <w:rtl/>
                        </w:rPr>
                        <w:t xml:space="preserve"> </w:t>
                      </w:r>
                      <w:r w:rsidRPr="00A26A24">
                        <w:rPr>
                          <w:rFonts w:cs="Tahoma" w:hint="eastAsia"/>
                          <w:color w:val="0B5294"/>
                          <w:spacing w:val="-4"/>
                          <w:sz w:val="24"/>
                          <w:szCs w:val="24"/>
                          <w:rtl/>
                        </w:rPr>
                        <w:t>ההשקעה</w:t>
                      </w:r>
                      <w:r w:rsidRPr="00A26A24">
                        <w:rPr>
                          <w:rFonts w:cs="Tahoma"/>
                          <w:color w:val="0B5294"/>
                          <w:spacing w:val="-4"/>
                          <w:sz w:val="24"/>
                          <w:szCs w:val="24"/>
                          <w:rtl/>
                        </w:rPr>
                        <w:t xml:space="preserve"> </w:t>
                      </w:r>
                      <w:r w:rsidRPr="00A26A24">
                        <w:rPr>
                          <w:rFonts w:cs="Tahoma" w:hint="eastAsia"/>
                          <w:color w:val="0B5294"/>
                          <w:spacing w:val="-4"/>
                          <w:sz w:val="24"/>
                          <w:szCs w:val="24"/>
                          <w:rtl/>
                        </w:rPr>
                        <w:t>בלא</w:t>
                      </w:r>
                      <w:r w:rsidRPr="00A26A24">
                        <w:rPr>
                          <w:rFonts w:cs="Tahoma"/>
                          <w:color w:val="0B5294"/>
                          <w:spacing w:val="-4"/>
                          <w:sz w:val="24"/>
                          <w:szCs w:val="24"/>
                          <w:rtl/>
                        </w:rPr>
                        <w:t xml:space="preserve"> </w:t>
                      </w:r>
                      <w:r w:rsidRPr="00A26A24">
                        <w:rPr>
                          <w:rFonts w:cs="Tahoma" w:hint="eastAsia"/>
                          <w:color w:val="0B5294"/>
                          <w:spacing w:val="-4"/>
                          <w:sz w:val="24"/>
                          <w:szCs w:val="24"/>
                          <w:rtl/>
                        </w:rPr>
                        <w:t>הבטחת</w:t>
                      </w:r>
                      <w:r w:rsidRPr="00A26A24">
                        <w:rPr>
                          <w:rFonts w:cs="Tahoma"/>
                          <w:color w:val="0B5294"/>
                          <w:spacing w:val="-4"/>
                          <w:sz w:val="24"/>
                          <w:szCs w:val="24"/>
                          <w:rtl/>
                        </w:rPr>
                        <w:t xml:space="preserve"> </w:t>
                      </w:r>
                      <w:r w:rsidRPr="00A26A24">
                        <w:rPr>
                          <w:rFonts w:cs="Tahoma" w:hint="eastAsia"/>
                          <w:color w:val="0B5294"/>
                          <w:spacing w:val="-4"/>
                          <w:sz w:val="24"/>
                          <w:szCs w:val="24"/>
                          <w:rtl/>
                        </w:rPr>
                        <w:t>ניקיון</w:t>
                      </w:r>
                      <w:r w:rsidRPr="00A26A24">
                        <w:rPr>
                          <w:rFonts w:cs="Tahoma"/>
                          <w:color w:val="0B5294"/>
                          <w:spacing w:val="-4"/>
                          <w:sz w:val="24"/>
                          <w:szCs w:val="24"/>
                          <w:rtl/>
                        </w:rPr>
                        <w:t xml:space="preserve"> </w:t>
                      </w:r>
                      <w:r w:rsidRPr="00A26A24">
                        <w:rPr>
                          <w:rFonts w:cs="Tahoma" w:hint="eastAsia"/>
                          <w:color w:val="0B5294"/>
                          <w:spacing w:val="-4"/>
                          <w:sz w:val="24"/>
                          <w:szCs w:val="24"/>
                          <w:rtl/>
                        </w:rPr>
                        <w:t>ותחזוקה</w:t>
                      </w:r>
                      <w:r w:rsidRPr="00A26A24">
                        <w:rPr>
                          <w:rFonts w:cs="Tahoma"/>
                          <w:color w:val="0B5294"/>
                          <w:spacing w:val="-4"/>
                          <w:sz w:val="24"/>
                          <w:szCs w:val="24"/>
                          <w:rtl/>
                        </w:rPr>
                        <w:t xml:space="preserve"> </w:t>
                      </w:r>
                      <w:r w:rsidRPr="00A26A24">
                        <w:rPr>
                          <w:rFonts w:cs="Tahoma" w:hint="eastAsia"/>
                          <w:color w:val="0B5294"/>
                          <w:spacing w:val="-4"/>
                          <w:sz w:val="24"/>
                          <w:szCs w:val="24"/>
                          <w:rtl/>
                        </w:rPr>
                        <w:t>הולמים</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62"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33209"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Pr>
          <w:rFonts w:hint="cs"/>
          <w:rtl/>
        </w:rPr>
        <w:t>ניקיון וכלי אצירה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לפי פקודת העיריות, העירייה </w:t>
      </w:r>
      <w:r w:rsidRPr="006E1257">
        <w:rPr>
          <w:rFonts w:ascii="Tahoma" w:hAnsi="Tahoma" w:cs="Tahoma"/>
          <w:sz w:val="18"/>
          <w:szCs w:val="18"/>
          <w:rtl/>
        </w:rPr>
        <w:t>תמנע הצטברות של סחי ואשפה במקום ציבורי או פרטי במידה המהו</w:t>
      </w:r>
      <w:r w:rsidRPr="006E1257">
        <w:rPr>
          <w:rFonts w:ascii="Tahoma" w:hAnsi="Tahoma" w:cs="Tahoma" w:hint="cs"/>
          <w:sz w:val="18"/>
          <w:szCs w:val="18"/>
          <w:rtl/>
        </w:rPr>
        <w:t>ו</w:t>
      </w:r>
      <w:r w:rsidRPr="006E1257">
        <w:rPr>
          <w:rFonts w:ascii="Tahoma" w:hAnsi="Tahoma" w:cs="Tahoma"/>
          <w:sz w:val="18"/>
          <w:szCs w:val="18"/>
          <w:rtl/>
        </w:rPr>
        <w:t>ה סכנה לבריאות הציבור</w:t>
      </w:r>
      <w:r w:rsidRPr="006E1257">
        <w:rPr>
          <w:rFonts w:ascii="Tahoma" w:hAnsi="Tahoma" w:cs="Tahoma" w:hint="cs"/>
          <w:sz w:val="18"/>
          <w:szCs w:val="18"/>
          <w:rtl/>
        </w:rPr>
        <w:t>. לשם כך על העירייה לה</w:t>
      </w:r>
      <w:r w:rsidRPr="006E1257">
        <w:rPr>
          <w:rFonts w:ascii="Tahoma" w:hAnsi="Tahoma" w:cs="Tahoma" w:hint="eastAsia"/>
          <w:sz w:val="18"/>
          <w:szCs w:val="18"/>
          <w:rtl/>
        </w:rPr>
        <w:t>תקין</w:t>
      </w:r>
      <w:r w:rsidRPr="006E1257">
        <w:rPr>
          <w:rFonts w:ascii="Tahoma" w:hAnsi="Tahoma" w:cs="Tahoma"/>
          <w:sz w:val="18"/>
          <w:szCs w:val="18"/>
          <w:rtl/>
        </w:rPr>
        <w:t xml:space="preserve"> </w:t>
      </w:r>
      <w:r w:rsidRPr="006E1257">
        <w:rPr>
          <w:rFonts w:ascii="Tahoma" w:hAnsi="Tahoma" w:cs="Tahoma" w:hint="eastAsia"/>
          <w:sz w:val="18"/>
          <w:szCs w:val="18"/>
          <w:rtl/>
        </w:rPr>
        <w:t>ו</w:t>
      </w:r>
      <w:r w:rsidRPr="006E1257">
        <w:rPr>
          <w:rFonts w:ascii="Tahoma" w:hAnsi="Tahoma" w:cs="Tahoma" w:hint="cs"/>
          <w:sz w:val="18"/>
          <w:szCs w:val="18"/>
          <w:rtl/>
        </w:rPr>
        <w:t>ל</w:t>
      </w:r>
      <w:r w:rsidRPr="006E1257">
        <w:rPr>
          <w:rFonts w:ascii="Tahoma" w:hAnsi="Tahoma" w:cs="Tahoma"/>
          <w:sz w:val="18"/>
          <w:szCs w:val="18"/>
          <w:rtl/>
        </w:rPr>
        <w:t>קיים במצב טוב ומ</w:t>
      </w:r>
      <w:r w:rsidRPr="006E1257">
        <w:rPr>
          <w:rFonts w:ascii="Tahoma" w:hAnsi="Tahoma" w:cs="Tahoma" w:hint="eastAsia"/>
          <w:sz w:val="18"/>
          <w:szCs w:val="18"/>
          <w:rtl/>
        </w:rPr>
        <w:t>ת</w:t>
      </w:r>
      <w:r w:rsidRPr="006E1257">
        <w:rPr>
          <w:rFonts w:ascii="Tahoma" w:hAnsi="Tahoma" w:cs="Tahoma" w:hint="cs"/>
          <w:sz w:val="18"/>
          <w:szCs w:val="18"/>
          <w:rtl/>
        </w:rPr>
        <w:t>ו</w:t>
      </w:r>
      <w:r w:rsidRPr="006E1257">
        <w:rPr>
          <w:rFonts w:ascii="Tahoma" w:hAnsi="Tahoma" w:cs="Tahoma" w:hint="eastAsia"/>
          <w:sz w:val="18"/>
          <w:szCs w:val="18"/>
          <w:rtl/>
        </w:rPr>
        <w:t>קן</w:t>
      </w:r>
      <w:r w:rsidRPr="006E1257">
        <w:rPr>
          <w:rFonts w:ascii="Tahoma" w:hAnsi="Tahoma" w:cs="Tahoma"/>
          <w:sz w:val="18"/>
          <w:szCs w:val="18"/>
          <w:rtl/>
        </w:rPr>
        <w:t xml:space="preserve"> </w:t>
      </w:r>
      <w:r w:rsidRPr="006E1257">
        <w:rPr>
          <w:rFonts w:ascii="Tahoma" w:hAnsi="Tahoma" w:cs="Tahoma" w:hint="eastAsia"/>
          <w:sz w:val="18"/>
          <w:szCs w:val="18"/>
          <w:rtl/>
        </w:rPr>
        <w:t>פחי</w:t>
      </w:r>
      <w:r w:rsidRPr="006E1257">
        <w:rPr>
          <w:rFonts w:ascii="Tahoma" w:hAnsi="Tahoma" w:cs="Tahoma"/>
          <w:sz w:val="18"/>
          <w:szCs w:val="18"/>
          <w:rtl/>
        </w:rPr>
        <w:t xml:space="preserve"> </w:t>
      </w:r>
      <w:r w:rsidRPr="006E1257">
        <w:rPr>
          <w:rFonts w:ascii="Tahoma" w:hAnsi="Tahoma" w:cs="Tahoma" w:hint="eastAsia"/>
          <w:sz w:val="18"/>
          <w:szCs w:val="18"/>
          <w:rtl/>
        </w:rPr>
        <w:t>אשפה</w:t>
      </w:r>
      <w:r w:rsidRPr="006E1257">
        <w:rPr>
          <w:rFonts w:ascii="Tahoma" w:hAnsi="Tahoma" w:cs="Tahoma"/>
          <w:sz w:val="18"/>
          <w:szCs w:val="18"/>
          <w:rtl/>
        </w:rPr>
        <w:t xml:space="preserve"> </w:t>
      </w:r>
      <w:r w:rsidRPr="006E1257">
        <w:rPr>
          <w:rFonts w:ascii="Tahoma" w:hAnsi="Tahoma" w:cs="Tahoma" w:hint="eastAsia"/>
          <w:sz w:val="18"/>
          <w:szCs w:val="18"/>
          <w:rtl/>
        </w:rPr>
        <w:t>ציבוריים</w:t>
      </w:r>
      <w:r w:rsidRPr="006E1257">
        <w:rPr>
          <w:rFonts w:ascii="Tahoma" w:hAnsi="Tahoma" w:cs="Tahoma"/>
          <w:sz w:val="18"/>
          <w:szCs w:val="18"/>
          <w:rtl/>
        </w:rPr>
        <w:t xml:space="preserve"> </w:t>
      </w:r>
      <w:r w:rsidRPr="006E1257">
        <w:rPr>
          <w:rFonts w:ascii="Tahoma" w:hAnsi="Tahoma" w:cs="Tahoma" w:hint="eastAsia"/>
          <w:sz w:val="18"/>
          <w:szCs w:val="18"/>
          <w:rtl/>
        </w:rPr>
        <w:t>ושאר</w:t>
      </w:r>
      <w:r w:rsidRPr="006E1257">
        <w:rPr>
          <w:rFonts w:ascii="Tahoma" w:hAnsi="Tahoma" w:cs="Tahoma"/>
          <w:sz w:val="18"/>
          <w:szCs w:val="18"/>
          <w:rtl/>
        </w:rPr>
        <w:t xml:space="preserve"> </w:t>
      </w:r>
      <w:r w:rsidRPr="006E1257">
        <w:rPr>
          <w:rFonts w:ascii="Tahoma" w:hAnsi="Tahoma" w:cs="Tahoma" w:hint="eastAsia"/>
          <w:sz w:val="18"/>
          <w:szCs w:val="18"/>
          <w:rtl/>
        </w:rPr>
        <w:t>כלי</w:t>
      </w:r>
      <w:r w:rsidRPr="006E1257">
        <w:rPr>
          <w:rFonts w:ascii="Tahoma" w:hAnsi="Tahoma" w:cs="Tahoma"/>
          <w:sz w:val="18"/>
          <w:szCs w:val="18"/>
          <w:rtl/>
        </w:rPr>
        <w:t xml:space="preserve"> </w:t>
      </w:r>
      <w:r w:rsidRPr="006E1257">
        <w:rPr>
          <w:rFonts w:ascii="Tahoma" w:hAnsi="Tahoma" w:cs="Tahoma" w:hint="eastAsia"/>
          <w:sz w:val="18"/>
          <w:szCs w:val="18"/>
          <w:rtl/>
        </w:rPr>
        <w:t>קיבול</w:t>
      </w:r>
      <w:r w:rsidRPr="006E1257">
        <w:rPr>
          <w:rFonts w:ascii="Tahoma" w:hAnsi="Tahoma" w:cs="Tahoma"/>
          <w:sz w:val="18"/>
          <w:szCs w:val="18"/>
          <w:rtl/>
        </w:rPr>
        <w:t xml:space="preserve"> </w:t>
      </w:r>
      <w:r w:rsidRPr="006E1257">
        <w:rPr>
          <w:rFonts w:ascii="Tahoma" w:hAnsi="Tahoma" w:cs="Tahoma" w:hint="eastAsia"/>
          <w:sz w:val="18"/>
          <w:szCs w:val="18"/>
          <w:rtl/>
        </w:rPr>
        <w:t>שמניחים</w:t>
      </w:r>
      <w:r w:rsidRPr="006E1257">
        <w:rPr>
          <w:rFonts w:ascii="Tahoma" w:hAnsi="Tahoma" w:cs="Tahoma"/>
          <w:sz w:val="18"/>
          <w:szCs w:val="18"/>
          <w:rtl/>
        </w:rPr>
        <w:t xml:space="preserve"> </w:t>
      </w:r>
      <w:r w:rsidRPr="006E1257">
        <w:rPr>
          <w:rFonts w:ascii="Tahoma" w:hAnsi="Tahoma" w:cs="Tahoma" w:hint="eastAsia"/>
          <w:sz w:val="18"/>
          <w:szCs w:val="18"/>
          <w:rtl/>
        </w:rPr>
        <w:t>ומאספים</w:t>
      </w:r>
      <w:r w:rsidRPr="006E1257">
        <w:rPr>
          <w:rFonts w:ascii="Tahoma" w:hAnsi="Tahoma" w:cs="Tahoma"/>
          <w:sz w:val="18"/>
          <w:szCs w:val="18"/>
          <w:rtl/>
        </w:rPr>
        <w:t xml:space="preserve"> </w:t>
      </w:r>
      <w:r w:rsidRPr="006E1257">
        <w:rPr>
          <w:rFonts w:ascii="Tahoma" w:hAnsi="Tahoma" w:cs="Tahoma" w:hint="eastAsia"/>
          <w:sz w:val="18"/>
          <w:szCs w:val="18"/>
          <w:rtl/>
        </w:rPr>
        <w:t>בהם</w:t>
      </w:r>
      <w:r w:rsidRPr="006E1257">
        <w:rPr>
          <w:rFonts w:ascii="Tahoma" w:hAnsi="Tahoma" w:cs="Tahoma"/>
          <w:sz w:val="18"/>
          <w:szCs w:val="18"/>
          <w:rtl/>
        </w:rPr>
        <w:t xml:space="preserve"> </w:t>
      </w:r>
      <w:r w:rsidRPr="006E1257">
        <w:rPr>
          <w:rFonts w:ascii="Tahoma" w:hAnsi="Tahoma" w:cs="Tahoma" w:hint="eastAsia"/>
          <w:sz w:val="18"/>
          <w:szCs w:val="18"/>
          <w:rtl/>
        </w:rPr>
        <w:t>אשפה</w:t>
      </w:r>
      <w:r w:rsidRPr="006E1257">
        <w:rPr>
          <w:rFonts w:ascii="Tahoma" w:hAnsi="Tahoma" w:cs="Tahoma"/>
          <w:sz w:val="18"/>
          <w:szCs w:val="18"/>
          <w:rtl/>
        </w:rPr>
        <w:t xml:space="preserve"> </w:t>
      </w:r>
      <w:r w:rsidRPr="006E1257">
        <w:rPr>
          <w:rFonts w:ascii="Tahoma" w:hAnsi="Tahoma" w:cs="Tahoma" w:hint="eastAsia"/>
          <w:sz w:val="18"/>
          <w:szCs w:val="18"/>
          <w:rtl/>
        </w:rPr>
        <w:t>ו</w:t>
      </w:r>
      <w:r w:rsidRPr="006E1257">
        <w:rPr>
          <w:rFonts w:ascii="Tahoma" w:hAnsi="Tahoma" w:cs="Tahoma" w:hint="cs"/>
          <w:sz w:val="18"/>
          <w:szCs w:val="18"/>
          <w:rtl/>
        </w:rPr>
        <w:t>ל</w:t>
      </w:r>
      <w:r w:rsidRPr="006E1257">
        <w:rPr>
          <w:rFonts w:ascii="Tahoma" w:hAnsi="Tahoma" w:cs="Tahoma" w:hint="eastAsia"/>
          <w:sz w:val="18"/>
          <w:szCs w:val="18"/>
          <w:rtl/>
        </w:rPr>
        <w:t>דא</w:t>
      </w:r>
      <w:r w:rsidRPr="006E1257">
        <w:rPr>
          <w:rFonts w:ascii="Tahoma" w:hAnsi="Tahoma" w:cs="Tahoma" w:hint="cs"/>
          <w:sz w:val="18"/>
          <w:szCs w:val="18"/>
          <w:rtl/>
        </w:rPr>
        <w:t>ו</w:t>
      </w:r>
      <w:r w:rsidRPr="006E1257">
        <w:rPr>
          <w:rFonts w:ascii="Tahoma" w:hAnsi="Tahoma" w:cs="Tahoma" w:hint="eastAsia"/>
          <w:sz w:val="18"/>
          <w:szCs w:val="18"/>
          <w:rtl/>
        </w:rPr>
        <w:t>ג</w:t>
      </w:r>
      <w:r w:rsidRPr="006E1257">
        <w:rPr>
          <w:rFonts w:ascii="Tahoma" w:hAnsi="Tahoma" w:cs="Tahoma"/>
          <w:sz w:val="18"/>
          <w:szCs w:val="18"/>
          <w:rtl/>
        </w:rPr>
        <w:t xml:space="preserve"> </w:t>
      </w:r>
      <w:r w:rsidRPr="006E1257">
        <w:rPr>
          <w:rFonts w:ascii="Tahoma" w:hAnsi="Tahoma" w:cs="Tahoma" w:hint="eastAsia"/>
          <w:sz w:val="18"/>
          <w:szCs w:val="18"/>
          <w:rtl/>
        </w:rPr>
        <w:t>שי</w:t>
      </w:r>
      <w:r w:rsidRPr="006E1257">
        <w:rPr>
          <w:rFonts w:ascii="Tahoma" w:hAnsi="Tahoma" w:cs="Tahoma" w:hint="cs"/>
          <w:sz w:val="18"/>
          <w:szCs w:val="18"/>
          <w:rtl/>
        </w:rPr>
        <w:t>ת</w:t>
      </w:r>
      <w:r w:rsidRPr="006E1257">
        <w:rPr>
          <w:rFonts w:ascii="Tahoma" w:hAnsi="Tahoma" w:cs="Tahoma" w:hint="eastAsia"/>
          <w:sz w:val="18"/>
          <w:szCs w:val="18"/>
          <w:rtl/>
        </w:rPr>
        <w:t>וחזקו</w:t>
      </w:r>
      <w:r w:rsidRPr="006E1257">
        <w:rPr>
          <w:rFonts w:ascii="Tahoma" w:hAnsi="Tahoma" w:cs="Tahoma"/>
          <w:sz w:val="18"/>
          <w:szCs w:val="18"/>
          <w:rtl/>
        </w:rPr>
        <w:t xml:space="preserve"> </w:t>
      </w:r>
      <w:r w:rsidRPr="006E1257">
        <w:rPr>
          <w:rFonts w:ascii="Tahoma" w:hAnsi="Tahoma" w:cs="Tahoma" w:hint="eastAsia"/>
          <w:sz w:val="18"/>
          <w:szCs w:val="18"/>
          <w:rtl/>
        </w:rPr>
        <w:t>באופן</w:t>
      </w:r>
      <w:r w:rsidRPr="006E1257">
        <w:rPr>
          <w:rFonts w:ascii="Tahoma" w:hAnsi="Tahoma" w:cs="Tahoma"/>
          <w:sz w:val="18"/>
          <w:szCs w:val="18"/>
          <w:rtl/>
        </w:rPr>
        <w:t xml:space="preserve"> </w:t>
      </w:r>
      <w:r w:rsidRPr="006E1257">
        <w:rPr>
          <w:rFonts w:ascii="Tahoma" w:hAnsi="Tahoma" w:cs="Tahoma" w:hint="eastAsia"/>
          <w:sz w:val="18"/>
          <w:szCs w:val="18"/>
          <w:rtl/>
        </w:rPr>
        <w:t>שלא</w:t>
      </w:r>
      <w:r w:rsidRPr="006E1257">
        <w:rPr>
          <w:rFonts w:ascii="Tahoma" w:hAnsi="Tahoma" w:cs="Tahoma"/>
          <w:sz w:val="18"/>
          <w:szCs w:val="18"/>
          <w:rtl/>
        </w:rPr>
        <w:t xml:space="preserve"> </w:t>
      </w:r>
      <w:r w:rsidRPr="006E1257">
        <w:rPr>
          <w:rFonts w:ascii="Tahoma" w:hAnsi="Tahoma" w:cs="Tahoma" w:hint="eastAsia"/>
          <w:sz w:val="18"/>
          <w:szCs w:val="18"/>
          <w:rtl/>
        </w:rPr>
        <w:t>יהוו</w:t>
      </w:r>
      <w:r w:rsidRPr="006E1257">
        <w:rPr>
          <w:rFonts w:ascii="Tahoma" w:hAnsi="Tahoma" w:cs="Tahoma"/>
          <w:sz w:val="18"/>
          <w:szCs w:val="18"/>
          <w:rtl/>
        </w:rPr>
        <w:t xml:space="preserve"> </w:t>
      </w:r>
      <w:r w:rsidRPr="006E1257">
        <w:rPr>
          <w:rFonts w:ascii="Tahoma" w:hAnsi="Tahoma" w:cs="Tahoma" w:hint="eastAsia"/>
          <w:sz w:val="18"/>
          <w:szCs w:val="18"/>
          <w:rtl/>
        </w:rPr>
        <w:t>מטרד</w:t>
      </w:r>
      <w:r w:rsidRPr="006E1257">
        <w:rPr>
          <w:rFonts w:ascii="Tahoma" w:hAnsi="Tahoma" w:cs="Tahoma"/>
          <w:sz w:val="18"/>
          <w:szCs w:val="18"/>
          <w:rtl/>
        </w:rPr>
        <w:t xml:space="preserve"> </w:t>
      </w:r>
      <w:r w:rsidRPr="006E1257">
        <w:rPr>
          <w:rFonts w:ascii="Tahoma" w:hAnsi="Tahoma" w:cs="Tahoma" w:hint="eastAsia"/>
          <w:sz w:val="18"/>
          <w:szCs w:val="18"/>
          <w:rtl/>
        </w:rPr>
        <w:t>או</w:t>
      </w:r>
      <w:r w:rsidRPr="006E1257">
        <w:rPr>
          <w:rFonts w:ascii="Tahoma" w:hAnsi="Tahoma" w:cs="Tahoma"/>
          <w:sz w:val="18"/>
          <w:szCs w:val="18"/>
          <w:rtl/>
        </w:rPr>
        <w:t xml:space="preserve"> </w:t>
      </w:r>
      <w:r w:rsidRPr="006E1257">
        <w:rPr>
          <w:rFonts w:ascii="Tahoma" w:hAnsi="Tahoma" w:cs="Tahoma" w:hint="eastAsia"/>
          <w:sz w:val="18"/>
          <w:szCs w:val="18"/>
          <w:rtl/>
        </w:rPr>
        <w:t>מפגע</w:t>
      </w:r>
      <w:r w:rsidRPr="006E1257">
        <w:rPr>
          <w:rFonts w:ascii="Tahoma" w:hAnsi="Tahoma" w:cs="Tahoma"/>
          <w:sz w:val="18"/>
          <w:szCs w:val="18"/>
          <w:rtl/>
        </w:rPr>
        <w:t xml:space="preserve"> </w:t>
      </w:r>
      <w:r w:rsidRPr="006E1257">
        <w:rPr>
          <w:rFonts w:ascii="Tahoma" w:hAnsi="Tahoma" w:cs="Tahoma" w:hint="eastAsia"/>
          <w:sz w:val="18"/>
          <w:szCs w:val="18"/>
          <w:rtl/>
        </w:rPr>
        <w:t>לבריאו</w:t>
      </w:r>
      <w:r w:rsidRPr="006E1257">
        <w:rPr>
          <w:rFonts w:ascii="Tahoma" w:hAnsi="Tahoma" w:cs="Tahoma" w:hint="cs"/>
          <w:sz w:val="18"/>
          <w:szCs w:val="18"/>
          <w:rtl/>
        </w:rPr>
        <w:t>ת הציבור.</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בדומה לממצאים שנמצאו בביקורות קודמות</w:t>
      </w:r>
      <w:r>
        <w:rPr>
          <w:rStyle w:val="FootnoteReference0"/>
          <w:rFonts w:ascii="Tahoma" w:hAnsi="Tahoma" w:cs="Tahoma"/>
          <w:sz w:val="18"/>
          <w:szCs w:val="18"/>
          <w:rtl/>
        </w:rPr>
        <w:footnoteReference w:id="21"/>
      </w:r>
      <w:r w:rsidRPr="006E1257">
        <w:rPr>
          <w:rFonts w:ascii="Tahoma" w:hAnsi="Tahoma" w:cs="Tahoma" w:hint="cs"/>
          <w:sz w:val="18"/>
          <w:szCs w:val="18"/>
          <w:rtl/>
        </w:rPr>
        <w:t>, גם בביקורת הנוכחית נמצא כי חלק מהמתחמים בעיר העתיקה אינם נקיים. כמה מוקדים דורשים תשומת לב מיוחדת של העירייה ויש לפעול לשיפור רמת הניקיון בהם</w:t>
      </w:r>
      <w:r>
        <w:rPr>
          <w:rStyle w:val="FootnoteReference0"/>
          <w:rFonts w:ascii="Tahoma" w:hAnsi="Tahoma" w:cs="Tahoma"/>
          <w:sz w:val="18"/>
          <w:szCs w:val="18"/>
          <w:rtl/>
        </w:rPr>
        <w:footnoteReference w:id="22"/>
      </w:r>
      <w:r w:rsidRPr="006E1257">
        <w:rPr>
          <w:rFonts w:ascii="Tahoma" w:hAnsi="Tahoma" w:cs="Tahoma" w:hint="cs"/>
          <w:sz w:val="18"/>
          <w:szCs w:val="18"/>
          <w:rtl/>
        </w:rPr>
        <w:t>.</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אחת התופעות שנמצאו היא הצטברות ערימות אשפה ליד כלי אצירה בכל מיני אזורים בעיר ובשעות שונות. מדובר במפגע שאינו רק חזותי אלא גם תברואתי. </w:t>
      </w:r>
    </w:p>
    <w:p w:rsidR="000A28D0" w:rsidRPr="006E1257" w:rsidP="00CD7A28">
      <w:pPr>
        <w:pStyle w:val="tab-name"/>
      </w:pPr>
      <w:r w:rsidRPr="006E1257">
        <w:rPr>
          <w:rFonts w:hint="cs"/>
          <w:rtl/>
        </w:rPr>
        <w:t xml:space="preserve">תמונה 10: </w:t>
      </w:r>
      <w:r w:rsidRPr="00CD7A28">
        <w:rPr>
          <w:rFonts w:hint="cs"/>
          <w:b/>
          <w:bCs/>
          <w:rtl/>
        </w:rPr>
        <w:t>ערימות אשפה ופסולת ברחוב הגיא ובסביבתו</w:t>
      </w:r>
      <w:r w:rsidRPr="006E1257">
        <w:rPr>
          <w:rFonts w:hint="cs"/>
          <w:rtl/>
        </w:rPr>
        <w:t xml:space="preserve"> </w:t>
      </w:r>
    </w:p>
    <w:p w:rsidR="00CD7A28" w:rsidP="001F6886">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5400040" cy="21361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37199" name="PIC_10.jpg"/>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00040" cy="2136140"/>
                    </a:xfrm>
                    <a:prstGeom prst="rect">
                      <a:avLst/>
                    </a:prstGeom>
                  </pic:spPr>
                </pic:pic>
              </a:graphicData>
            </a:graphic>
          </wp:inline>
        </w:drawing>
      </w:r>
    </w:p>
    <w:p w:rsidR="000A28D0" w:rsidRPr="006E1257" w:rsidP="00CD7A28">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שער שכם הינו שער גדול ומרשים, המוביל בין השאר אל הר הבית ואל מסלול הצליינים בגן הקבר, שבו לפי אמונות הכנסייה האנגליקנית קבור ישוע הנוצרי. סמוכה אליו מערת צדקיהו - שממנה לפי האמונה היהודית כרה המלך שלמה את האבן לבניית בית המקדש הראשון.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בביקורים שונים באזור השער הוא נמצא מוזנח מאוד - הן מחוץ לחומות העיר והן בתחומה. סמוך לשער, בגן ריצ'רד ודורותי רובין, נמצאה פסולת. במזרקה </w:t>
      </w:r>
      <w:r w:rsidRPr="006E1257">
        <w:rPr>
          <w:rFonts w:ascii="Tahoma" w:hAnsi="Tahoma" w:cs="Tahoma" w:hint="cs"/>
          <w:sz w:val="18"/>
          <w:szCs w:val="18"/>
          <w:rtl/>
        </w:rPr>
        <w:t>הסמוכה לשער מחוץ לחומות צפה אשפה, ובחלק מהגומחות מול השער נמצאו פיח ואשפה.</w:t>
      </w:r>
    </w:p>
    <w:p w:rsidR="000A28D0" w:rsidRPr="00CD7A28" w:rsidP="00CD7A28">
      <w:pPr>
        <w:pStyle w:val="tab-name"/>
        <w:rPr>
          <w:b/>
          <w:bCs/>
          <w:rtl/>
        </w:rPr>
      </w:pPr>
      <w:r w:rsidRPr="006E1257">
        <w:rPr>
          <w:rFonts w:hint="cs"/>
          <w:rtl/>
        </w:rPr>
        <w:t xml:space="preserve">תמונה 11: </w:t>
      </w:r>
      <w:r w:rsidRPr="00CD7A28">
        <w:rPr>
          <w:rFonts w:hint="cs"/>
          <w:b/>
          <w:bCs/>
          <w:rtl/>
        </w:rPr>
        <w:t>מפגעי ניקיון ברחבת שער שכם - כתמי פיח, לכלוך, אשפה והרס סביב הגומחות</w:t>
      </w:r>
    </w:p>
    <w:p w:rsidR="00CD7A28" w:rsidRPr="006E1257" w:rsidP="001F6886">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5400040" cy="29724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04943" name="PIC_11.jpg"/>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5400040" cy="2972435"/>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ברובע הנוצרי, במעלה מדרגות מוויה דולורוזה אל המתחם הקופטי נצפו ריכוזי אשפה גדולים, ככל הנראה בשל מחסור בכלי אצירה (ראו להלן). באחד הסיורים אף נמצאו שקי אשפה תלויים על הגדר. </w:t>
      </w:r>
    </w:p>
    <w:p w:rsidR="000A28D0" w:rsidRPr="006E1257" w:rsidP="00CD7A28">
      <w:pPr>
        <w:pStyle w:val="tab-name"/>
        <w:rPr>
          <w:rtl/>
        </w:rPr>
      </w:pPr>
      <w:r w:rsidRPr="00CD7A28">
        <w:rPr>
          <w:rFonts w:hint="cs"/>
          <w:rtl/>
        </w:rPr>
        <w:t xml:space="preserve">תמונה 12: </w:t>
      </w:r>
      <w:r w:rsidRPr="00CD7A28">
        <w:rPr>
          <w:rFonts w:hint="cs"/>
          <w:b/>
          <w:bCs/>
          <w:rtl/>
        </w:rPr>
        <w:t>שקיות זבל ופחים עולים על גדותיהם ברובע הנוצרי</w:t>
      </w:r>
    </w:p>
    <w:p w:rsidR="00CD7A28" w:rsidP="001F6886">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5400040" cy="150241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85314" name="PIC_12.jpg"/>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00040" cy="1502410"/>
                    </a:xfrm>
                    <a:prstGeom prst="rect">
                      <a:avLst/>
                    </a:prstGeom>
                  </pic:spPr>
                </pic:pic>
              </a:graphicData>
            </a:graphic>
          </wp:inline>
        </w:drawing>
      </w:r>
    </w:p>
    <w:p w:rsidR="000A28D0" w:rsidRPr="006E1257" w:rsidP="00CD7A28">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רחוב הגיא הוא רחוב החוצה את הרובע המוסלמי של העיר העתיקה משער שכם ועד לכניסה לרחבת הכותל המערבי. לאורכו הוא נפגש עם הוויה דולורוזה </w:t>
      </w:r>
      <w:r w:rsidRPr="006E1257">
        <w:rPr>
          <w:rFonts w:ascii="Tahoma" w:hAnsi="Tahoma" w:cs="Tahoma" w:hint="cs"/>
          <w:sz w:val="18"/>
          <w:szCs w:val="18"/>
          <w:rtl/>
        </w:rPr>
        <w:t>ועם כמה משעולים המובילים לכניסה להר הבית ולכותל הקטן. מדובר ברחוב צר ברובו ומשופע במעברים מקומרים, אשר משמש תיירים רבים הממשיכים מוויה דולורוזה אל רחבת הכותל המערבי. במסגרת סיורי ביקורת שביצעו נציגי משרד מבקר המדינה ברחוב נמצאו לאורכו ערימות אשפה ופחים העולים על גדותיהם.</w:t>
      </w:r>
    </w:p>
    <w:p w:rsidR="000A28D0" w:rsidRPr="00196F58" w:rsidP="00196F58">
      <w:pPr>
        <w:pStyle w:val="tab-name"/>
        <w:rPr>
          <w:b/>
          <w:bCs/>
          <w:rtl/>
        </w:rPr>
      </w:pPr>
      <w:r w:rsidRPr="006E1257">
        <w:rPr>
          <w:rFonts w:hint="cs"/>
          <w:rtl/>
        </w:rPr>
        <w:t xml:space="preserve">תמונה 13: </w:t>
      </w:r>
      <w:r w:rsidRPr="00196F58">
        <w:rPr>
          <w:rFonts w:hint="cs"/>
          <w:b/>
          <w:bCs/>
          <w:rtl/>
        </w:rPr>
        <w:t>ערימות אשפה ופחים העולים על גדותיהם לאורך רחוב הגיא</w:t>
      </w:r>
    </w:p>
    <w:p w:rsidR="00196F58"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5400040" cy="18256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46682" name="PIC_13.jpg"/>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00040" cy="1825625"/>
                    </a:xfrm>
                    <a:prstGeom prst="rect">
                      <a:avLst/>
                    </a:prstGeom>
                  </pic:spPr>
                </pic:pic>
              </a:graphicData>
            </a:graphic>
          </wp:inline>
        </w:drawing>
      </w:r>
    </w:p>
    <w:p w:rsidR="000A28D0" w:rsidRPr="006E1257" w:rsidP="008F7EAA">
      <w:pPr>
        <w:pStyle w:val="text-source"/>
        <w:rPr>
          <w:rtl/>
        </w:rPr>
      </w:pPr>
      <w:r w:rsidRPr="006E1257">
        <w:rPr>
          <w:rFonts w:hint="cs"/>
          <w:rtl/>
        </w:rPr>
        <w:t>מימין - ליד האכסנייה האוסטרית בפינת הרחובות הגיא וויה דולורוזה; משמאל - ליד אחת הקשתות ברחוב הגיא.</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שער האריות הוא אחד משמונת שערי הכניסה אל העיר העתיקה. הוא מחבר בין תחילת ויה דולורוזה למעבר אל דרך יריחו העתיקה, וממנה אל גת שמנים ובית הקברות היהודי העתיק של הר הזיתים. בירידה מהשער אל דרך יריחו היו מפגעי אשפה ופסולת בכל הסיורים.</w:t>
      </w:r>
    </w:p>
    <w:p w:rsidR="000A28D0" w:rsidRPr="00196F58" w:rsidP="00196F58">
      <w:pPr>
        <w:pStyle w:val="tab-name"/>
        <w:rPr>
          <w:b/>
          <w:bCs/>
          <w:rtl/>
        </w:rPr>
      </w:pPr>
      <w:r w:rsidRPr="00196F58">
        <w:rPr>
          <w:rFonts w:hint="cs"/>
          <w:rtl/>
        </w:rPr>
        <w:t xml:space="preserve">תמונה 14: </w:t>
      </w:r>
      <w:r w:rsidRPr="00196F58">
        <w:rPr>
          <w:rFonts w:hint="cs"/>
          <w:b/>
          <w:bCs/>
          <w:rtl/>
        </w:rPr>
        <w:t>הירידה משער האריות לכיוון דרך יריחו</w:t>
      </w:r>
    </w:p>
    <w:p w:rsidR="008F7EAA" w:rsidP="001F6886">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5400040" cy="1650365"/>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23773" name="PIC_14.jpg"/>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00040" cy="1650365"/>
                    </a:xfrm>
                    <a:prstGeom prst="rect">
                      <a:avLst/>
                    </a:prstGeom>
                  </pic:spPr>
                </pic:pic>
              </a:graphicData>
            </a:graphic>
          </wp:inline>
        </w:drawing>
      </w:r>
    </w:p>
    <w:p w:rsidR="000A28D0" w:rsidRPr="006E1257" w:rsidP="008F7EAA">
      <w:pPr>
        <w:spacing w:line="240" w:lineRule="exact"/>
        <w:ind w:right="2268"/>
        <w:jc w:val="both"/>
        <w:rPr>
          <w:rFonts w:ascii="Tahoma" w:hAnsi="Tahoma" w:cs="Tahoma"/>
          <w:b/>
          <w:bCs/>
          <w:sz w:val="18"/>
          <w:szCs w:val="18"/>
          <w:rtl/>
        </w:rPr>
      </w:pPr>
      <w:r w:rsidRPr="006E1257">
        <w:rPr>
          <w:rFonts w:ascii="Tahoma" w:hAnsi="Tahoma" w:cs="Tahoma" w:hint="cs"/>
          <w:sz w:val="18"/>
          <w:szCs w:val="18"/>
          <w:rtl/>
        </w:rPr>
        <w:t>בין שער האשפות לשער ציון, מחוץ לחומות, יש שרידים ארכיאולוגיים מרשימים, מערות ושבילי הליכה לא סלולים המאפשרים תצפיות נוף יפות והליכה בצמוד לחומות. במסלול זה ניכר חוסר טיפוח ונמצאה רמת ניקיון ירודה.</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במתחם הר ציון נמצאו בכמה מקומות ערימות אשפה ופסולת, מודעות פירטיות וגם מפגעי ריח ושתן.</w:t>
      </w:r>
      <w:r w:rsidRPr="0012789B" w:rsidR="005850BD">
        <w:rPr>
          <w:rFonts w:cs="Tahoma"/>
          <w:noProof/>
          <w:sz w:val="17"/>
          <w:szCs w:val="17"/>
          <w:rtl/>
        </w:rPr>
        <mc:AlternateContent>
          <mc:Choice Requires="wps">
            <w:drawing>
              <wp:anchor distT="0" distB="0" distL="114300" distR="114300" simplePos="0" relativeHeight="251668480" behindDoc="1" locked="0" layoutInCell="1" allowOverlap="1">
                <wp:simplePos x="0" y="0"/>
                <wp:positionH relativeFrom="margin">
                  <wp:posOffset>-431800</wp:posOffset>
                </wp:positionH>
                <wp:positionV relativeFrom="margin">
                  <wp:align>top</wp:align>
                </wp:positionV>
                <wp:extent cx="1620000" cy="4140000"/>
                <wp:effectExtent l="0" t="0" r="0" b="0"/>
                <wp:wrapNone/>
                <wp:docPr id="63"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82197378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1923"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במתחם</w:t>
                            </w:r>
                            <w:r w:rsidRPr="00AA2644">
                              <w:rPr>
                                <w:rFonts w:cs="Tahoma"/>
                                <w:color w:val="0B5294"/>
                                <w:spacing w:val="-4"/>
                                <w:sz w:val="24"/>
                                <w:szCs w:val="24"/>
                                <w:rtl/>
                              </w:rPr>
                              <w:t xml:space="preserve"> </w:t>
                            </w:r>
                            <w:r w:rsidRPr="00AA2644">
                              <w:rPr>
                                <w:rFonts w:cs="Tahoma" w:hint="eastAsia"/>
                                <w:color w:val="0B5294"/>
                                <w:spacing w:val="-4"/>
                                <w:sz w:val="24"/>
                                <w:szCs w:val="24"/>
                                <w:rtl/>
                              </w:rPr>
                              <w:t>הר</w:t>
                            </w:r>
                            <w:r w:rsidRPr="00AA2644">
                              <w:rPr>
                                <w:rFonts w:cs="Tahoma"/>
                                <w:color w:val="0B5294"/>
                                <w:spacing w:val="-4"/>
                                <w:sz w:val="24"/>
                                <w:szCs w:val="24"/>
                                <w:rtl/>
                              </w:rPr>
                              <w:t xml:space="preserve"> </w:t>
                            </w:r>
                            <w:r w:rsidRPr="00AA2644">
                              <w:rPr>
                                <w:rFonts w:cs="Tahoma" w:hint="eastAsia"/>
                                <w:color w:val="0B5294"/>
                                <w:spacing w:val="-4"/>
                                <w:sz w:val="24"/>
                                <w:szCs w:val="24"/>
                                <w:rtl/>
                              </w:rPr>
                              <w:t>ציון</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בכמה</w:t>
                            </w:r>
                            <w:r w:rsidRPr="00AA2644">
                              <w:rPr>
                                <w:rFonts w:cs="Tahoma"/>
                                <w:color w:val="0B5294"/>
                                <w:spacing w:val="-4"/>
                                <w:sz w:val="24"/>
                                <w:szCs w:val="24"/>
                                <w:rtl/>
                              </w:rPr>
                              <w:t xml:space="preserve"> </w:t>
                            </w:r>
                            <w:r w:rsidRPr="00AA2644">
                              <w:rPr>
                                <w:rFonts w:cs="Tahoma" w:hint="eastAsia"/>
                                <w:color w:val="0B5294"/>
                                <w:spacing w:val="-4"/>
                                <w:sz w:val="24"/>
                                <w:szCs w:val="24"/>
                                <w:rtl/>
                              </w:rPr>
                              <w:t>מקומות</w:t>
                            </w:r>
                            <w:r w:rsidRPr="00AA2644">
                              <w:rPr>
                                <w:rFonts w:cs="Tahoma"/>
                                <w:color w:val="0B5294"/>
                                <w:spacing w:val="-4"/>
                                <w:sz w:val="24"/>
                                <w:szCs w:val="24"/>
                                <w:rtl/>
                              </w:rPr>
                              <w:t xml:space="preserve"> </w:t>
                            </w:r>
                            <w:r w:rsidRPr="00AA2644">
                              <w:rPr>
                                <w:rFonts w:cs="Tahoma" w:hint="eastAsia"/>
                                <w:color w:val="0B5294"/>
                                <w:spacing w:val="-4"/>
                                <w:sz w:val="24"/>
                                <w:szCs w:val="24"/>
                                <w:rtl/>
                              </w:rPr>
                              <w:t>ערימות</w:t>
                            </w:r>
                            <w:r w:rsidRPr="00AA2644">
                              <w:rPr>
                                <w:rFonts w:cs="Tahoma"/>
                                <w:color w:val="0B5294"/>
                                <w:spacing w:val="-4"/>
                                <w:sz w:val="24"/>
                                <w:szCs w:val="24"/>
                                <w:rtl/>
                              </w:rPr>
                              <w:t xml:space="preserve"> </w:t>
                            </w:r>
                            <w:r w:rsidRPr="00AA2644">
                              <w:rPr>
                                <w:rFonts w:cs="Tahoma" w:hint="eastAsia"/>
                                <w:color w:val="0B5294"/>
                                <w:spacing w:val="-4"/>
                                <w:sz w:val="24"/>
                                <w:szCs w:val="24"/>
                                <w:rtl/>
                              </w:rPr>
                              <w:t>אשפה</w:t>
                            </w:r>
                            <w:r w:rsidRPr="00AA2644">
                              <w:rPr>
                                <w:rFonts w:cs="Tahoma"/>
                                <w:color w:val="0B5294"/>
                                <w:spacing w:val="-4"/>
                                <w:sz w:val="24"/>
                                <w:szCs w:val="24"/>
                                <w:rtl/>
                              </w:rPr>
                              <w:t xml:space="preserve"> </w:t>
                            </w:r>
                            <w:r w:rsidRPr="00AA2644">
                              <w:rPr>
                                <w:rFonts w:cs="Tahoma" w:hint="eastAsia"/>
                                <w:color w:val="0B5294"/>
                                <w:spacing w:val="-4"/>
                                <w:sz w:val="24"/>
                                <w:szCs w:val="24"/>
                                <w:rtl/>
                              </w:rPr>
                              <w:t>ופסולת</w:t>
                            </w:r>
                            <w:r w:rsidRPr="00AA2644">
                              <w:rPr>
                                <w:rFonts w:cs="Tahoma"/>
                                <w:color w:val="0B5294"/>
                                <w:spacing w:val="-4"/>
                                <w:sz w:val="24"/>
                                <w:szCs w:val="24"/>
                                <w:rtl/>
                              </w:rPr>
                              <w:t xml:space="preserve">, </w:t>
                            </w:r>
                            <w:r w:rsidRPr="00AA2644">
                              <w:rPr>
                                <w:rFonts w:cs="Tahoma" w:hint="eastAsia"/>
                                <w:color w:val="0B5294"/>
                                <w:spacing w:val="-4"/>
                                <w:sz w:val="24"/>
                                <w:szCs w:val="24"/>
                                <w:rtl/>
                              </w:rPr>
                              <w:t>מודעות</w:t>
                            </w:r>
                            <w:r w:rsidRPr="00AA2644">
                              <w:rPr>
                                <w:rFonts w:cs="Tahoma"/>
                                <w:color w:val="0B5294"/>
                                <w:spacing w:val="-4"/>
                                <w:sz w:val="24"/>
                                <w:szCs w:val="24"/>
                                <w:rtl/>
                              </w:rPr>
                              <w:t xml:space="preserve"> </w:t>
                            </w:r>
                            <w:r w:rsidRPr="00AA2644">
                              <w:rPr>
                                <w:rFonts w:cs="Tahoma" w:hint="eastAsia"/>
                                <w:color w:val="0B5294"/>
                                <w:spacing w:val="-4"/>
                                <w:sz w:val="24"/>
                                <w:szCs w:val="24"/>
                                <w:rtl/>
                              </w:rPr>
                              <w:t>פירטיות</w:t>
                            </w:r>
                            <w:r w:rsidRPr="00AA2644">
                              <w:rPr>
                                <w:rFonts w:cs="Tahoma"/>
                                <w:color w:val="0B5294"/>
                                <w:spacing w:val="-4"/>
                                <w:sz w:val="24"/>
                                <w:szCs w:val="24"/>
                                <w:rtl/>
                              </w:rPr>
                              <w:t xml:space="preserve"> </w:t>
                            </w:r>
                            <w:r w:rsidRPr="00AA2644">
                              <w:rPr>
                                <w:rFonts w:cs="Tahoma" w:hint="eastAsia"/>
                                <w:color w:val="0B5294"/>
                                <w:spacing w:val="-4"/>
                                <w:sz w:val="24"/>
                                <w:szCs w:val="24"/>
                                <w:rtl/>
                              </w:rPr>
                              <w:t>וגם</w:t>
                            </w:r>
                            <w:r w:rsidRPr="00AA2644">
                              <w:rPr>
                                <w:rFonts w:cs="Tahoma"/>
                                <w:color w:val="0B5294"/>
                                <w:spacing w:val="-4"/>
                                <w:sz w:val="24"/>
                                <w:szCs w:val="24"/>
                                <w:rtl/>
                              </w:rPr>
                              <w:t xml:space="preserve"> </w:t>
                            </w:r>
                            <w:r w:rsidRPr="00AA2644">
                              <w:rPr>
                                <w:rFonts w:cs="Tahoma" w:hint="eastAsia"/>
                                <w:color w:val="0B5294"/>
                                <w:spacing w:val="-4"/>
                                <w:sz w:val="24"/>
                                <w:szCs w:val="24"/>
                                <w:rtl/>
                              </w:rPr>
                              <w:t>מפגעי</w:t>
                            </w:r>
                            <w:r w:rsidRPr="00AA2644">
                              <w:rPr>
                                <w:rFonts w:cs="Tahoma"/>
                                <w:color w:val="0B5294"/>
                                <w:spacing w:val="-4"/>
                                <w:sz w:val="24"/>
                                <w:szCs w:val="24"/>
                                <w:rtl/>
                              </w:rPr>
                              <w:t xml:space="preserve"> </w:t>
                            </w:r>
                            <w:r w:rsidRPr="00AA2644">
                              <w:rPr>
                                <w:rFonts w:cs="Tahoma" w:hint="eastAsia"/>
                                <w:color w:val="0B5294"/>
                                <w:spacing w:val="-4"/>
                                <w:sz w:val="24"/>
                                <w:szCs w:val="24"/>
                                <w:rtl/>
                              </w:rPr>
                              <w:t>ריח</w:t>
                            </w:r>
                            <w:r w:rsidRPr="00AA2644">
                              <w:rPr>
                                <w:rFonts w:cs="Tahoma"/>
                                <w:color w:val="0B5294"/>
                                <w:spacing w:val="-4"/>
                                <w:sz w:val="24"/>
                                <w:szCs w:val="24"/>
                                <w:rtl/>
                              </w:rPr>
                              <w:t xml:space="preserve"> </w:t>
                            </w:r>
                            <w:r w:rsidRPr="00AA2644">
                              <w:rPr>
                                <w:rFonts w:cs="Tahoma" w:hint="eastAsia"/>
                                <w:color w:val="0B5294"/>
                                <w:spacing w:val="-4"/>
                                <w:sz w:val="24"/>
                                <w:szCs w:val="24"/>
                                <w:rtl/>
                              </w:rPr>
                              <w:t>ושתן</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661661690"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3387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0"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46976"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28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117215"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במתחם</w:t>
                      </w:r>
                      <w:r w:rsidRPr="00AA2644">
                        <w:rPr>
                          <w:rFonts w:cs="Tahoma"/>
                          <w:color w:val="0B5294"/>
                          <w:spacing w:val="-4"/>
                          <w:sz w:val="24"/>
                          <w:szCs w:val="24"/>
                          <w:rtl/>
                        </w:rPr>
                        <w:t xml:space="preserve"> </w:t>
                      </w:r>
                      <w:r w:rsidRPr="00AA2644">
                        <w:rPr>
                          <w:rFonts w:cs="Tahoma" w:hint="eastAsia"/>
                          <w:color w:val="0B5294"/>
                          <w:spacing w:val="-4"/>
                          <w:sz w:val="24"/>
                          <w:szCs w:val="24"/>
                          <w:rtl/>
                        </w:rPr>
                        <w:t>הר</w:t>
                      </w:r>
                      <w:r w:rsidRPr="00AA2644">
                        <w:rPr>
                          <w:rFonts w:cs="Tahoma"/>
                          <w:color w:val="0B5294"/>
                          <w:spacing w:val="-4"/>
                          <w:sz w:val="24"/>
                          <w:szCs w:val="24"/>
                          <w:rtl/>
                        </w:rPr>
                        <w:t xml:space="preserve"> </w:t>
                      </w:r>
                      <w:r w:rsidRPr="00AA2644">
                        <w:rPr>
                          <w:rFonts w:cs="Tahoma" w:hint="eastAsia"/>
                          <w:color w:val="0B5294"/>
                          <w:spacing w:val="-4"/>
                          <w:sz w:val="24"/>
                          <w:szCs w:val="24"/>
                          <w:rtl/>
                        </w:rPr>
                        <w:t>ציון</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בכמה</w:t>
                      </w:r>
                      <w:r w:rsidRPr="00AA2644">
                        <w:rPr>
                          <w:rFonts w:cs="Tahoma"/>
                          <w:color w:val="0B5294"/>
                          <w:spacing w:val="-4"/>
                          <w:sz w:val="24"/>
                          <w:szCs w:val="24"/>
                          <w:rtl/>
                        </w:rPr>
                        <w:t xml:space="preserve"> </w:t>
                      </w:r>
                      <w:r w:rsidRPr="00AA2644">
                        <w:rPr>
                          <w:rFonts w:cs="Tahoma" w:hint="eastAsia"/>
                          <w:color w:val="0B5294"/>
                          <w:spacing w:val="-4"/>
                          <w:sz w:val="24"/>
                          <w:szCs w:val="24"/>
                          <w:rtl/>
                        </w:rPr>
                        <w:t>מקומות</w:t>
                      </w:r>
                      <w:r w:rsidRPr="00AA2644">
                        <w:rPr>
                          <w:rFonts w:cs="Tahoma"/>
                          <w:color w:val="0B5294"/>
                          <w:spacing w:val="-4"/>
                          <w:sz w:val="24"/>
                          <w:szCs w:val="24"/>
                          <w:rtl/>
                        </w:rPr>
                        <w:t xml:space="preserve"> </w:t>
                      </w:r>
                      <w:r w:rsidRPr="00AA2644">
                        <w:rPr>
                          <w:rFonts w:cs="Tahoma" w:hint="eastAsia"/>
                          <w:color w:val="0B5294"/>
                          <w:spacing w:val="-4"/>
                          <w:sz w:val="24"/>
                          <w:szCs w:val="24"/>
                          <w:rtl/>
                        </w:rPr>
                        <w:t>ערימות</w:t>
                      </w:r>
                      <w:r w:rsidRPr="00AA2644">
                        <w:rPr>
                          <w:rFonts w:cs="Tahoma"/>
                          <w:color w:val="0B5294"/>
                          <w:spacing w:val="-4"/>
                          <w:sz w:val="24"/>
                          <w:szCs w:val="24"/>
                          <w:rtl/>
                        </w:rPr>
                        <w:t xml:space="preserve"> </w:t>
                      </w:r>
                      <w:r w:rsidRPr="00AA2644">
                        <w:rPr>
                          <w:rFonts w:cs="Tahoma" w:hint="eastAsia"/>
                          <w:color w:val="0B5294"/>
                          <w:spacing w:val="-4"/>
                          <w:sz w:val="24"/>
                          <w:szCs w:val="24"/>
                          <w:rtl/>
                        </w:rPr>
                        <w:t>אשפה</w:t>
                      </w:r>
                      <w:r w:rsidRPr="00AA2644">
                        <w:rPr>
                          <w:rFonts w:cs="Tahoma"/>
                          <w:color w:val="0B5294"/>
                          <w:spacing w:val="-4"/>
                          <w:sz w:val="24"/>
                          <w:szCs w:val="24"/>
                          <w:rtl/>
                        </w:rPr>
                        <w:t xml:space="preserve"> </w:t>
                      </w:r>
                      <w:r w:rsidRPr="00AA2644">
                        <w:rPr>
                          <w:rFonts w:cs="Tahoma" w:hint="eastAsia"/>
                          <w:color w:val="0B5294"/>
                          <w:spacing w:val="-4"/>
                          <w:sz w:val="24"/>
                          <w:szCs w:val="24"/>
                          <w:rtl/>
                        </w:rPr>
                        <w:t>ופסולת</w:t>
                      </w:r>
                      <w:r w:rsidRPr="00AA2644">
                        <w:rPr>
                          <w:rFonts w:cs="Tahoma"/>
                          <w:color w:val="0B5294"/>
                          <w:spacing w:val="-4"/>
                          <w:sz w:val="24"/>
                          <w:szCs w:val="24"/>
                          <w:rtl/>
                        </w:rPr>
                        <w:t xml:space="preserve">, </w:t>
                      </w:r>
                      <w:r w:rsidRPr="00AA2644">
                        <w:rPr>
                          <w:rFonts w:cs="Tahoma" w:hint="eastAsia"/>
                          <w:color w:val="0B5294"/>
                          <w:spacing w:val="-4"/>
                          <w:sz w:val="24"/>
                          <w:szCs w:val="24"/>
                          <w:rtl/>
                        </w:rPr>
                        <w:t>מודעות</w:t>
                      </w:r>
                      <w:r w:rsidRPr="00AA2644">
                        <w:rPr>
                          <w:rFonts w:cs="Tahoma"/>
                          <w:color w:val="0B5294"/>
                          <w:spacing w:val="-4"/>
                          <w:sz w:val="24"/>
                          <w:szCs w:val="24"/>
                          <w:rtl/>
                        </w:rPr>
                        <w:t xml:space="preserve"> </w:t>
                      </w:r>
                      <w:r w:rsidRPr="00AA2644">
                        <w:rPr>
                          <w:rFonts w:cs="Tahoma" w:hint="eastAsia"/>
                          <w:color w:val="0B5294"/>
                          <w:spacing w:val="-4"/>
                          <w:sz w:val="24"/>
                          <w:szCs w:val="24"/>
                          <w:rtl/>
                        </w:rPr>
                        <w:t>פירטיות</w:t>
                      </w:r>
                      <w:r w:rsidRPr="00AA2644">
                        <w:rPr>
                          <w:rFonts w:cs="Tahoma"/>
                          <w:color w:val="0B5294"/>
                          <w:spacing w:val="-4"/>
                          <w:sz w:val="24"/>
                          <w:szCs w:val="24"/>
                          <w:rtl/>
                        </w:rPr>
                        <w:t xml:space="preserve"> </w:t>
                      </w:r>
                      <w:r w:rsidRPr="00AA2644">
                        <w:rPr>
                          <w:rFonts w:cs="Tahoma" w:hint="eastAsia"/>
                          <w:color w:val="0B5294"/>
                          <w:spacing w:val="-4"/>
                          <w:sz w:val="24"/>
                          <w:szCs w:val="24"/>
                          <w:rtl/>
                        </w:rPr>
                        <w:t>וגם</w:t>
                      </w:r>
                      <w:r w:rsidRPr="00AA2644">
                        <w:rPr>
                          <w:rFonts w:cs="Tahoma"/>
                          <w:color w:val="0B5294"/>
                          <w:spacing w:val="-4"/>
                          <w:sz w:val="24"/>
                          <w:szCs w:val="24"/>
                          <w:rtl/>
                        </w:rPr>
                        <w:t xml:space="preserve"> </w:t>
                      </w:r>
                      <w:r w:rsidRPr="00AA2644">
                        <w:rPr>
                          <w:rFonts w:cs="Tahoma" w:hint="eastAsia"/>
                          <w:color w:val="0B5294"/>
                          <w:spacing w:val="-4"/>
                          <w:sz w:val="24"/>
                          <w:szCs w:val="24"/>
                          <w:rtl/>
                        </w:rPr>
                        <w:t>מפגעי</w:t>
                      </w:r>
                      <w:r w:rsidRPr="00AA2644">
                        <w:rPr>
                          <w:rFonts w:cs="Tahoma"/>
                          <w:color w:val="0B5294"/>
                          <w:spacing w:val="-4"/>
                          <w:sz w:val="24"/>
                          <w:szCs w:val="24"/>
                          <w:rtl/>
                        </w:rPr>
                        <w:t xml:space="preserve"> </w:t>
                      </w:r>
                      <w:r w:rsidRPr="00AA2644">
                        <w:rPr>
                          <w:rFonts w:cs="Tahoma" w:hint="eastAsia"/>
                          <w:color w:val="0B5294"/>
                          <w:spacing w:val="-4"/>
                          <w:sz w:val="24"/>
                          <w:szCs w:val="24"/>
                          <w:rtl/>
                        </w:rPr>
                        <w:t>ריח</w:t>
                      </w:r>
                      <w:r w:rsidRPr="00AA2644">
                        <w:rPr>
                          <w:rFonts w:cs="Tahoma"/>
                          <w:color w:val="0B5294"/>
                          <w:spacing w:val="-4"/>
                          <w:sz w:val="24"/>
                          <w:szCs w:val="24"/>
                          <w:rtl/>
                        </w:rPr>
                        <w:t xml:space="preserve"> </w:t>
                      </w:r>
                      <w:r w:rsidRPr="00AA2644">
                        <w:rPr>
                          <w:rFonts w:cs="Tahoma" w:hint="eastAsia"/>
                          <w:color w:val="0B5294"/>
                          <w:spacing w:val="-4"/>
                          <w:sz w:val="24"/>
                          <w:szCs w:val="24"/>
                          <w:rtl/>
                        </w:rPr>
                        <w:t>ושתן</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289"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52503"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8F7EAA" w:rsidP="008F7EAA">
      <w:pPr>
        <w:pStyle w:val="tab-name"/>
        <w:rPr>
          <w:b/>
          <w:bCs/>
          <w:rtl/>
        </w:rPr>
      </w:pPr>
      <w:r w:rsidRPr="006E1257">
        <w:rPr>
          <w:rFonts w:hint="cs"/>
          <w:rtl/>
        </w:rPr>
        <w:t xml:space="preserve">תמונה 15: </w:t>
      </w:r>
      <w:r w:rsidRPr="008F7EAA">
        <w:rPr>
          <w:rFonts w:hint="cs"/>
          <w:b/>
          <w:bCs/>
          <w:rtl/>
        </w:rPr>
        <w:t>אשפה, פסולת ומודעות פירטיות בהר ציון</w:t>
      </w:r>
    </w:p>
    <w:p w:rsidR="008F7EAA" w:rsidRPr="006E1257" w:rsidP="001F6886">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3960000" cy="1922258"/>
            <wp:effectExtent l="0" t="0" r="254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55112" name="PIC_15.jpg"/>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922258"/>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לפי הרל"י, בשנת 2018 הסתיימה הקמת טיילת המחברת בין מתחם הר ציון לגשר הסינמטק בעלות של כ-3 מיליוני ש"ח. הטיילת צופה אל נוף אגן העיר העתיקה וגיא בן הינום והיא מתחילה בנקודת תצפית שהייתה קיימת קודם לכן. בסיורים נמצא כי בחלק מהטיילת היו ערימות אשפה, בייחוד בנקודת התצפית אל גיא בן הינום.</w:t>
      </w:r>
    </w:p>
    <w:p w:rsidR="000A28D0" w:rsidRPr="006E1257" w:rsidP="008F7EAA">
      <w:pPr>
        <w:pStyle w:val="tab-name"/>
        <w:rPr>
          <w:rtl/>
        </w:rPr>
      </w:pPr>
      <w:r w:rsidRPr="006E1257">
        <w:rPr>
          <w:rFonts w:hint="cs"/>
          <w:rtl/>
        </w:rPr>
        <w:t>תמונה 16: אשפה ופסולת בטיילת המחברת בין הר ציון לגשר הסינמטק</w:t>
      </w:r>
    </w:p>
    <w:p w:rsidR="008F7EAA" w:rsidRPr="006E1257" w:rsidP="001F6886">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3960000" cy="1888264"/>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79330" name="PIC_16.jpg"/>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888264"/>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בביקורת נמצאו מקרים שבהם בחזית שכיות חמדה אדריכליות או אתרים בעלי חשיבות היסטורית מוצבים כלי אצירה פתוחים שסביבתם מלוכלכת ומוזנחת. כך למשל ליד היציאה ממוזיאון מגדל דוד, בדרך אל טיילת החומות ובחניון ליד הר ציון.</w:t>
      </w:r>
    </w:p>
    <w:p w:rsidR="000A28D0" w:rsidRPr="008F7EAA" w:rsidP="008F7EAA">
      <w:pPr>
        <w:pStyle w:val="tab-name"/>
        <w:rPr>
          <w:b/>
          <w:bCs/>
          <w:rtl/>
        </w:rPr>
      </w:pPr>
      <w:r w:rsidRPr="006E1257">
        <w:rPr>
          <w:rFonts w:hint="cs"/>
          <w:rtl/>
        </w:rPr>
        <w:t xml:space="preserve">תמונה 17: </w:t>
      </w:r>
      <w:r w:rsidRPr="008F7EAA">
        <w:rPr>
          <w:rFonts w:hint="cs"/>
          <w:b/>
          <w:bCs/>
          <w:rtl/>
        </w:rPr>
        <w:t>מתקן אצירת אשפה בחניון הר ציון</w:t>
      </w:r>
    </w:p>
    <w:p w:rsidR="008F7EAA" w:rsidRPr="006E1257" w:rsidP="008F7EAA">
      <w:pPr>
        <w:spacing w:after="240"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969069"/>
            <wp:effectExtent l="0" t="0" r="254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96375" name="PIC_17.jpg"/>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969069"/>
                    </a:xfrm>
                    <a:prstGeom prst="rect">
                      <a:avLst/>
                    </a:prstGeom>
                  </pic:spPr>
                </pic:pic>
              </a:graphicData>
            </a:graphic>
          </wp:inline>
        </w:drawing>
      </w:r>
    </w:p>
    <w:p w:rsidR="000A28D0" w:rsidRPr="006E1257" w:rsidP="00085F78">
      <w:pPr>
        <w:pStyle w:val="RESHET"/>
        <w:rPr>
          <w:rtl/>
        </w:rPr>
      </w:pPr>
      <w:r w:rsidRPr="006E1257">
        <w:rPr>
          <w:rFonts w:hint="eastAsia"/>
          <w:rtl/>
        </w:rPr>
        <w:t>משרד</w:t>
      </w:r>
      <w:r w:rsidRPr="006E1257">
        <w:rPr>
          <w:rtl/>
        </w:rPr>
        <w:t xml:space="preserve"> </w:t>
      </w:r>
      <w:r w:rsidRPr="006E1257">
        <w:rPr>
          <w:rFonts w:hint="eastAsia"/>
          <w:rtl/>
        </w:rPr>
        <w:t>מבקר</w:t>
      </w:r>
      <w:r w:rsidRPr="006E1257">
        <w:rPr>
          <w:rtl/>
        </w:rPr>
        <w:t xml:space="preserve"> </w:t>
      </w:r>
      <w:r w:rsidRPr="006E1257">
        <w:rPr>
          <w:rFonts w:hint="eastAsia"/>
          <w:rtl/>
        </w:rPr>
        <w:t>המדינה</w:t>
      </w:r>
      <w:r w:rsidRPr="006E1257">
        <w:rPr>
          <w:rtl/>
        </w:rPr>
        <w:t xml:space="preserve"> </w:t>
      </w:r>
      <w:r w:rsidRPr="006E1257">
        <w:rPr>
          <w:rFonts w:hint="eastAsia"/>
          <w:rtl/>
        </w:rPr>
        <w:t>מעיר</w:t>
      </w:r>
      <w:r w:rsidRPr="006E1257">
        <w:rPr>
          <w:rtl/>
        </w:rPr>
        <w:t xml:space="preserve"> </w:t>
      </w:r>
      <w:r w:rsidRPr="006E1257">
        <w:rPr>
          <w:rFonts w:hint="eastAsia"/>
          <w:rtl/>
        </w:rPr>
        <w:t>לעיריית</w:t>
      </w:r>
      <w:r w:rsidRPr="006E1257">
        <w:rPr>
          <w:rtl/>
        </w:rPr>
        <w:t xml:space="preserve"> </w:t>
      </w:r>
      <w:r w:rsidRPr="006E1257">
        <w:rPr>
          <w:rFonts w:hint="eastAsia"/>
          <w:rtl/>
        </w:rPr>
        <w:t>ירושלים</w:t>
      </w:r>
      <w:r w:rsidRPr="006E1257">
        <w:rPr>
          <w:rtl/>
        </w:rPr>
        <w:t xml:space="preserve"> </w:t>
      </w:r>
      <w:r w:rsidRPr="006E1257">
        <w:rPr>
          <w:rFonts w:hint="eastAsia"/>
          <w:rtl/>
        </w:rPr>
        <w:t>כי</w:t>
      </w:r>
      <w:r w:rsidRPr="006E1257">
        <w:rPr>
          <w:rFonts w:hint="cs"/>
          <w:rtl/>
        </w:rPr>
        <w:t xml:space="preserve"> </w:t>
      </w:r>
      <w:r w:rsidRPr="006E1257">
        <w:rPr>
          <w:rFonts w:hint="eastAsia"/>
          <w:rtl/>
        </w:rPr>
        <w:t>מפגעי</w:t>
      </w:r>
      <w:r w:rsidRPr="006E1257">
        <w:rPr>
          <w:rtl/>
        </w:rPr>
        <w:t xml:space="preserve"> </w:t>
      </w:r>
      <w:r w:rsidRPr="006E1257">
        <w:rPr>
          <w:rFonts w:hint="eastAsia"/>
          <w:rtl/>
        </w:rPr>
        <w:t>הניקיון</w:t>
      </w:r>
      <w:r w:rsidRPr="006E1257">
        <w:rPr>
          <w:rtl/>
        </w:rPr>
        <w:t xml:space="preserve"> </w:t>
      </w:r>
      <w:r w:rsidRPr="006E1257">
        <w:rPr>
          <w:rFonts w:hint="eastAsia"/>
          <w:rtl/>
        </w:rPr>
        <w:t>החזותיים</w:t>
      </w:r>
      <w:r w:rsidRPr="006E1257">
        <w:rPr>
          <w:rtl/>
        </w:rPr>
        <w:t xml:space="preserve"> והתברואתיים </w:t>
      </w:r>
      <w:r w:rsidRPr="006E1257">
        <w:rPr>
          <w:rFonts w:hint="eastAsia"/>
          <w:rtl/>
        </w:rPr>
        <w:t>הרבים</w:t>
      </w:r>
      <w:r w:rsidRPr="006E1257">
        <w:rPr>
          <w:rtl/>
        </w:rPr>
        <w:t xml:space="preserve"> </w:t>
      </w:r>
      <w:r w:rsidRPr="006E1257">
        <w:rPr>
          <w:rFonts w:hint="eastAsia"/>
          <w:rtl/>
        </w:rPr>
        <w:t>שנמצאו</w:t>
      </w:r>
      <w:r w:rsidRPr="006E1257">
        <w:rPr>
          <w:rtl/>
        </w:rPr>
        <w:t xml:space="preserve"> </w:t>
      </w:r>
      <w:r w:rsidRPr="006E1257">
        <w:rPr>
          <w:rFonts w:hint="eastAsia"/>
          <w:rtl/>
        </w:rPr>
        <w:t>בעיר</w:t>
      </w:r>
      <w:r w:rsidRPr="006E1257">
        <w:rPr>
          <w:rtl/>
        </w:rPr>
        <w:t xml:space="preserve"> </w:t>
      </w:r>
      <w:r w:rsidRPr="006E1257">
        <w:rPr>
          <w:rFonts w:hint="eastAsia"/>
          <w:rtl/>
        </w:rPr>
        <w:t>העתיקה</w:t>
      </w:r>
      <w:r w:rsidRPr="006E1257">
        <w:rPr>
          <w:rtl/>
        </w:rPr>
        <w:t xml:space="preserve"> </w:t>
      </w:r>
      <w:r w:rsidRPr="006E1257">
        <w:rPr>
          <w:rFonts w:hint="eastAsia"/>
          <w:rtl/>
        </w:rPr>
        <w:t>ובסביבותיה</w:t>
      </w:r>
      <w:r w:rsidRPr="006E1257">
        <w:rPr>
          <w:rtl/>
        </w:rPr>
        <w:t xml:space="preserve"> </w:t>
      </w:r>
      <w:r w:rsidRPr="006E1257">
        <w:rPr>
          <w:rFonts w:hint="eastAsia"/>
          <w:rtl/>
        </w:rPr>
        <w:t>פוגמים</w:t>
      </w:r>
      <w:r w:rsidRPr="006E1257">
        <w:rPr>
          <w:rtl/>
        </w:rPr>
        <w:t xml:space="preserve"> </w:t>
      </w:r>
      <w:r w:rsidRPr="006E1257">
        <w:rPr>
          <w:rFonts w:hint="eastAsia"/>
          <w:rtl/>
        </w:rPr>
        <w:t>במקומות</w:t>
      </w:r>
      <w:r w:rsidRPr="006E1257">
        <w:rPr>
          <w:rtl/>
        </w:rPr>
        <w:t xml:space="preserve"> הקדושים ובאתרים ההיסטוריים</w:t>
      </w:r>
      <w:r w:rsidRPr="006E1257">
        <w:rPr>
          <w:rFonts w:hint="cs"/>
          <w:rtl/>
        </w:rPr>
        <w:t>,</w:t>
      </w:r>
      <w:r w:rsidRPr="006E1257">
        <w:rPr>
          <w:rtl/>
        </w:rPr>
        <w:t xml:space="preserve"> שהם מוקד המשיכה העיקרי לרוב ה</w:t>
      </w:r>
      <w:r w:rsidRPr="006E1257">
        <w:rPr>
          <w:rFonts w:hint="eastAsia"/>
          <w:rtl/>
        </w:rPr>
        <w:t>תיירים</w:t>
      </w:r>
      <w:r w:rsidRPr="006E1257">
        <w:rPr>
          <w:rtl/>
        </w:rPr>
        <w:t xml:space="preserve"> </w:t>
      </w:r>
      <w:r w:rsidRPr="006E1257">
        <w:rPr>
          <w:rFonts w:hint="eastAsia"/>
          <w:rtl/>
        </w:rPr>
        <w:t>ה</w:t>
      </w:r>
      <w:r w:rsidRPr="006E1257">
        <w:rPr>
          <w:rtl/>
        </w:rPr>
        <w:t>פוקדים את הארץ</w:t>
      </w:r>
      <w:r w:rsidRPr="006E1257">
        <w:rPr>
          <w:rFonts w:hint="cs"/>
          <w:rtl/>
        </w:rPr>
        <w:t>,</w:t>
      </w:r>
      <w:r w:rsidRPr="006E1257">
        <w:rPr>
          <w:rtl/>
        </w:rPr>
        <w:t xml:space="preserve"> ומעיבים על חוויית הביקור בעיר העתיקה. </w:t>
      </w:r>
      <w:r w:rsidRPr="006E1257">
        <w:rPr>
          <w:rFonts w:hint="eastAsia"/>
          <w:rtl/>
        </w:rPr>
        <w:t>יש</w:t>
      </w:r>
      <w:r w:rsidRPr="006E1257">
        <w:rPr>
          <w:rtl/>
        </w:rPr>
        <w:t xml:space="preserve"> לציין כי לצד הפגיעה בתיירים הרבים </w:t>
      </w:r>
      <w:r w:rsidRPr="006E1257">
        <w:rPr>
          <w:rFonts w:hint="eastAsia"/>
          <w:rtl/>
        </w:rPr>
        <w:t>הפוקדים</w:t>
      </w:r>
      <w:r w:rsidRPr="006E1257">
        <w:rPr>
          <w:rtl/>
        </w:rPr>
        <w:t xml:space="preserve"> </w:t>
      </w:r>
      <w:r w:rsidRPr="006E1257">
        <w:rPr>
          <w:rFonts w:hint="eastAsia"/>
          <w:rtl/>
        </w:rPr>
        <w:t>את</w:t>
      </w:r>
      <w:r w:rsidRPr="006E1257">
        <w:rPr>
          <w:rtl/>
        </w:rPr>
        <w:t xml:space="preserve"> </w:t>
      </w:r>
      <w:r w:rsidRPr="006E1257">
        <w:rPr>
          <w:rFonts w:hint="eastAsia"/>
          <w:rtl/>
        </w:rPr>
        <w:t>העיר</w:t>
      </w:r>
      <w:r w:rsidRPr="006E1257">
        <w:rPr>
          <w:rtl/>
        </w:rPr>
        <w:t xml:space="preserve"> </w:t>
      </w:r>
      <w:r w:rsidRPr="006E1257">
        <w:rPr>
          <w:rFonts w:hint="eastAsia"/>
          <w:rtl/>
        </w:rPr>
        <w:t>העתיקה</w:t>
      </w:r>
      <w:r w:rsidRPr="006E1257">
        <w:rPr>
          <w:rtl/>
        </w:rPr>
        <w:t xml:space="preserve">, </w:t>
      </w:r>
      <w:r w:rsidRPr="006E1257">
        <w:rPr>
          <w:rFonts w:hint="eastAsia"/>
          <w:rtl/>
        </w:rPr>
        <w:t>נפגעים</w:t>
      </w:r>
      <w:r w:rsidRPr="006E1257">
        <w:rPr>
          <w:rtl/>
        </w:rPr>
        <w:t xml:space="preserve"> </w:t>
      </w:r>
      <w:r w:rsidRPr="006E1257">
        <w:rPr>
          <w:rFonts w:hint="eastAsia"/>
          <w:rtl/>
        </w:rPr>
        <w:t>גם</w:t>
      </w:r>
      <w:r w:rsidRPr="006E1257">
        <w:rPr>
          <w:rtl/>
        </w:rPr>
        <w:t xml:space="preserve"> </w:t>
      </w:r>
      <w:r w:rsidRPr="006E1257">
        <w:rPr>
          <w:rFonts w:hint="eastAsia"/>
          <w:rtl/>
        </w:rPr>
        <w:t>תושבי</w:t>
      </w:r>
      <w:r w:rsidRPr="006E1257">
        <w:rPr>
          <w:rtl/>
        </w:rPr>
        <w:t xml:space="preserve"> </w:t>
      </w:r>
      <w:r w:rsidRPr="006E1257">
        <w:rPr>
          <w:rFonts w:hint="cs"/>
          <w:rtl/>
        </w:rPr>
        <w:t>המקום</w:t>
      </w:r>
      <w:r w:rsidRPr="006E1257">
        <w:rPr>
          <w:rtl/>
        </w:rPr>
        <w:t xml:space="preserve">. </w:t>
      </w:r>
      <w:r w:rsidRPr="006E1257">
        <w:rPr>
          <w:rFonts w:hint="cs"/>
          <w:rtl/>
        </w:rPr>
        <w:t xml:space="preserve">כמו כן, כלי האצירה ללא מכסה עלולים להוות גם מטרד תברואתי. </w:t>
      </w:r>
      <w:r w:rsidRPr="006E1257">
        <w:rPr>
          <w:rFonts w:hint="eastAsia"/>
          <w:rtl/>
        </w:rPr>
        <w:t>על</w:t>
      </w:r>
      <w:r w:rsidRPr="006E1257">
        <w:rPr>
          <w:rtl/>
        </w:rPr>
        <w:t xml:space="preserve"> עיריית ירושלים לפעול ללא דיחוי לשיפור רמת הניקיון </w:t>
      </w:r>
      <w:r w:rsidRPr="006E1257">
        <w:rPr>
          <w:rFonts w:hint="eastAsia"/>
          <w:rtl/>
        </w:rPr>
        <w:t>בכל</w:t>
      </w:r>
      <w:r w:rsidRPr="006E1257">
        <w:rPr>
          <w:rtl/>
        </w:rPr>
        <w:t xml:space="preserve"> </w:t>
      </w:r>
      <w:r w:rsidRPr="006E1257">
        <w:rPr>
          <w:rFonts w:hint="eastAsia"/>
          <w:rtl/>
        </w:rPr>
        <w:t>רחבי</w:t>
      </w:r>
      <w:r w:rsidRPr="006E1257">
        <w:rPr>
          <w:rtl/>
        </w:rPr>
        <w:t xml:space="preserve"> </w:t>
      </w:r>
      <w:r w:rsidRPr="006E1257">
        <w:rPr>
          <w:rFonts w:hint="eastAsia"/>
          <w:rtl/>
        </w:rPr>
        <w:t>העיר</w:t>
      </w:r>
      <w:r w:rsidRPr="006E1257">
        <w:rPr>
          <w:rtl/>
        </w:rPr>
        <w:t xml:space="preserve"> </w:t>
      </w:r>
      <w:r w:rsidRPr="006E1257">
        <w:rPr>
          <w:rFonts w:hint="eastAsia"/>
          <w:rtl/>
        </w:rPr>
        <w:t>העתיקה</w:t>
      </w:r>
      <w:r w:rsidRPr="006E1257">
        <w:rPr>
          <w:rtl/>
        </w:rPr>
        <w:t xml:space="preserve"> ו</w:t>
      </w:r>
      <w:r w:rsidRPr="006E1257">
        <w:rPr>
          <w:rFonts w:hint="eastAsia"/>
          <w:rtl/>
        </w:rPr>
        <w:t>למקם</w:t>
      </w:r>
      <w:r w:rsidRPr="006E1257">
        <w:rPr>
          <w:rtl/>
        </w:rPr>
        <w:t xml:space="preserve"> </w:t>
      </w:r>
      <w:r w:rsidRPr="006E1257">
        <w:rPr>
          <w:rFonts w:hint="eastAsia"/>
          <w:rtl/>
        </w:rPr>
        <w:t>את</w:t>
      </w:r>
      <w:r w:rsidRPr="006E1257">
        <w:rPr>
          <w:rtl/>
        </w:rPr>
        <w:t xml:space="preserve"> </w:t>
      </w:r>
      <w:r w:rsidRPr="006E1257">
        <w:rPr>
          <w:rFonts w:hint="eastAsia"/>
          <w:rtl/>
        </w:rPr>
        <w:t>כלי</w:t>
      </w:r>
      <w:r w:rsidRPr="006E1257">
        <w:rPr>
          <w:rtl/>
        </w:rPr>
        <w:t xml:space="preserve"> </w:t>
      </w:r>
      <w:r w:rsidRPr="006E1257">
        <w:rPr>
          <w:rFonts w:hint="eastAsia"/>
          <w:rtl/>
        </w:rPr>
        <w:t>האצירה</w:t>
      </w:r>
      <w:r w:rsidRPr="006E1257">
        <w:rPr>
          <w:rtl/>
        </w:rPr>
        <w:t xml:space="preserve"> </w:t>
      </w:r>
      <w:r w:rsidRPr="006E1257">
        <w:rPr>
          <w:rFonts w:hint="eastAsia"/>
          <w:rtl/>
        </w:rPr>
        <w:t>באופן</w:t>
      </w:r>
      <w:r w:rsidRPr="006E1257">
        <w:rPr>
          <w:rtl/>
        </w:rPr>
        <w:t xml:space="preserve"> </w:t>
      </w:r>
      <w:r w:rsidRPr="006E1257">
        <w:rPr>
          <w:rFonts w:hint="eastAsia"/>
          <w:rtl/>
        </w:rPr>
        <w:t>שאינו</w:t>
      </w:r>
      <w:r w:rsidRPr="006E1257">
        <w:rPr>
          <w:rtl/>
        </w:rPr>
        <w:t xml:space="preserve"> </w:t>
      </w:r>
      <w:r w:rsidRPr="006E1257">
        <w:rPr>
          <w:rFonts w:hint="eastAsia"/>
          <w:rtl/>
        </w:rPr>
        <w:t>פוגע</w:t>
      </w:r>
      <w:r w:rsidRPr="006E1257">
        <w:rPr>
          <w:rtl/>
        </w:rPr>
        <w:t xml:space="preserve"> </w:t>
      </w:r>
      <w:r w:rsidRPr="006E1257">
        <w:rPr>
          <w:rFonts w:hint="eastAsia"/>
          <w:rtl/>
        </w:rPr>
        <w:t>בחזות</w:t>
      </w:r>
      <w:r w:rsidRPr="006E1257">
        <w:rPr>
          <w:rtl/>
        </w:rPr>
        <w:t xml:space="preserve"> </w:t>
      </w:r>
      <w:r w:rsidRPr="006E1257">
        <w:rPr>
          <w:rFonts w:hint="eastAsia"/>
          <w:rtl/>
        </w:rPr>
        <w:t>המרחב</w:t>
      </w:r>
      <w:r w:rsidRPr="006E1257">
        <w:rPr>
          <w:rtl/>
        </w:rPr>
        <w:t xml:space="preserve"> </w:t>
      </w:r>
      <w:r w:rsidRPr="006E1257">
        <w:rPr>
          <w:rFonts w:hint="eastAsia"/>
          <w:rtl/>
        </w:rPr>
        <w:t>העירוני</w:t>
      </w:r>
      <w:r w:rsidRPr="006E1257">
        <w:rPr>
          <w:rtl/>
        </w:rPr>
        <w:t xml:space="preserve"> </w:t>
      </w:r>
      <w:r w:rsidRPr="006E1257">
        <w:rPr>
          <w:rFonts w:hint="eastAsia"/>
          <w:rtl/>
        </w:rPr>
        <w:t>ומכבד</w:t>
      </w:r>
      <w:r w:rsidRPr="006E1257">
        <w:rPr>
          <w:rtl/>
        </w:rPr>
        <w:t xml:space="preserve"> </w:t>
      </w:r>
      <w:r w:rsidRPr="006E1257">
        <w:rPr>
          <w:rFonts w:hint="eastAsia"/>
          <w:rtl/>
        </w:rPr>
        <w:t>את</w:t>
      </w:r>
      <w:r w:rsidRPr="006E1257">
        <w:rPr>
          <w:rtl/>
        </w:rPr>
        <w:t xml:space="preserve"> </w:t>
      </w:r>
      <w:r w:rsidRPr="006E1257">
        <w:rPr>
          <w:rFonts w:hint="eastAsia"/>
          <w:rtl/>
        </w:rPr>
        <w:t>הערכים</w:t>
      </w:r>
      <w:r w:rsidRPr="006E1257">
        <w:rPr>
          <w:rtl/>
        </w:rPr>
        <w:t xml:space="preserve"> </w:t>
      </w:r>
      <w:r w:rsidRPr="006E1257">
        <w:rPr>
          <w:rFonts w:hint="eastAsia"/>
          <w:rtl/>
        </w:rPr>
        <w:t>האדריכליים</w:t>
      </w:r>
      <w:r w:rsidRPr="006E1257">
        <w:rPr>
          <w:rtl/>
        </w:rPr>
        <w:t xml:space="preserve"> </w:t>
      </w:r>
      <w:r w:rsidRPr="006E1257">
        <w:rPr>
          <w:rFonts w:hint="eastAsia"/>
          <w:rtl/>
        </w:rPr>
        <w:t>והתרבותיים</w:t>
      </w:r>
      <w:r w:rsidRPr="006E1257">
        <w:rPr>
          <w:rtl/>
        </w:rPr>
        <w:t xml:space="preserve"> </w:t>
      </w:r>
      <w:r w:rsidRPr="006E1257">
        <w:rPr>
          <w:rFonts w:hint="eastAsia"/>
          <w:rtl/>
        </w:rPr>
        <w:t>שלו</w:t>
      </w:r>
      <w:r w:rsidRPr="006E1257">
        <w:rPr>
          <w:rtl/>
        </w:rPr>
        <w:t>.</w:t>
      </w:r>
      <w:r w:rsidRPr="006E1257">
        <w:rPr>
          <w:rFonts w:hint="cs"/>
          <w:rtl/>
        </w:rPr>
        <w:t xml:space="preserve"> </w:t>
      </w:r>
    </w:p>
    <w:p w:rsidR="000A28D0" w:rsidRPr="006E1257" w:rsidP="00085F78">
      <w:pPr>
        <w:spacing w:before="180" w:after="240" w:line="240" w:lineRule="exact"/>
        <w:ind w:right="2268"/>
        <w:jc w:val="both"/>
        <w:rPr>
          <w:rFonts w:ascii="Tahoma" w:hAnsi="Tahoma" w:cs="Tahoma"/>
          <w:sz w:val="18"/>
          <w:szCs w:val="18"/>
          <w:rtl/>
        </w:rPr>
      </w:pPr>
      <w:r w:rsidRPr="006E1257">
        <w:rPr>
          <w:rFonts w:ascii="Tahoma" w:hAnsi="Tahoma" w:cs="Tahoma" w:hint="cs"/>
          <w:sz w:val="18"/>
          <w:szCs w:val="18"/>
          <w:rtl/>
        </w:rPr>
        <w:t>בתשובתה למשרד מבקר המדינה מינואר 2019 השיבה עיריית ירושלים כי בשנים האחרונות הותקנו כ-70 חיפויים לכלי אצירה והוקמו עשרה חדרי אשפה חדשים ברובע המוסלמי וברובע הנוצרי, וכי במהלך דצמבר 2018 הוכנסו לשימוש 140 כלי אצירה, חלקם להחלפת כלי אצירה בלויים וחלקם כתוספת, לפי הצורך. עוד ציינה העירייה כי היא מפנה את האשפה מרחובות העיר העתיקה בין פעמיים לשלוש ביום ומשערי העיר שלוש פעמים ביום</w:t>
      </w:r>
      <w:r w:rsidRPr="006E1257">
        <w:rPr>
          <w:rFonts w:ascii="Tahoma" w:hAnsi="Tahoma" w:cs="Tahoma"/>
          <w:sz w:val="18"/>
          <w:szCs w:val="18"/>
          <w:rtl/>
        </w:rPr>
        <w:t>,</w:t>
      </w:r>
      <w:r w:rsidRPr="006E1257">
        <w:rPr>
          <w:rFonts w:ascii="Tahoma" w:hAnsi="Tahoma" w:cs="Tahoma" w:hint="cs"/>
          <w:sz w:val="18"/>
          <w:szCs w:val="18"/>
          <w:rtl/>
        </w:rPr>
        <w:t xml:space="preserve"> ו</w:t>
      </w:r>
      <w:r w:rsidRPr="006E1257">
        <w:rPr>
          <w:rFonts w:ascii="Tahoma" w:hAnsi="Tahoma" w:cs="Tahoma" w:hint="eastAsia"/>
          <w:sz w:val="18"/>
          <w:szCs w:val="18"/>
          <w:rtl/>
        </w:rPr>
        <w:t>כי</w:t>
      </w:r>
      <w:r w:rsidRPr="006E1257">
        <w:rPr>
          <w:rFonts w:ascii="Tahoma" w:hAnsi="Tahoma" w:cs="Tahoma"/>
          <w:sz w:val="18"/>
          <w:szCs w:val="18"/>
          <w:rtl/>
        </w:rPr>
        <w:t xml:space="preserve"> </w:t>
      </w:r>
      <w:r w:rsidRPr="006E1257">
        <w:rPr>
          <w:rFonts w:ascii="Tahoma" w:hAnsi="Tahoma" w:cs="Tahoma" w:hint="cs"/>
          <w:sz w:val="18"/>
          <w:szCs w:val="18"/>
          <w:rtl/>
        </w:rPr>
        <w:t>רחבת השערים נשטפת בין פעם לפעמיים בשבועיים. זאת ועוד, בעיר העתיקה פועלים מפקחי ניקיון.</w:t>
      </w:r>
    </w:p>
    <w:p w:rsidR="000A28D0" w:rsidRPr="006E1257" w:rsidP="00085F78">
      <w:pPr>
        <w:pStyle w:val="RESHET"/>
        <w:rPr>
          <w:rFonts w:eastAsiaTheme="majorEastAsia"/>
          <w:spacing w:val="40"/>
          <w:rtl/>
        </w:rPr>
      </w:pPr>
      <w:r w:rsidRPr="006E1257">
        <w:rPr>
          <w:rFonts w:hint="cs"/>
          <w:rtl/>
        </w:rPr>
        <w:t xml:space="preserve">נוכח הממצאים שהועלו בביקורת, </w:t>
      </w:r>
      <w:r w:rsidRPr="006E1257">
        <w:rPr>
          <w:rFonts w:hint="eastAsia"/>
          <w:rtl/>
        </w:rPr>
        <w:t>על</w:t>
      </w:r>
      <w:r w:rsidRPr="006E1257">
        <w:rPr>
          <w:rtl/>
        </w:rPr>
        <w:t xml:space="preserve"> העירייה </w:t>
      </w:r>
      <w:r w:rsidRPr="006E1257">
        <w:rPr>
          <w:rFonts w:hint="cs"/>
          <w:rtl/>
        </w:rPr>
        <w:t>להמשיך לפעול</w:t>
      </w:r>
      <w:r w:rsidRPr="006E1257">
        <w:rPr>
          <w:rtl/>
        </w:rPr>
        <w:t xml:space="preserve"> לשיפור משמעותי של מצב הניקיון בעיר העתיקה</w:t>
      </w:r>
      <w:r w:rsidRPr="006E1257">
        <w:rPr>
          <w:rFonts w:hint="cs"/>
          <w:rtl/>
        </w:rPr>
        <w:t>, שהיא</w:t>
      </w:r>
      <w:r w:rsidRPr="006E1257">
        <w:rPr>
          <w:rtl/>
        </w:rPr>
        <w:t xml:space="preserve"> אתר הביקור העיקרי של התייר</w:t>
      </w:r>
      <w:r w:rsidRPr="006E1257">
        <w:rPr>
          <w:rFonts w:hint="cs"/>
          <w:rtl/>
        </w:rPr>
        <w:t>ים</w:t>
      </w:r>
      <w:r w:rsidRPr="006E1257">
        <w:rPr>
          <w:rtl/>
        </w:rPr>
        <w:t xml:space="preserve"> בישראל.</w:t>
      </w:r>
      <w:r w:rsidRPr="006E1257">
        <w:rPr>
          <w:rFonts w:hint="cs"/>
          <w:rtl/>
        </w:rPr>
        <w:t xml:space="preserve"> על העירייה גם לבחון האם תדירות הפינוי ותדירות השטיפה מספקות רמת ניקיון הולמת.</w: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sidRPr="00F82993">
        <w:rPr>
          <w:rFonts w:hint="cs"/>
          <w:rtl/>
        </w:rPr>
        <w:t>מפגעי ריצוף</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העיר העתיקה מרוצפת ברובה אבנים, חלקן אבנים עתיקות מהתקופה הרומית. בחלק מהריצוף נמצאו מפגעים כמוצג להלן. אחת הבעיות הבולטות היא כי </w:t>
      </w:r>
      <w:r w:rsidRPr="006E1257">
        <w:rPr>
          <w:rFonts w:ascii="Tahoma" w:hAnsi="Tahoma" w:cs="Tahoma"/>
          <w:sz w:val="18"/>
          <w:szCs w:val="18"/>
        </w:rPr>
        <w:t>c</w:t>
      </w:r>
      <w:r w:rsidRPr="006E1257">
        <w:rPr>
          <w:rFonts w:ascii="Tahoma" w:hAnsi="Tahoma" w:cs="Tahoma" w:hint="cs"/>
          <w:sz w:val="18"/>
          <w:szCs w:val="18"/>
          <w:rtl/>
        </w:rPr>
        <w:t>אבנים אלה יש סכנת החלקה בימים גשומים שכן הרטבתן הופכת אותן לחלקות במיוחד. כמו כן, נמצאו בעיות ניקוז הגורמות לשלוליות.</w:t>
      </w:r>
      <w:r w:rsidRPr="0012789B" w:rsidR="005850BD">
        <w:rPr>
          <w:rFonts w:cs="Tahoma"/>
          <w:noProof/>
          <w:sz w:val="17"/>
          <w:szCs w:val="17"/>
          <w:rtl/>
        </w:rPr>
        <mc:AlternateContent>
          <mc:Choice Requires="wps">
            <w:drawing>
              <wp:anchor distT="0" distB="0" distL="114300" distR="114300" simplePos="0" relativeHeight="251670528" behindDoc="1" locked="0" layoutInCell="1" allowOverlap="1">
                <wp:simplePos x="0" y="0"/>
                <wp:positionH relativeFrom="margin">
                  <wp:posOffset>-431800</wp:posOffset>
                </wp:positionH>
                <wp:positionV relativeFrom="margin">
                  <wp:align>top</wp:align>
                </wp:positionV>
                <wp:extent cx="1620000" cy="4140000"/>
                <wp:effectExtent l="0" t="0" r="0" b="0"/>
                <wp:wrapNone/>
                <wp:docPr id="290"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247213642"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90386"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אבני</w:t>
                            </w:r>
                            <w:r w:rsidRPr="00AA2644">
                              <w:rPr>
                                <w:rFonts w:cs="Tahoma"/>
                                <w:color w:val="0B5294"/>
                                <w:spacing w:val="-4"/>
                                <w:sz w:val="24"/>
                                <w:szCs w:val="24"/>
                                <w:rtl/>
                              </w:rPr>
                              <w:t xml:space="preserve"> </w:t>
                            </w:r>
                            <w:r w:rsidRPr="00AA2644">
                              <w:rPr>
                                <w:rFonts w:cs="Tahoma" w:hint="eastAsia"/>
                                <w:color w:val="0B5294"/>
                                <w:spacing w:val="-4"/>
                                <w:sz w:val="24"/>
                                <w:szCs w:val="24"/>
                                <w:rtl/>
                              </w:rPr>
                              <w:t>ריצוף</w:t>
                            </w:r>
                            <w:r w:rsidRPr="00AA2644">
                              <w:rPr>
                                <w:rFonts w:cs="Tahoma"/>
                                <w:color w:val="0B5294"/>
                                <w:spacing w:val="-4"/>
                                <w:sz w:val="24"/>
                                <w:szCs w:val="24"/>
                                <w:rtl/>
                              </w:rPr>
                              <w:t xml:space="preserve"> </w:t>
                            </w:r>
                            <w:r w:rsidRPr="00AA2644">
                              <w:rPr>
                                <w:rFonts w:cs="Tahoma" w:hint="eastAsia"/>
                                <w:color w:val="0B5294"/>
                                <w:spacing w:val="-4"/>
                                <w:sz w:val="24"/>
                                <w:szCs w:val="24"/>
                                <w:rtl/>
                              </w:rPr>
                              <w:t>שיש</w:t>
                            </w:r>
                            <w:r w:rsidRPr="00AA2644">
                              <w:rPr>
                                <w:rFonts w:cs="Tahoma"/>
                                <w:color w:val="0B5294"/>
                                <w:spacing w:val="-4"/>
                                <w:sz w:val="24"/>
                                <w:szCs w:val="24"/>
                                <w:rtl/>
                              </w:rPr>
                              <w:t xml:space="preserve"> </w:t>
                            </w:r>
                            <w:r w:rsidRPr="00AA2644">
                              <w:rPr>
                                <w:rFonts w:cs="Tahoma" w:hint="eastAsia"/>
                                <w:color w:val="0B5294"/>
                                <w:spacing w:val="-4"/>
                                <w:sz w:val="24"/>
                                <w:szCs w:val="24"/>
                                <w:rtl/>
                              </w:rPr>
                              <w:t>בהן</w:t>
                            </w:r>
                            <w:r w:rsidRPr="00AA2644">
                              <w:rPr>
                                <w:rFonts w:cs="Tahoma"/>
                                <w:color w:val="0B5294"/>
                                <w:spacing w:val="-4"/>
                                <w:sz w:val="24"/>
                                <w:szCs w:val="24"/>
                                <w:rtl/>
                              </w:rPr>
                              <w:t xml:space="preserve"> </w:t>
                            </w:r>
                            <w:r w:rsidRPr="00AA2644">
                              <w:rPr>
                                <w:rFonts w:cs="Tahoma" w:hint="eastAsia"/>
                                <w:color w:val="0B5294"/>
                                <w:spacing w:val="-4"/>
                                <w:sz w:val="24"/>
                                <w:szCs w:val="24"/>
                                <w:rtl/>
                              </w:rPr>
                              <w:t>סכנת</w:t>
                            </w:r>
                            <w:r w:rsidRPr="00AA2644">
                              <w:rPr>
                                <w:rFonts w:cs="Tahoma"/>
                                <w:color w:val="0B5294"/>
                                <w:spacing w:val="-4"/>
                                <w:sz w:val="24"/>
                                <w:szCs w:val="24"/>
                                <w:rtl/>
                              </w:rPr>
                              <w:t xml:space="preserve"> </w:t>
                            </w:r>
                            <w:r w:rsidRPr="00AA2644">
                              <w:rPr>
                                <w:rFonts w:cs="Tahoma" w:hint="eastAsia"/>
                                <w:color w:val="0B5294"/>
                                <w:spacing w:val="-4"/>
                                <w:sz w:val="24"/>
                                <w:szCs w:val="24"/>
                                <w:rtl/>
                              </w:rPr>
                              <w:t>החלקה</w:t>
                            </w:r>
                            <w:r w:rsidRPr="00AA2644">
                              <w:rPr>
                                <w:rFonts w:cs="Tahoma"/>
                                <w:color w:val="0B5294"/>
                                <w:spacing w:val="-4"/>
                                <w:sz w:val="24"/>
                                <w:szCs w:val="24"/>
                                <w:rtl/>
                              </w:rPr>
                              <w:t xml:space="preserve"> </w:t>
                            </w:r>
                            <w:r w:rsidRPr="00AA2644">
                              <w:rPr>
                                <w:rFonts w:cs="Tahoma" w:hint="eastAsia"/>
                                <w:color w:val="0B5294"/>
                                <w:spacing w:val="-4"/>
                                <w:sz w:val="24"/>
                                <w:szCs w:val="24"/>
                                <w:rtl/>
                              </w:rPr>
                              <w:t>בימים</w:t>
                            </w:r>
                            <w:r w:rsidRPr="00AA2644">
                              <w:rPr>
                                <w:rFonts w:cs="Tahoma"/>
                                <w:color w:val="0B5294"/>
                                <w:spacing w:val="-4"/>
                                <w:sz w:val="24"/>
                                <w:szCs w:val="24"/>
                                <w:rtl/>
                              </w:rPr>
                              <w:t xml:space="preserve"> </w:t>
                            </w:r>
                            <w:r w:rsidRPr="00AA2644">
                              <w:rPr>
                                <w:rFonts w:cs="Tahoma" w:hint="eastAsia"/>
                                <w:color w:val="0B5294"/>
                                <w:spacing w:val="-4"/>
                                <w:sz w:val="24"/>
                                <w:szCs w:val="24"/>
                                <w:rtl/>
                              </w:rPr>
                              <w:t>גשומים</w:t>
                            </w:r>
                            <w:r w:rsidRPr="00AA2644">
                              <w:rPr>
                                <w:rFonts w:cs="Tahoma"/>
                                <w:color w:val="0B5294"/>
                                <w:spacing w:val="-4"/>
                                <w:sz w:val="24"/>
                                <w:szCs w:val="24"/>
                                <w:rtl/>
                              </w:rPr>
                              <w:t xml:space="preserve">, </w:t>
                            </w:r>
                            <w:r w:rsidRPr="00AA2644">
                              <w:rPr>
                                <w:rFonts w:cs="Tahoma" w:hint="eastAsia"/>
                                <w:color w:val="0B5294"/>
                                <w:spacing w:val="-4"/>
                                <w:sz w:val="24"/>
                                <w:szCs w:val="24"/>
                                <w:rtl/>
                              </w:rPr>
                              <w:t>שכן</w:t>
                            </w:r>
                            <w:r w:rsidRPr="00AA2644">
                              <w:rPr>
                                <w:rFonts w:cs="Tahoma"/>
                                <w:color w:val="0B5294"/>
                                <w:spacing w:val="-4"/>
                                <w:sz w:val="24"/>
                                <w:szCs w:val="24"/>
                                <w:rtl/>
                              </w:rPr>
                              <w:t xml:space="preserve"> </w:t>
                            </w:r>
                            <w:r w:rsidRPr="00AA2644">
                              <w:rPr>
                                <w:rFonts w:cs="Tahoma" w:hint="eastAsia"/>
                                <w:color w:val="0B5294"/>
                                <w:spacing w:val="-4"/>
                                <w:sz w:val="24"/>
                                <w:szCs w:val="24"/>
                                <w:rtl/>
                              </w:rPr>
                              <w:t>הרטבתן</w:t>
                            </w:r>
                            <w:r w:rsidRPr="00AA2644">
                              <w:rPr>
                                <w:rFonts w:cs="Tahoma"/>
                                <w:color w:val="0B5294"/>
                                <w:spacing w:val="-4"/>
                                <w:sz w:val="24"/>
                                <w:szCs w:val="24"/>
                                <w:rtl/>
                              </w:rPr>
                              <w:t xml:space="preserve"> </w:t>
                            </w:r>
                            <w:r w:rsidRPr="00AA2644">
                              <w:rPr>
                                <w:rFonts w:cs="Tahoma" w:hint="eastAsia"/>
                                <w:color w:val="0B5294"/>
                                <w:spacing w:val="-4"/>
                                <w:sz w:val="24"/>
                                <w:szCs w:val="24"/>
                                <w:rtl/>
                              </w:rPr>
                              <w:t>הופכת</w:t>
                            </w:r>
                            <w:r w:rsidRPr="00AA2644">
                              <w:rPr>
                                <w:rFonts w:cs="Tahoma"/>
                                <w:color w:val="0B5294"/>
                                <w:spacing w:val="-4"/>
                                <w:sz w:val="24"/>
                                <w:szCs w:val="24"/>
                                <w:rtl/>
                              </w:rPr>
                              <w:t xml:space="preserve"> </w:t>
                            </w:r>
                            <w:r w:rsidRPr="00AA2644">
                              <w:rPr>
                                <w:rFonts w:cs="Tahoma" w:hint="eastAsia"/>
                                <w:color w:val="0B5294"/>
                                <w:spacing w:val="-4"/>
                                <w:sz w:val="24"/>
                                <w:szCs w:val="24"/>
                                <w:rtl/>
                              </w:rPr>
                              <w:t>אותן</w:t>
                            </w:r>
                            <w:r w:rsidRPr="00AA2644">
                              <w:rPr>
                                <w:rFonts w:cs="Tahoma"/>
                                <w:color w:val="0B5294"/>
                                <w:spacing w:val="-4"/>
                                <w:sz w:val="24"/>
                                <w:szCs w:val="24"/>
                                <w:rtl/>
                              </w:rPr>
                              <w:t xml:space="preserve"> </w:t>
                            </w:r>
                            <w:r w:rsidRPr="00AA2644">
                              <w:rPr>
                                <w:rFonts w:cs="Tahoma" w:hint="eastAsia"/>
                                <w:color w:val="0B5294"/>
                                <w:spacing w:val="-4"/>
                                <w:sz w:val="24"/>
                                <w:szCs w:val="24"/>
                                <w:rtl/>
                              </w:rPr>
                              <w:t>לחלקות</w:t>
                            </w:r>
                            <w:r w:rsidRPr="00AA2644">
                              <w:rPr>
                                <w:rFonts w:cs="Tahoma"/>
                                <w:color w:val="0B5294"/>
                                <w:spacing w:val="-4"/>
                                <w:sz w:val="24"/>
                                <w:szCs w:val="24"/>
                                <w:rtl/>
                              </w:rPr>
                              <w:t xml:space="preserve"> </w:t>
                            </w:r>
                            <w:r w:rsidRPr="00AA2644">
                              <w:rPr>
                                <w:rFonts w:cs="Tahoma" w:hint="eastAsia"/>
                                <w:color w:val="0B5294"/>
                                <w:spacing w:val="-4"/>
                                <w:sz w:val="24"/>
                                <w:szCs w:val="24"/>
                                <w:rtl/>
                              </w:rPr>
                              <w:t>במיוחד</w:t>
                            </w:r>
                            <w:r w:rsidRPr="00AA2644">
                              <w:rPr>
                                <w:rFonts w:cs="Tahoma"/>
                                <w:color w:val="0B5294"/>
                                <w:spacing w:val="-4"/>
                                <w:sz w:val="24"/>
                                <w:szCs w:val="24"/>
                                <w:rtl/>
                              </w:rPr>
                              <w:t xml:space="preserve">. </w:t>
                            </w:r>
                            <w:r w:rsidRPr="00AA2644">
                              <w:rPr>
                                <w:rFonts w:cs="Tahoma" w:hint="eastAsia"/>
                                <w:color w:val="0B5294"/>
                                <w:spacing w:val="-4"/>
                                <w:sz w:val="24"/>
                                <w:szCs w:val="24"/>
                                <w:rtl/>
                              </w:rPr>
                              <w:t>כמו</w:t>
                            </w:r>
                            <w:r w:rsidRPr="00AA2644">
                              <w:rPr>
                                <w:rFonts w:cs="Tahoma"/>
                                <w:color w:val="0B5294"/>
                                <w:spacing w:val="-4"/>
                                <w:sz w:val="24"/>
                                <w:szCs w:val="24"/>
                                <w:rtl/>
                              </w:rPr>
                              <w:t xml:space="preserve"> </w:t>
                            </w:r>
                            <w:r w:rsidRPr="00AA2644">
                              <w:rPr>
                                <w:rFonts w:cs="Tahoma" w:hint="eastAsia"/>
                                <w:color w:val="0B5294"/>
                                <w:spacing w:val="-4"/>
                                <w:sz w:val="24"/>
                                <w:szCs w:val="24"/>
                                <w:rtl/>
                              </w:rPr>
                              <w:t>כן</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בעיות</w:t>
                            </w:r>
                            <w:r w:rsidRPr="00AA2644">
                              <w:rPr>
                                <w:rFonts w:cs="Tahoma"/>
                                <w:color w:val="0B5294"/>
                                <w:spacing w:val="-4"/>
                                <w:sz w:val="24"/>
                                <w:szCs w:val="24"/>
                                <w:rtl/>
                              </w:rPr>
                              <w:t xml:space="preserve"> </w:t>
                            </w:r>
                            <w:r w:rsidRPr="00AA2644">
                              <w:rPr>
                                <w:rFonts w:cs="Tahoma" w:hint="eastAsia"/>
                                <w:color w:val="0B5294"/>
                                <w:spacing w:val="-4"/>
                                <w:sz w:val="24"/>
                                <w:szCs w:val="24"/>
                                <w:rtl/>
                              </w:rPr>
                              <w:t>ניקוז</w:t>
                            </w:r>
                            <w:r w:rsidRPr="00AA2644">
                              <w:rPr>
                                <w:rFonts w:cs="Tahoma"/>
                                <w:color w:val="0B5294"/>
                                <w:spacing w:val="-4"/>
                                <w:sz w:val="24"/>
                                <w:szCs w:val="24"/>
                                <w:rtl/>
                              </w:rPr>
                              <w:t xml:space="preserve"> </w:t>
                            </w:r>
                            <w:r w:rsidRPr="00AA2644">
                              <w:rPr>
                                <w:rFonts w:cs="Tahoma" w:hint="eastAsia"/>
                                <w:color w:val="0B5294"/>
                                <w:spacing w:val="-4"/>
                                <w:sz w:val="24"/>
                                <w:szCs w:val="24"/>
                                <w:rtl/>
                              </w:rPr>
                              <w:t>הגורמות</w:t>
                            </w:r>
                            <w:r w:rsidRPr="00AA2644">
                              <w:rPr>
                                <w:rFonts w:cs="Tahoma"/>
                                <w:color w:val="0B5294"/>
                                <w:spacing w:val="-4"/>
                                <w:sz w:val="24"/>
                                <w:szCs w:val="24"/>
                                <w:rtl/>
                              </w:rPr>
                              <w:t xml:space="preserve"> </w:t>
                            </w:r>
                            <w:r w:rsidRPr="00AA2644">
                              <w:rPr>
                                <w:rFonts w:cs="Tahoma" w:hint="eastAsia"/>
                                <w:color w:val="0B5294"/>
                                <w:spacing w:val="-4"/>
                                <w:sz w:val="24"/>
                                <w:szCs w:val="24"/>
                                <w:rtl/>
                              </w:rPr>
                              <w:t>לשלוליות</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193055431"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37396"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1"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44928"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291"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26887"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אבני</w:t>
                      </w:r>
                      <w:r w:rsidRPr="00AA2644">
                        <w:rPr>
                          <w:rFonts w:cs="Tahoma"/>
                          <w:color w:val="0B5294"/>
                          <w:spacing w:val="-4"/>
                          <w:sz w:val="24"/>
                          <w:szCs w:val="24"/>
                          <w:rtl/>
                        </w:rPr>
                        <w:t xml:space="preserve"> </w:t>
                      </w:r>
                      <w:r w:rsidRPr="00AA2644">
                        <w:rPr>
                          <w:rFonts w:cs="Tahoma" w:hint="eastAsia"/>
                          <w:color w:val="0B5294"/>
                          <w:spacing w:val="-4"/>
                          <w:sz w:val="24"/>
                          <w:szCs w:val="24"/>
                          <w:rtl/>
                        </w:rPr>
                        <w:t>ריצוף</w:t>
                      </w:r>
                      <w:r w:rsidRPr="00AA2644">
                        <w:rPr>
                          <w:rFonts w:cs="Tahoma"/>
                          <w:color w:val="0B5294"/>
                          <w:spacing w:val="-4"/>
                          <w:sz w:val="24"/>
                          <w:szCs w:val="24"/>
                          <w:rtl/>
                        </w:rPr>
                        <w:t xml:space="preserve"> </w:t>
                      </w:r>
                      <w:r w:rsidRPr="00AA2644">
                        <w:rPr>
                          <w:rFonts w:cs="Tahoma" w:hint="eastAsia"/>
                          <w:color w:val="0B5294"/>
                          <w:spacing w:val="-4"/>
                          <w:sz w:val="24"/>
                          <w:szCs w:val="24"/>
                          <w:rtl/>
                        </w:rPr>
                        <w:t>שיש</w:t>
                      </w:r>
                      <w:r w:rsidRPr="00AA2644">
                        <w:rPr>
                          <w:rFonts w:cs="Tahoma"/>
                          <w:color w:val="0B5294"/>
                          <w:spacing w:val="-4"/>
                          <w:sz w:val="24"/>
                          <w:szCs w:val="24"/>
                          <w:rtl/>
                        </w:rPr>
                        <w:t xml:space="preserve"> </w:t>
                      </w:r>
                      <w:r w:rsidRPr="00AA2644">
                        <w:rPr>
                          <w:rFonts w:cs="Tahoma" w:hint="eastAsia"/>
                          <w:color w:val="0B5294"/>
                          <w:spacing w:val="-4"/>
                          <w:sz w:val="24"/>
                          <w:szCs w:val="24"/>
                          <w:rtl/>
                        </w:rPr>
                        <w:t>בהן</w:t>
                      </w:r>
                      <w:r w:rsidRPr="00AA2644">
                        <w:rPr>
                          <w:rFonts w:cs="Tahoma"/>
                          <w:color w:val="0B5294"/>
                          <w:spacing w:val="-4"/>
                          <w:sz w:val="24"/>
                          <w:szCs w:val="24"/>
                          <w:rtl/>
                        </w:rPr>
                        <w:t xml:space="preserve"> </w:t>
                      </w:r>
                      <w:r w:rsidRPr="00AA2644">
                        <w:rPr>
                          <w:rFonts w:cs="Tahoma" w:hint="eastAsia"/>
                          <w:color w:val="0B5294"/>
                          <w:spacing w:val="-4"/>
                          <w:sz w:val="24"/>
                          <w:szCs w:val="24"/>
                          <w:rtl/>
                        </w:rPr>
                        <w:t>סכנת</w:t>
                      </w:r>
                      <w:r w:rsidRPr="00AA2644">
                        <w:rPr>
                          <w:rFonts w:cs="Tahoma"/>
                          <w:color w:val="0B5294"/>
                          <w:spacing w:val="-4"/>
                          <w:sz w:val="24"/>
                          <w:szCs w:val="24"/>
                          <w:rtl/>
                        </w:rPr>
                        <w:t xml:space="preserve"> </w:t>
                      </w:r>
                      <w:r w:rsidRPr="00AA2644">
                        <w:rPr>
                          <w:rFonts w:cs="Tahoma" w:hint="eastAsia"/>
                          <w:color w:val="0B5294"/>
                          <w:spacing w:val="-4"/>
                          <w:sz w:val="24"/>
                          <w:szCs w:val="24"/>
                          <w:rtl/>
                        </w:rPr>
                        <w:t>החלקה</w:t>
                      </w:r>
                      <w:r w:rsidRPr="00AA2644">
                        <w:rPr>
                          <w:rFonts w:cs="Tahoma"/>
                          <w:color w:val="0B5294"/>
                          <w:spacing w:val="-4"/>
                          <w:sz w:val="24"/>
                          <w:szCs w:val="24"/>
                          <w:rtl/>
                        </w:rPr>
                        <w:t xml:space="preserve"> </w:t>
                      </w:r>
                      <w:r w:rsidRPr="00AA2644">
                        <w:rPr>
                          <w:rFonts w:cs="Tahoma" w:hint="eastAsia"/>
                          <w:color w:val="0B5294"/>
                          <w:spacing w:val="-4"/>
                          <w:sz w:val="24"/>
                          <w:szCs w:val="24"/>
                          <w:rtl/>
                        </w:rPr>
                        <w:t>בימים</w:t>
                      </w:r>
                      <w:r w:rsidRPr="00AA2644">
                        <w:rPr>
                          <w:rFonts w:cs="Tahoma"/>
                          <w:color w:val="0B5294"/>
                          <w:spacing w:val="-4"/>
                          <w:sz w:val="24"/>
                          <w:szCs w:val="24"/>
                          <w:rtl/>
                        </w:rPr>
                        <w:t xml:space="preserve"> </w:t>
                      </w:r>
                      <w:r w:rsidRPr="00AA2644">
                        <w:rPr>
                          <w:rFonts w:cs="Tahoma" w:hint="eastAsia"/>
                          <w:color w:val="0B5294"/>
                          <w:spacing w:val="-4"/>
                          <w:sz w:val="24"/>
                          <w:szCs w:val="24"/>
                          <w:rtl/>
                        </w:rPr>
                        <w:t>גשומים</w:t>
                      </w:r>
                      <w:r w:rsidRPr="00AA2644">
                        <w:rPr>
                          <w:rFonts w:cs="Tahoma"/>
                          <w:color w:val="0B5294"/>
                          <w:spacing w:val="-4"/>
                          <w:sz w:val="24"/>
                          <w:szCs w:val="24"/>
                          <w:rtl/>
                        </w:rPr>
                        <w:t xml:space="preserve">, </w:t>
                      </w:r>
                      <w:r w:rsidRPr="00AA2644">
                        <w:rPr>
                          <w:rFonts w:cs="Tahoma" w:hint="eastAsia"/>
                          <w:color w:val="0B5294"/>
                          <w:spacing w:val="-4"/>
                          <w:sz w:val="24"/>
                          <w:szCs w:val="24"/>
                          <w:rtl/>
                        </w:rPr>
                        <w:t>שכן</w:t>
                      </w:r>
                      <w:r w:rsidRPr="00AA2644">
                        <w:rPr>
                          <w:rFonts w:cs="Tahoma"/>
                          <w:color w:val="0B5294"/>
                          <w:spacing w:val="-4"/>
                          <w:sz w:val="24"/>
                          <w:szCs w:val="24"/>
                          <w:rtl/>
                        </w:rPr>
                        <w:t xml:space="preserve"> </w:t>
                      </w:r>
                      <w:r w:rsidRPr="00AA2644">
                        <w:rPr>
                          <w:rFonts w:cs="Tahoma" w:hint="eastAsia"/>
                          <w:color w:val="0B5294"/>
                          <w:spacing w:val="-4"/>
                          <w:sz w:val="24"/>
                          <w:szCs w:val="24"/>
                          <w:rtl/>
                        </w:rPr>
                        <w:t>הרטבתן</w:t>
                      </w:r>
                      <w:r w:rsidRPr="00AA2644">
                        <w:rPr>
                          <w:rFonts w:cs="Tahoma"/>
                          <w:color w:val="0B5294"/>
                          <w:spacing w:val="-4"/>
                          <w:sz w:val="24"/>
                          <w:szCs w:val="24"/>
                          <w:rtl/>
                        </w:rPr>
                        <w:t xml:space="preserve"> </w:t>
                      </w:r>
                      <w:r w:rsidRPr="00AA2644">
                        <w:rPr>
                          <w:rFonts w:cs="Tahoma" w:hint="eastAsia"/>
                          <w:color w:val="0B5294"/>
                          <w:spacing w:val="-4"/>
                          <w:sz w:val="24"/>
                          <w:szCs w:val="24"/>
                          <w:rtl/>
                        </w:rPr>
                        <w:t>הופכת</w:t>
                      </w:r>
                      <w:r w:rsidRPr="00AA2644">
                        <w:rPr>
                          <w:rFonts w:cs="Tahoma"/>
                          <w:color w:val="0B5294"/>
                          <w:spacing w:val="-4"/>
                          <w:sz w:val="24"/>
                          <w:szCs w:val="24"/>
                          <w:rtl/>
                        </w:rPr>
                        <w:t xml:space="preserve"> </w:t>
                      </w:r>
                      <w:r w:rsidRPr="00AA2644">
                        <w:rPr>
                          <w:rFonts w:cs="Tahoma" w:hint="eastAsia"/>
                          <w:color w:val="0B5294"/>
                          <w:spacing w:val="-4"/>
                          <w:sz w:val="24"/>
                          <w:szCs w:val="24"/>
                          <w:rtl/>
                        </w:rPr>
                        <w:t>אותן</w:t>
                      </w:r>
                      <w:r w:rsidRPr="00AA2644">
                        <w:rPr>
                          <w:rFonts w:cs="Tahoma"/>
                          <w:color w:val="0B5294"/>
                          <w:spacing w:val="-4"/>
                          <w:sz w:val="24"/>
                          <w:szCs w:val="24"/>
                          <w:rtl/>
                        </w:rPr>
                        <w:t xml:space="preserve"> </w:t>
                      </w:r>
                      <w:r w:rsidRPr="00AA2644">
                        <w:rPr>
                          <w:rFonts w:cs="Tahoma" w:hint="eastAsia"/>
                          <w:color w:val="0B5294"/>
                          <w:spacing w:val="-4"/>
                          <w:sz w:val="24"/>
                          <w:szCs w:val="24"/>
                          <w:rtl/>
                        </w:rPr>
                        <w:t>לחלקות</w:t>
                      </w:r>
                      <w:r w:rsidRPr="00AA2644">
                        <w:rPr>
                          <w:rFonts w:cs="Tahoma"/>
                          <w:color w:val="0B5294"/>
                          <w:spacing w:val="-4"/>
                          <w:sz w:val="24"/>
                          <w:szCs w:val="24"/>
                          <w:rtl/>
                        </w:rPr>
                        <w:t xml:space="preserve"> </w:t>
                      </w:r>
                      <w:r w:rsidRPr="00AA2644">
                        <w:rPr>
                          <w:rFonts w:cs="Tahoma" w:hint="eastAsia"/>
                          <w:color w:val="0B5294"/>
                          <w:spacing w:val="-4"/>
                          <w:sz w:val="24"/>
                          <w:szCs w:val="24"/>
                          <w:rtl/>
                        </w:rPr>
                        <w:t>במיוחד</w:t>
                      </w:r>
                      <w:r w:rsidRPr="00AA2644">
                        <w:rPr>
                          <w:rFonts w:cs="Tahoma"/>
                          <w:color w:val="0B5294"/>
                          <w:spacing w:val="-4"/>
                          <w:sz w:val="24"/>
                          <w:szCs w:val="24"/>
                          <w:rtl/>
                        </w:rPr>
                        <w:t xml:space="preserve">. </w:t>
                      </w:r>
                      <w:r w:rsidRPr="00AA2644">
                        <w:rPr>
                          <w:rFonts w:cs="Tahoma" w:hint="eastAsia"/>
                          <w:color w:val="0B5294"/>
                          <w:spacing w:val="-4"/>
                          <w:sz w:val="24"/>
                          <w:szCs w:val="24"/>
                          <w:rtl/>
                        </w:rPr>
                        <w:t>כמו</w:t>
                      </w:r>
                      <w:r w:rsidRPr="00AA2644">
                        <w:rPr>
                          <w:rFonts w:cs="Tahoma"/>
                          <w:color w:val="0B5294"/>
                          <w:spacing w:val="-4"/>
                          <w:sz w:val="24"/>
                          <w:szCs w:val="24"/>
                          <w:rtl/>
                        </w:rPr>
                        <w:t xml:space="preserve"> </w:t>
                      </w:r>
                      <w:r w:rsidRPr="00AA2644">
                        <w:rPr>
                          <w:rFonts w:cs="Tahoma" w:hint="eastAsia"/>
                          <w:color w:val="0B5294"/>
                          <w:spacing w:val="-4"/>
                          <w:sz w:val="24"/>
                          <w:szCs w:val="24"/>
                          <w:rtl/>
                        </w:rPr>
                        <w:t>כן</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בעיות</w:t>
                      </w:r>
                      <w:r w:rsidRPr="00AA2644">
                        <w:rPr>
                          <w:rFonts w:cs="Tahoma"/>
                          <w:color w:val="0B5294"/>
                          <w:spacing w:val="-4"/>
                          <w:sz w:val="24"/>
                          <w:szCs w:val="24"/>
                          <w:rtl/>
                        </w:rPr>
                        <w:t xml:space="preserve"> </w:t>
                      </w:r>
                      <w:r w:rsidRPr="00AA2644">
                        <w:rPr>
                          <w:rFonts w:cs="Tahoma" w:hint="eastAsia"/>
                          <w:color w:val="0B5294"/>
                          <w:spacing w:val="-4"/>
                          <w:sz w:val="24"/>
                          <w:szCs w:val="24"/>
                          <w:rtl/>
                        </w:rPr>
                        <w:t>ניקוז</w:t>
                      </w:r>
                      <w:r w:rsidRPr="00AA2644">
                        <w:rPr>
                          <w:rFonts w:cs="Tahoma"/>
                          <w:color w:val="0B5294"/>
                          <w:spacing w:val="-4"/>
                          <w:sz w:val="24"/>
                          <w:szCs w:val="24"/>
                          <w:rtl/>
                        </w:rPr>
                        <w:t xml:space="preserve"> </w:t>
                      </w:r>
                      <w:r w:rsidRPr="00AA2644">
                        <w:rPr>
                          <w:rFonts w:cs="Tahoma" w:hint="eastAsia"/>
                          <w:color w:val="0B5294"/>
                          <w:spacing w:val="-4"/>
                          <w:sz w:val="24"/>
                          <w:szCs w:val="24"/>
                          <w:rtl/>
                        </w:rPr>
                        <w:t>הגורמות</w:t>
                      </w:r>
                      <w:r w:rsidRPr="00AA2644">
                        <w:rPr>
                          <w:rFonts w:cs="Tahoma"/>
                          <w:color w:val="0B5294"/>
                          <w:spacing w:val="-4"/>
                          <w:sz w:val="24"/>
                          <w:szCs w:val="24"/>
                          <w:rtl/>
                        </w:rPr>
                        <w:t xml:space="preserve"> </w:t>
                      </w:r>
                      <w:r w:rsidRPr="00AA2644">
                        <w:rPr>
                          <w:rFonts w:cs="Tahoma" w:hint="eastAsia"/>
                          <w:color w:val="0B5294"/>
                          <w:spacing w:val="-4"/>
                          <w:sz w:val="24"/>
                          <w:szCs w:val="24"/>
                          <w:rtl/>
                        </w:rPr>
                        <w:t>לשלוליות</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292"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8068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באחד הימים הגשומים שבהם ביקרו עובדי משרד מבקר המדינה ברחוב שער השלשלת המוביל אל הר הבית וממנו, באו לידי ביטוי בעיות הניקוז.</w:t>
      </w:r>
    </w:p>
    <w:p w:rsidR="000A28D0" w:rsidRPr="008F7EAA" w:rsidP="008F7EAA">
      <w:pPr>
        <w:pStyle w:val="tab-name"/>
        <w:rPr>
          <w:b/>
          <w:bCs/>
          <w:rtl/>
        </w:rPr>
      </w:pPr>
      <w:r w:rsidRPr="006E1257">
        <w:rPr>
          <w:rFonts w:hint="eastAsia"/>
          <w:rtl/>
        </w:rPr>
        <w:t>תמונה</w:t>
      </w:r>
      <w:r w:rsidRPr="006E1257">
        <w:rPr>
          <w:rtl/>
        </w:rPr>
        <w:t xml:space="preserve"> 18: </w:t>
      </w:r>
      <w:r w:rsidRPr="008F7EAA">
        <w:rPr>
          <w:rFonts w:hint="eastAsia"/>
          <w:b/>
          <w:bCs/>
          <w:rtl/>
        </w:rPr>
        <w:t>בעיות</w:t>
      </w:r>
      <w:r w:rsidRPr="008F7EAA">
        <w:rPr>
          <w:b/>
          <w:bCs/>
          <w:rtl/>
        </w:rPr>
        <w:t xml:space="preserve"> </w:t>
      </w:r>
      <w:r w:rsidRPr="008F7EAA">
        <w:rPr>
          <w:rFonts w:hint="eastAsia"/>
          <w:b/>
          <w:bCs/>
          <w:rtl/>
        </w:rPr>
        <w:t>ניקוז</w:t>
      </w:r>
      <w:r w:rsidRPr="008F7EAA">
        <w:rPr>
          <w:b/>
          <w:bCs/>
          <w:rtl/>
        </w:rPr>
        <w:t xml:space="preserve"> במורדות רחוב שער השלשלת</w:t>
      </w:r>
    </w:p>
    <w:p w:rsidR="008F7EAA"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481519"/>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32678" name="PIC_18.jpg"/>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481519"/>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העיר העתיקה בנויה על מפלסים שונים המחוברים זה לזה במדרגות. בלא מעט מקומות נמצאו המדרגות שחוקות ומחליקות (כנראה כתוצאה מדריכת הולכי רגל רבים). כמו כן נמצאו מדרגות שקועות, במיוחד בוויה דולורוזה.</w:t>
      </w:r>
    </w:p>
    <w:p w:rsidR="000A28D0" w:rsidRPr="008F7EAA" w:rsidP="008F7EAA">
      <w:pPr>
        <w:pStyle w:val="tab-name"/>
        <w:rPr>
          <w:b/>
          <w:bCs/>
          <w:rtl/>
        </w:rPr>
      </w:pPr>
      <w:r w:rsidRPr="006E1257">
        <w:rPr>
          <w:rFonts w:hint="cs"/>
          <w:rtl/>
        </w:rPr>
        <w:t xml:space="preserve">תמונה 19: </w:t>
      </w:r>
      <w:r w:rsidRPr="008F7EAA">
        <w:rPr>
          <w:rFonts w:hint="cs"/>
          <w:b/>
          <w:bCs/>
          <w:rtl/>
        </w:rPr>
        <w:t>מדרגות אבן שקועות בוויה דולורוזה</w:t>
      </w:r>
    </w:p>
    <w:p w:rsidR="008F7EAA"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228664"/>
            <wp:effectExtent l="0" t="0" r="254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34493" name="PIC_19.jpg"/>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228664"/>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באזור שער שכם, נוסף על ריכוזי האשפה שתוארו לעיל, נמצאו רחבות שחוקות ומוכתמות וסימון מחוק של מעבר חצייה. ברחוב בית הבד, באזור הסמוך לשער שכם, חסרות אבני ריצוף רבות.</w:t>
      </w:r>
    </w:p>
    <w:p w:rsidR="000A28D0" w:rsidRPr="008F7EAA" w:rsidP="008F7EAA">
      <w:pPr>
        <w:pStyle w:val="tab-name"/>
        <w:rPr>
          <w:rtl/>
        </w:rPr>
      </w:pPr>
      <w:r w:rsidRPr="008F7EAA">
        <w:rPr>
          <w:rFonts w:hint="cs"/>
          <w:rtl/>
        </w:rPr>
        <w:t xml:space="preserve">תמונה 20: </w:t>
      </w:r>
      <w:r w:rsidRPr="008F7EAA">
        <w:rPr>
          <w:rFonts w:hint="cs"/>
          <w:b/>
          <w:bCs/>
          <w:rtl/>
        </w:rPr>
        <w:t>אבני ריצוף חסרות ברחוב בית הבד, באזור שער שכם</w:t>
      </w:r>
    </w:p>
    <w:p w:rsidR="008F7EAA" w:rsidRPr="006E1257" w:rsidP="001F6886">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3960000" cy="2621684"/>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50923" name="PIC_20.jpg"/>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621684"/>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כמו כן, הכביש המוביל לשער ציון בתוך העיר העתיקה נמצא סדוק ומלא טלאים.</w:t>
      </w:r>
    </w:p>
    <w:p w:rsidR="000A28D0" w:rsidRPr="006E1257" w:rsidP="008F7EAA">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עיריית ירושלים מסרה בתשובתה מינואר 2019 כי מאז שנת 2016 היא פועלת לשדרוג המרחב הציבורי בכמה רחובות בעיר העתיקה, בהתאם לתוכנית שהכינה. השדרוג כולל החלפת ריצוף והנגשת הדרכים.</w:t>
      </w:r>
    </w:p>
    <w:p w:rsidR="000A28D0" w:rsidRPr="006E1257" w:rsidP="006E1257">
      <w:pPr>
        <w:pStyle w:val="RESHET"/>
        <w:rPr>
          <w:rtl/>
        </w:rPr>
      </w:pPr>
      <w:r w:rsidRPr="006E1257">
        <w:rPr>
          <w:rFonts w:hint="cs"/>
          <w:sz w:val="18"/>
          <w:rtl/>
        </w:rPr>
        <w:t>על עיריית ירושלים להמשיך לפעול לשדרוג רחובות העיר העתיקה ולתת את הדעת לכך ש</w:t>
      </w:r>
      <w:r w:rsidRPr="006E1257">
        <w:rPr>
          <w:sz w:val="18"/>
          <w:rtl/>
        </w:rPr>
        <w:t xml:space="preserve">חלק מהליקויים עלולים לסכן את הולכי הרגל ולהוות מכשול פיזי בפני המתקשים </w:t>
      </w:r>
      <w:r w:rsidRPr="006E1257">
        <w:rPr>
          <w:rFonts w:hint="cs"/>
          <w:sz w:val="18"/>
          <w:rtl/>
        </w:rPr>
        <w:t>ב</w:t>
      </w:r>
      <w:r w:rsidRPr="006E1257">
        <w:rPr>
          <w:sz w:val="18"/>
          <w:rtl/>
        </w:rPr>
        <w:t xml:space="preserve">הליכה. </w: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Pr>
          <w:rFonts w:hint="cs"/>
          <w:rtl/>
        </w:rPr>
        <w:t>מפגעים בקירוי</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לפי פקודת העיריות, בסמכותה של העירייה ל</w:t>
      </w:r>
      <w:r w:rsidRPr="006E1257">
        <w:rPr>
          <w:rFonts w:ascii="Tahoma" w:hAnsi="Tahoma" w:cs="Tahoma" w:hint="eastAsia"/>
          <w:sz w:val="18"/>
          <w:szCs w:val="18"/>
          <w:rtl/>
        </w:rPr>
        <w:t>הורות</w:t>
      </w:r>
      <w:r w:rsidRPr="006E1257">
        <w:rPr>
          <w:rFonts w:ascii="Tahoma" w:hAnsi="Tahoma" w:cs="Tahoma"/>
          <w:sz w:val="18"/>
          <w:szCs w:val="18"/>
          <w:rtl/>
        </w:rPr>
        <w:t xml:space="preserve"> </w:t>
      </w:r>
      <w:r w:rsidRPr="006E1257">
        <w:rPr>
          <w:rFonts w:ascii="Tahoma" w:hAnsi="Tahoma" w:cs="Tahoma" w:hint="eastAsia"/>
          <w:sz w:val="18"/>
          <w:szCs w:val="18"/>
          <w:rtl/>
        </w:rPr>
        <w:t>בדבר</w:t>
      </w:r>
      <w:r w:rsidRPr="006E1257">
        <w:rPr>
          <w:rFonts w:ascii="Tahoma" w:hAnsi="Tahoma" w:cs="Tahoma"/>
          <w:sz w:val="18"/>
          <w:szCs w:val="18"/>
          <w:rtl/>
        </w:rPr>
        <w:t xml:space="preserve"> </w:t>
      </w:r>
      <w:r w:rsidRPr="006E1257">
        <w:rPr>
          <w:rFonts w:ascii="Tahoma" w:hAnsi="Tahoma" w:cs="Tahoma" w:hint="eastAsia"/>
          <w:sz w:val="18"/>
          <w:szCs w:val="18"/>
          <w:rtl/>
        </w:rPr>
        <w:t>שמירת</w:t>
      </w:r>
      <w:r w:rsidRPr="006E1257">
        <w:rPr>
          <w:rFonts w:ascii="Tahoma" w:hAnsi="Tahoma" w:cs="Tahoma"/>
          <w:sz w:val="18"/>
          <w:szCs w:val="18"/>
          <w:rtl/>
        </w:rPr>
        <w:t xml:space="preserve"> </w:t>
      </w:r>
      <w:r w:rsidRPr="006E1257">
        <w:rPr>
          <w:rFonts w:ascii="Tahoma" w:hAnsi="Tahoma" w:cs="Tahoma" w:hint="eastAsia"/>
          <w:sz w:val="18"/>
          <w:szCs w:val="18"/>
          <w:rtl/>
        </w:rPr>
        <w:t>המראה</w:t>
      </w:r>
      <w:r w:rsidRPr="006E1257">
        <w:rPr>
          <w:rFonts w:ascii="Tahoma" w:hAnsi="Tahoma" w:cs="Tahoma"/>
          <w:sz w:val="18"/>
          <w:szCs w:val="18"/>
          <w:rtl/>
        </w:rPr>
        <w:t xml:space="preserve"> </w:t>
      </w:r>
      <w:r w:rsidRPr="006E1257">
        <w:rPr>
          <w:rFonts w:ascii="Tahoma" w:hAnsi="Tahoma" w:cs="Tahoma" w:hint="eastAsia"/>
          <w:sz w:val="18"/>
          <w:szCs w:val="18"/>
          <w:rtl/>
        </w:rPr>
        <w:t>של</w:t>
      </w:r>
      <w:r w:rsidRPr="006E1257">
        <w:rPr>
          <w:rFonts w:ascii="Tahoma" w:hAnsi="Tahoma" w:cs="Tahoma"/>
          <w:sz w:val="18"/>
          <w:szCs w:val="18"/>
          <w:rtl/>
        </w:rPr>
        <w:t xml:space="preserve"> </w:t>
      </w:r>
      <w:r w:rsidRPr="006E1257">
        <w:rPr>
          <w:rFonts w:ascii="Tahoma" w:hAnsi="Tahoma" w:cs="Tahoma" w:hint="eastAsia"/>
          <w:sz w:val="18"/>
          <w:szCs w:val="18"/>
          <w:rtl/>
        </w:rPr>
        <w:t>חזיתות</w:t>
      </w:r>
      <w:r w:rsidRPr="006E1257">
        <w:rPr>
          <w:rFonts w:ascii="Tahoma" w:hAnsi="Tahoma" w:cs="Tahoma"/>
          <w:sz w:val="18"/>
          <w:szCs w:val="18"/>
          <w:rtl/>
        </w:rPr>
        <w:t xml:space="preserve"> </w:t>
      </w:r>
      <w:r w:rsidRPr="006E1257">
        <w:rPr>
          <w:rFonts w:ascii="Tahoma" w:hAnsi="Tahoma" w:cs="Tahoma" w:hint="eastAsia"/>
          <w:sz w:val="18"/>
          <w:szCs w:val="18"/>
          <w:rtl/>
        </w:rPr>
        <w:t>הבתים</w:t>
      </w:r>
      <w:r w:rsidRPr="006E1257">
        <w:rPr>
          <w:rFonts w:ascii="Tahoma" w:hAnsi="Tahoma" w:cs="Tahoma"/>
          <w:sz w:val="18"/>
          <w:szCs w:val="18"/>
          <w:rtl/>
        </w:rPr>
        <w:t xml:space="preserve">, </w:t>
      </w:r>
      <w:r w:rsidRPr="006E1257">
        <w:rPr>
          <w:rFonts w:ascii="Tahoma" w:hAnsi="Tahoma" w:cs="Tahoma" w:hint="eastAsia"/>
          <w:sz w:val="18"/>
          <w:szCs w:val="18"/>
          <w:rtl/>
        </w:rPr>
        <w:t>לרבות</w:t>
      </w:r>
      <w:r w:rsidRPr="006E1257">
        <w:rPr>
          <w:rFonts w:ascii="Tahoma" w:hAnsi="Tahoma" w:cs="Tahoma"/>
          <w:sz w:val="18"/>
          <w:szCs w:val="18"/>
          <w:rtl/>
        </w:rPr>
        <w:t xml:space="preserve"> </w:t>
      </w:r>
      <w:r w:rsidRPr="006E1257">
        <w:rPr>
          <w:rFonts w:ascii="Tahoma" w:hAnsi="Tahoma" w:cs="Tahoma" w:hint="eastAsia"/>
          <w:sz w:val="18"/>
          <w:szCs w:val="18"/>
          <w:rtl/>
        </w:rPr>
        <w:t>סיודן</w:t>
      </w:r>
      <w:r w:rsidRPr="006E1257">
        <w:rPr>
          <w:rFonts w:ascii="Tahoma" w:hAnsi="Tahoma" w:cs="Tahoma"/>
          <w:sz w:val="18"/>
          <w:szCs w:val="18"/>
          <w:rtl/>
        </w:rPr>
        <w:t xml:space="preserve"> </w:t>
      </w:r>
      <w:r w:rsidRPr="006E1257">
        <w:rPr>
          <w:rFonts w:ascii="Tahoma" w:hAnsi="Tahoma" w:cs="Tahoma" w:hint="eastAsia"/>
          <w:sz w:val="18"/>
          <w:szCs w:val="18"/>
          <w:rtl/>
        </w:rPr>
        <w:t>ושיפוצן</w:t>
      </w:r>
      <w:r w:rsidRPr="006E1257">
        <w:rPr>
          <w:rFonts w:ascii="Tahoma" w:hAnsi="Tahoma" w:cs="Tahoma" w:hint="cs"/>
          <w:sz w:val="18"/>
          <w:szCs w:val="18"/>
          <w:rtl/>
        </w:rPr>
        <w:t>.</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העיר העתיקה משופעת במעברים מקומרים שמעליהם מבני מגורים או מוסדות. בסיורים שערכו עובדי משרד מבקר המדינה נמצאו מעברים רבים במצב תחזוקה ירוד ועם סימני רטיבות. בחלק מהקמרונות שכבות הצבע והטיח מתקלפות ותשתיות חשמל, תאורה ומיזוג אוויר מותקנות באופן מאולתר (ראו פירוט נוסף בפרק פגיעה בחזות המבנים והמעברים ביניהם). בחלק מהמקרים אף מתעורר חשש לשלום הציבור ובטיחותו (ראו להלן תצלום הקמרונות בוויה דולורוזה). ליקויים דומים פורטו בביקורת הקודמת.</w:t>
      </w:r>
      <w:r w:rsidRPr="0012789B" w:rsidR="005850BD">
        <w:rPr>
          <w:rFonts w:cs="Tahoma"/>
          <w:noProof/>
          <w:sz w:val="17"/>
          <w:szCs w:val="17"/>
          <w:rtl/>
        </w:rPr>
        <mc:AlternateContent>
          <mc:Choice Requires="wps">
            <w:drawing>
              <wp:anchor distT="0" distB="0" distL="114300" distR="114300" simplePos="0" relativeHeight="251672576" behindDoc="1" locked="0" layoutInCell="1" allowOverlap="1">
                <wp:simplePos x="0" y="0"/>
                <wp:positionH relativeFrom="margin">
                  <wp:posOffset>-431800</wp:posOffset>
                </wp:positionH>
                <wp:positionV relativeFrom="margin">
                  <wp:align>top</wp:align>
                </wp:positionV>
                <wp:extent cx="1620000" cy="4140000"/>
                <wp:effectExtent l="0" t="0" r="0" b="0"/>
                <wp:wrapNone/>
                <wp:docPr id="293"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016807874"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40774"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בחלק</w:t>
                            </w:r>
                            <w:r w:rsidRPr="00AA2644">
                              <w:rPr>
                                <w:rFonts w:cs="Tahoma"/>
                                <w:color w:val="0B5294"/>
                                <w:spacing w:val="-4"/>
                                <w:sz w:val="24"/>
                                <w:szCs w:val="24"/>
                                <w:rtl/>
                              </w:rPr>
                              <w:t xml:space="preserve"> </w:t>
                            </w:r>
                            <w:r w:rsidRPr="00AA2644">
                              <w:rPr>
                                <w:rFonts w:cs="Tahoma" w:hint="eastAsia"/>
                                <w:color w:val="0B5294"/>
                                <w:spacing w:val="-4"/>
                                <w:sz w:val="24"/>
                                <w:szCs w:val="24"/>
                                <w:rtl/>
                              </w:rPr>
                              <w:t>מהקמרונות</w:t>
                            </w:r>
                            <w:r w:rsidRPr="00AA2644">
                              <w:rPr>
                                <w:rFonts w:cs="Tahoma"/>
                                <w:color w:val="0B5294"/>
                                <w:spacing w:val="-4"/>
                                <w:sz w:val="24"/>
                                <w:szCs w:val="24"/>
                                <w:rtl/>
                              </w:rPr>
                              <w:t xml:space="preserve"> </w:t>
                            </w:r>
                            <w:r w:rsidRPr="00AA2644">
                              <w:rPr>
                                <w:rFonts w:cs="Tahoma" w:hint="eastAsia"/>
                                <w:color w:val="0B5294"/>
                                <w:spacing w:val="-4"/>
                                <w:sz w:val="24"/>
                                <w:szCs w:val="24"/>
                                <w:rtl/>
                              </w:rPr>
                              <w:t>שכבות</w:t>
                            </w:r>
                            <w:r w:rsidRPr="00AA2644">
                              <w:rPr>
                                <w:rFonts w:cs="Tahoma"/>
                                <w:color w:val="0B5294"/>
                                <w:spacing w:val="-4"/>
                                <w:sz w:val="24"/>
                                <w:szCs w:val="24"/>
                                <w:rtl/>
                              </w:rPr>
                              <w:t xml:space="preserve"> </w:t>
                            </w:r>
                            <w:r w:rsidRPr="00AA2644">
                              <w:rPr>
                                <w:rFonts w:cs="Tahoma" w:hint="eastAsia"/>
                                <w:color w:val="0B5294"/>
                                <w:spacing w:val="-4"/>
                                <w:sz w:val="24"/>
                                <w:szCs w:val="24"/>
                                <w:rtl/>
                              </w:rPr>
                              <w:t>הצבע</w:t>
                            </w:r>
                            <w:r w:rsidRPr="00AA2644">
                              <w:rPr>
                                <w:rFonts w:cs="Tahoma"/>
                                <w:color w:val="0B5294"/>
                                <w:spacing w:val="-4"/>
                                <w:sz w:val="24"/>
                                <w:szCs w:val="24"/>
                                <w:rtl/>
                              </w:rPr>
                              <w:t xml:space="preserve"> </w:t>
                            </w:r>
                            <w:r w:rsidRPr="00AA2644">
                              <w:rPr>
                                <w:rFonts w:cs="Tahoma" w:hint="eastAsia"/>
                                <w:color w:val="0B5294"/>
                                <w:spacing w:val="-4"/>
                                <w:sz w:val="24"/>
                                <w:szCs w:val="24"/>
                                <w:rtl/>
                              </w:rPr>
                              <w:t>והטיח</w:t>
                            </w:r>
                            <w:r w:rsidRPr="00AA2644">
                              <w:rPr>
                                <w:rFonts w:cs="Tahoma"/>
                                <w:color w:val="0B5294"/>
                                <w:spacing w:val="-4"/>
                                <w:sz w:val="24"/>
                                <w:szCs w:val="24"/>
                                <w:rtl/>
                              </w:rPr>
                              <w:t xml:space="preserve"> </w:t>
                            </w:r>
                            <w:r w:rsidRPr="00AA2644">
                              <w:rPr>
                                <w:rFonts w:cs="Tahoma" w:hint="eastAsia"/>
                                <w:color w:val="0B5294"/>
                                <w:spacing w:val="-4"/>
                                <w:sz w:val="24"/>
                                <w:szCs w:val="24"/>
                                <w:rtl/>
                              </w:rPr>
                              <w:t>מתקלפות</w:t>
                            </w:r>
                            <w:r w:rsidRPr="00AA2644">
                              <w:rPr>
                                <w:rFonts w:cs="Tahoma"/>
                                <w:color w:val="0B5294"/>
                                <w:spacing w:val="-4"/>
                                <w:sz w:val="24"/>
                                <w:szCs w:val="24"/>
                                <w:rtl/>
                              </w:rPr>
                              <w:t xml:space="preserve">, </w:t>
                            </w:r>
                            <w:r w:rsidRPr="00AA2644">
                              <w:rPr>
                                <w:rFonts w:cs="Tahoma" w:hint="eastAsia"/>
                                <w:color w:val="0B5294"/>
                                <w:spacing w:val="-4"/>
                                <w:sz w:val="24"/>
                                <w:szCs w:val="24"/>
                                <w:rtl/>
                              </w:rPr>
                              <w:t>ותשתיות</w:t>
                            </w:r>
                            <w:r w:rsidRPr="00AA2644">
                              <w:rPr>
                                <w:rFonts w:cs="Tahoma"/>
                                <w:color w:val="0B5294"/>
                                <w:spacing w:val="-4"/>
                                <w:sz w:val="24"/>
                                <w:szCs w:val="24"/>
                                <w:rtl/>
                              </w:rPr>
                              <w:t xml:space="preserve"> </w:t>
                            </w:r>
                            <w:r w:rsidRPr="00AA2644">
                              <w:rPr>
                                <w:rFonts w:cs="Tahoma" w:hint="eastAsia"/>
                                <w:color w:val="0B5294"/>
                                <w:spacing w:val="-4"/>
                                <w:sz w:val="24"/>
                                <w:szCs w:val="24"/>
                                <w:rtl/>
                              </w:rPr>
                              <w:t>חשמל</w:t>
                            </w:r>
                            <w:r w:rsidRPr="00AA2644">
                              <w:rPr>
                                <w:rFonts w:cs="Tahoma"/>
                                <w:color w:val="0B5294"/>
                                <w:spacing w:val="-4"/>
                                <w:sz w:val="24"/>
                                <w:szCs w:val="24"/>
                                <w:rtl/>
                              </w:rPr>
                              <w:t xml:space="preserve">, </w:t>
                            </w:r>
                            <w:r w:rsidRPr="00AA2644">
                              <w:rPr>
                                <w:rFonts w:cs="Tahoma" w:hint="eastAsia"/>
                                <w:color w:val="0B5294"/>
                                <w:spacing w:val="-4"/>
                                <w:sz w:val="24"/>
                                <w:szCs w:val="24"/>
                                <w:rtl/>
                              </w:rPr>
                              <w:t>תאורה</w:t>
                            </w:r>
                            <w:r w:rsidRPr="00AA2644">
                              <w:rPr>
                                <w:rFonts w:cs="Tahoma"/>
                                <w:color w:val="0B5294"/>
                                <w:spacing w:val="-4"/>
                                <w:sz w:val="24"/>
                                <w:szCs w:val="24"/>
                                <w:rtl/>
                              </w:rPr>
                              <w:t xml:space="preserve"> </w:t>
                            </w:r>
                            <w:r w:rsidRPr="00AA2644">
                              <w:rPr>
                                <w:rFonts w:cs="Tahoma" w:hint="eastAsia"/>
                                <w:color w:val="0B5294"/>
                                <w:spacing w:val="-4"/>
                                <w:sz w:val="24"/>
                                <w:szCs w:val="24"/>
                                <w:rtl/>
                              </w:rPr>
                              <w:t>ומיזוג</w:t>
                            </w:r>
                            <w:r w:rsidRPr="00AA2644">
                              <w:rPr>
                                <w:rFonts w:cs="Tahoma"/>
                                <w:color w:val="0B5294"/>
                                <w:spacing w:val="-4"/>
                                <w:sz w:val="24"/>
                                <w:szCs w:val="24"/>
                                <w:rtl/>
                              </w:rPr>
                              <w:t xml:space="preserve"> </w:t>
                            </w:r>
                            <w:r w:rsidRPr="00AA2644">
                              <w:rPr>
                                <w:rFonts w:cs="Tahoma" w:hint="eastAsia"/>
                                <w:color w:val="0B5294"/>
                                <w:spacing w:val="-4"/>
                                <w:sz w:val="24"/>
                                <w:szCs w:val="24"/>
                                <w:rtl/>
                              </w:rPr>
                              <w:t>אוויר</w:t>
                            </w:r>
                            <w:r w:rsidRPr="00AA2644">
                              <w:rPr>
                                <w:rFonts w:cs="Tahoma"/>
                                <w:color w:val="0B5294"/>
                                <w:spacing w:val="-4"/>
                                <w:sz w:val="24"/>
                                <w:szCs w:val="24"/>
                                <w:rtl/>
                              </w:rPr>
                              <w:t xml:space="preserve"> </w:t>
                            </w:r>
                            <w:r w:rsidRPr="00AA2644">
                              <w:rPr>
                                <w:rFonts w:cs="Tahoma" w:hint="eastAsia"/>
                                <w:color w:val="0B5294"/>
                                <w:spacing w:val="-4"/>
                                <w:sz w:val="24"/>
                                <w:szCs w:val="24"/>
                                <w:rtl/>
                              </w:rPr>
                              <w:t>מותקנות</w:t>
                            </w:r>
                            <w:r w:rsidRPr="00AA2644">
                              <w:rPr>
                                <w:rFonts w:cs="Tahoma"/>
                                <w:color w:val="0B5294"/>
                                <w:spacing w:val="-4"/>
                                <w:sz w:val="24"/>
                                <w:szCs w:val="24"/>
                                <w:rtl/>
                              </w:rPr>
                              <w:t xml:space="preserve"> </w:t>
                            </w:r>
                            <w:r w:rsidRPr="00AA2644">
                              <w:rPr>
                                <w:rFonts w:cs="Tahoma" w:hint="eastAsia"/>
                                <w:color w:val="0B5294"/>
                                <w:spacing w:val="-4"/>
                                <w:sz w:val="24"/>
                                <w:szCs w:val="24"/>
                                <w:rtl/>
                              </w:rPr>
                              <w:t>באופן</w:t>
                            </w:r>
                            <w:r w:rsidRPr="00AA2644">
                              <w:rPr>
                                <w:rFonts w:cs="Tahoma"/>
                                <w:color w:val="0B5294"/>
                                <w:spacing w:val="-4"/>
                                <w:sz w:val="24"/>
                                <w:szCs w:val="24"/>
                                <w:rtl/>
                              </w:rPr>
                              <w:t xml:space="preserve"> </w:t>
                            </w:r>
                            <w:r w:rsidRPr="00AA2644">
                              <w:rPr>
                                <w:rFonts w:cs="Tahoma" w:hint="eastAsia"/>
                                <w:color w:val="0B5294"/>
                                <w:spacing w:val="-4"/>
                                <w:sz w:val="24"/>
                                <w:szCs w:val="24"/>
                                <w:rtl/>
                              </w:rPr>
                              <w:t>מאולתר</w:t>
                            </w:r>
                            <w:r w:rsidRPr="00AA2644">
                              <w:rPr>
                                <w:rFonts w:cs="Tahoma"/>
                                <w:color w:val="0B5294"/>
                                <w:spacing w:val="-4"/>
                                <w:sz w:val="24"/>
                                <w:szCs w:val="24"/>
                                <w:rtl/>
                              </w:rPr>
                              <w:t xml:space="preserve">. </w:t>
                            </w:r>
                            <w:r w:rsidRPr="00AA2644">
                              <w:rPr>
                                <w:rFonts w:cs="Tahoma" w:hint="eastAsia"/>
                                <w:color w:val="0B5294"/>
                                <w:spacing w:val="-4"/>
                                <w:sz w:val="24"/>
                                <w:szCs w:val="24"/>
                                <w:rtl/>
                              </w:rPr>
                              <w:t>בחלק</w:t>
                            </w:r>
                            <w:r w:rsidRPr="00AA2644">
                              <w:rPr>
                                <w:rFonts w:cs="Tahoma"/>
                                <w:color w:val="0B5294"/>
                                <w:spacing w:val="-4"/>
                                <w:sz w:val="24"/>
                                <w:szCs w:val="24"/>
                                <w:rtl/>
                              </w:rPr>
                              <w:t xml:space="preserve"> </w:t>
                            </w:r>
                            <w:r w:rsidRPr="00AA2644">
                              <w:rPr>
                                <w:rFonts w:cs="Tahoma" w:hint="eastAsia"/>
                                <w:color w:val="0B5294"/>
                                <w:spacing w:val="-4"/>
                                <w:sz w:val="24"/>
                                <w:szCs w:val="24"/>
                                <w:rtl/>
                              </w:rPr>
                              <w:t>מהמקרים</w:t>
                            </w:r>
                            <w:r w:rsidRPr="00AA2644">
                              <w:rPr>
                                <w:rFonts w:cs="Tahoma"/>
                                <w:color w:val="0B5294"/>
                                <w:spacing w:val="-4"/>
                                <w:sz w:val="24"/>
                                <w:szCs w:val="24"/>
                                <w:rtl/>
                              </w:rPr>
                              <w:t xml:space="preserve"> </w:t>
                            </w:r>
                            <w:r w:rsidRPr="00AA2644">
                              <w:rPr>
                                <w:rFonts w:cs="Tahoma" w:hint="eastAsia"/>
                                <w:color w:val="0B5294"/>
                                <w:spacing w:val="-4"/>
                                <w:sz w:val="24"/>
                                <w:szCs w:val="24"/>
                                <w:rtl/>
                              </w:rPr>
                              <w:t>אף</w:t>
                            </w:r>
                            <w:r w:rsidRPr="00AA2644">
                              <w:rPr>
                                <w:rFonts w:cs="Tahoma"/>
                                <w:color w:val="0B5294"/>
                                <w:spacing w:val="-4"/>
                                <w:sz w:val="24"/>
                                <w:szCs w:val="24"/>
                                <w:rtl/>
                              </w:rPr>
                              <w:t xml:space="preserve"> </w:t>
                            </w:r>
                            <w:r w:rsidRPr="00AA2644">
                              <w:rPr>
                                <w:rFonts w:cs="Tahoma" w:hint="eastAsia"/>
                                <w:color w:val="0B5294"/>
                                <w:spacing w:val="-4"/>
                                <w:sz w:val="24"/>
                                <w:szCs w:val="24"/>
                                <w:rtl/>
                              </w:rPr>
                              <w:t>מתעורר</w:t>
                            </w:r>
                            <w:r w:rsidRPr="00AA2644">
                              <w:rPr>
                                <w:rFonts w:cs="Tahoma"/>
                                <w:color w:val="0B5294"/>
                                <w:spacing w:val="-4"/>
                                <w:sz w:val="24"/>
                                <w:szCs w:val="24"/>
                                <w:rtl/>
                              </w:rPr>
                              <w:t xml:space="preserve"> </w:t>
                            </w:r>
                            <w:r w:rsidRPr="00AA2644">
                              <w:rPr>
                                <w:rFonts w:cs="Tahoma" w:hint="eastAsia"/>
                                <w:color w:val="0B5294"/>
                                <w:spacing w:val="-4"/>
                                <w:sz w:val="24"/>
                                <w:szCs w:val="24"/>
                                <w:rtl/>
                              </w:rPr>
                              <w:t>חשש</w:t>
                            </w:r>
                            <w:r w:rsidRPr="00AA2644">
                              <w:rPr>
                                <w:rFonts w:cs="Tahoma"/>
                                <w:color w:val="0B5294"/>
                                <w:spacing w:val="-4"/>
                                <w:sz w:val="24"/>
                                <w:szCs w:val="24"/>
                                <w:rtl/>
                              </w:rPr>
                              <w:t xml:space="preserve"> </w:t>
                            </w:r>
                            <w:r w:rsidRPr="00AA2644">
                              <w:rPr>
                                <w:rFonts w:cs="Tahoma" w:hint="eastAsia"/>
                                <w:color w:val="0B5294"/>
                                <w:spacing w:val="-4"/>
                                <w:sz w:val="24"/>
                                <w:szCs w:val="24"/>
                                <w:rtl/>
                              </w:rPr>
                              <w:t>לשלום</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w:t>
                            </w:r>
                            <w:r w:rsidRPr="00AA2644">
                              <w:rPr>
                                <w:rFonts w:cs="Tahoma"/>
                                <w:color w:val="0B5294"/>
                                <w:spacing w:val="-4"/>
                                <w:sz w:val="24"/>
                                <w:szCs w:val="24"/>
                                <w:rtl/>
                              </w:rPr>
                              <w:t xml:space="preserve"> </w:t>
                            </w:r>
                            <w:r w:rsidRPr="00AA2644">
                              <w:rPr>
                                <w:rFonts w:cs="Tahoma" w:hint="eastAsia"/>
                                <w:color w:val="0B5294"/>
                                <w:spacing w:val="-4"/>
                                <w:sz w:val="24"/>
                                <w:szCs w:val="24"/>
                                <w:rtl/>
                              </w:rPr>
                              <w:t>ובטיחותו</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487016343"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0835"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2"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42880"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294"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52071"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בחלק</w:t>
                      </w:r>
                      <w:r w:rsidRPr="00AA2644">
                        <w:rPr>
                          <w:rFonts w:cs="Tahoma"/>
                          <w:color w:val="0B5294"/>
                          <w:spacing w:val="-4"/>
                          <w:sz w:val="24"/>
                          <w:szCs w:val="24"/>
                          <w:rtl/>
                        </w:rPr>
                        <w:t xml:space="preserve"> </w:t>
                      </w:r>
                      <w:r w:rsidRPr="00AA2644">
                        <w:rPr>
                          <w:rFonts w:cs="Tahoma" w:hint="eastAsia"/>
                          <w:color w:val="0B5294"/>
                          <w:spacing w:val="-4"/>
                          <w:sz w:val="24"/>
                          <w:szCs w:val="24"/>
                          <w:rtl/>
                        </w:rPr>
                        <w:t>מהקמרונות</w:t>
                      </w:r>
                      <w:r w:rsidRPr="00AA2644">
                        <w:rPr>
                          <w:rFonts w:cs="Tahoma"/>
                          <w:color w:val="0B5294"/>
                          <w:spacing w:val="-4"/>
                          <w:sz w:val="24"/>
                          <w:szCs w:val="24"/>
                          <w:rtl/>
                        </w:rPr>
                        <w:t xml:space="preserve"> </w:t>
                      </w:r>
                      <w:r w:rsidRPr="00AA2644">
                        <w:rPr>
                          <w:rFonts w:cs="Tahoma" w:hint="eastAsia"/>
                          <w:color w:val="0B5294"/>
                          <w:spacing w:val="-4"/>
                          <w:sz w:val="24"/>
                          <w:szCs w:val="24"/>
                          <w:rtl/>
                        </w:rPr>
                        <w:t>שכבות</w:t>
                      </w:r>
                      <w:r w:rsidRPr="00AA2644">
                        <w:rPr>
                          <w:rFonts w:cs="Tahoma"/>
                          <w:color w:val="0B5294"/>
                          <w:spacing w:val="-4"/>
                          <w:sz w:val="24"/>
                          <w:szCs w:val="24"/>
                          <w:rtl/>
                        </w:rPr>
                        <w:t xml:space="preserve"> </w:t>
                      </w:r>
                      <w:r w:rsidRPr="00AA2644">
                        <w:rPr>
                          <w:rFonts w:cs="Tahoma" w:hint="eastAsia"/>
                          <w:color w:val="0B5294"/>
                          <w:spacing w:val="-4"/>
                          <w:sz w:val="24"/>
                          <w:szCs w:val="24"/>
                          <w:rtl/>
                        </w:rPr>
                        <w:t>הצבע</w:t>
                      </w:r>
                      <w:r w:rsidRPr="00AA2644">
                        <w:rPr>
                          <w:rFonts w:cs="Tahoma"/>
                          <w:color w:val="0B5294"/>
                          <w:spacing w:val="-4"/>
                          <w:sz w:val="24"/>
                          <w:szCs w:val="24"/>
                          <w:rtl/>
                        </w:rPr>
                        <w:t xml:space="preserve"> </w:t>
                      </w:r>
                      <w:r w:rsidRPr="00AA2644">
                        <w:rPr>
                          <w:rFonts w:cs="Tahoma" w:hint="eastAsia"/>
                          <w:color w:val="0B5294"/>
                          <w:spacing w:val="-4"/>
                          <w:sz w:val="24"/>
                          <w:szCs w:val="24"/>
                          <w:rtl/>
                        </w:rPr>
                        <w:t>והטיח</w:t>
                      </w:r>
                      <w:r w:rsidRPr="00AA2644">
                        <w:rPr>
                          <w:rFonts w:cs="Tahoma"/>
                          <w:color w:val="0B5294"/>
                          <w:spacing w:val="-4"/>
                          <w:sz w:val="24"/>
                          <w:szCs w:val="24"/>
                          <w:rtl/>
                        </w:rPr>
                        <w:t xml:space="preserve"> </w:t>
                      </w:r>
                      <w:r w:rsidRPr="00AA2644">
                        <w:rPr>
                          <w:rFonts w:cs="Tahoma" w:hint="eastAsia"/>
                          <w:color w:val="0B5294"/>
                          <w:spacing w:val="-4"/>
                          <w:sz w:val="24"/>
                          <w:szCs w:val="24"/>
                          <w:rtl/>
                        </w:rPr>
                        <w:t>מתקלפות</w:t>
                      </w:r>
                      <w:r w:rsidRPr="00AA2644">
                        <w:rPr>
                          <w:rFonts w:cs="Tahoma"/>
                          <w:color w:val="0B5294"/>
                          <w:spacing w:val="-4"/>
                          <w:sz w:val="24"/>
                          <w:szCs w:val="24"/>
                          <w:rtl/>
                        </w:rPr>
                        <w:t xml:space="preserve">, </w:t>
                      </w:r>
                      <w:r w:rsidRPr="00AA2644">
                        <w:rPr>
                          <w:rFonts w:cs="Tahoma" w:hint="eastAsia"/>
                          <w:color w:val="0B5294"/>
                          <w:spacing w:val="-4"/>
                          <w:sz w:val="24"/>
                          <w:szCs w:val="24"/>
                          <w:rtl/>
                        </w:rPr>
                        <w:t>ותשתיות</w:t>
                      </w:r>
                      <w:r w:rsidRPr="00AA2644">
                        <w:rPr>
                          <w:rFonts w:cs="Tahoma"/>
                          <w:color w:val="0B5294"/>
                          <w:spacing w:val="-4"/>
                          <w:sz w:val="24"/>
                          <w:szCs w:val="24"/>
                          <w:rtl/>
                        </w:rPr>
                        <w:t xml:space="preserve"> </w:t>
                      </w:r>
                      <w:r w:rsidRPr="00AA2644">
                        <w:rPr>
                          <w:rFonts w:cs="Tahoma" w:hint="eastAsia"/>
                          <w:color w:val="0B5294"/>
                          <w:spacing w:val="-4"/>
                          <w:sz w:val="24"/>
                          <w:szCs w:val="24"/>
                          <w:rtl/>
                        </w:rPr>
                        <w:t>חשמל</w:t>
                      </w:r>
                      <w:r w:rsidRPr="00AA2644">
                        <w:rPr>
                          <w:rFonts w:cs="Tahoma"/>
                          <w:color w:val="0B5294"/>
                          <w:spacing w:val="-4"/>
                          <w:sz w:val="24"/>
                          <w:szCs w:val="24"/>
                          <w:rtl/>
                        </w:rPr>
                        <w:t xml:space="preserve">, </w:t>
                      </w:r>
                      <w:r w:rsidRPr="00AA2644">
                        <w:rPr>
                          <w:rFonts w:cs="Tahoma" w:hint="eastAsia"/>
                          <w:color w:val="0B5294"/>
                          <w:spacing w:val="-4"/>
                          <w:sz w:val="24"/>
                          <w:szCs w:val="24"/>
                          <w:rtl/>
                        </w:rPr>
                        <w:t>תאורה</w:t>
                      </w:r>
                      <w:r w:rsidRPr="00AA2644">
                        <w:rPr>
                          <w:rFonts w:cs="Tahoma"/>
                          <w:color w:val="0B5294"/>
                          <w:spacing w:val="-4"/>
                          <w:sz w:val="24"/>
                          <w:szCs w:val="24"/>
                          <w:rtl/>
                        </w:rPr>
                        <w:t xml:space="preserve"> </w:t>
                      </w:r>
                      <w:r w:rsidRPr="00AA2644">
                        <w:rPr>
                          <w:rFonts w:cs="Tahoma" w:hint="eastAsia"/>
                          <w:color w:val="0B5294"/>
                          <w:spacing w:val="-4"/>
                          <w:sz w:val="24"/>
                          <w:szCs w:val="24"/>
                          <w:rtl/>
                        </w:rPr>
                        <w:t>ומיזוג</w:t>
                      </w:r>
                      <w:r w:rsidRPr="00AA2644">
                        <w:rPr>
                          <w:rFonts w:cs="Tahoma"/>
                          <w:color w:val="0B5294"/>
                          <w:spacing w:val="-4"/>
                          <w:sz w:val="24"/>
                          <w:szCs w:val="24"/>
                          <w:rtl/>
                        </w:rPr>
                        <w:t xml:space="preserve"> </w:t>
                      </w:r>
                      <w:r w:rsidRPr="00AA2644">
                        <w:rPr>
                          <w:rFonts w:cs="Tahoma" w:hint="eastAsia"/>
                          <w:color w:val="0B5294"/>
                          <w:spacing w:val="-4"/>
                          <w:sz w:val="24"/>
                          <w:szCs w:val="24"/>
                          <w:rtl/>
                        </w:rPr>
                        <w:t>אוויר</w:t>
                      </w:r>
                      <w:r w:rsidRPr="00AA2644">
                        <w:rPr>
                          <w:rFonts w:cs="Tahoma"/>
                          <w:color w:val="0B5294"/>
                          <w:spacing w:val="-4"/>
                          <w:sz w:val="24"/>
                          <w:szCs w:val="24"/>
                          <w:rtl/>
                        </w:rPr>
                        <w:t xml:space="preserve"> </w:t>
                      </w:r>
                      <w:r w:rsidRPr="00AA2644">
                        <w:rPr>
                          <w:rFonts w:cs="Tahoma" w:hint="eastAsia"/>
                          <w:color w:val="0B5294"/>
                          <w:spacing w:val="-4"/>
                          <w:sz w:val="24"/>
                          <w:szCs w:val="24"/>
                          <w:rtl/>
                        </w:rPr>
                        <w:t>מותקנות</w:t>
                      </w:r>
                      <w:r w:rsidRPr="00AA2644">
                        <w:rPr>
                          <w:rFonts w:cs="Tahoma"/>
                          <w:color w:val="0B5294"/>
                          <w:spacing w:val="-4"/>
                          <w:sz w:val="24"/>
                          <w:szCs w:val="24"/>
                          <w:rtl/>
                        </w:rPr>
                        <w:t xml:space="preserve"> </w:t>
                      </w:r>
                      <w:r w:rsidRPr="00AA2644">
                        <w:rPr>
                          <w:rFonts w:cs="Tahoma" w:hint="eastAsia"/>
                          <w:color w:val="0B5294"/>
                          <w:spacing w:val="-4"/>
                          <w:sz w:val="24"/>
                          <w:szCs w:val="24"/>
                          <w:rtl/>
                        </w:rPr>
                        <w:t>באופן</w:t>
                      </w:r>
                      <w:r w:rsidRPr="00AA2644">
                        <w:rPr>
                          <w:rFonts w:cs="Tahoma"/>
                          <w:color w:val="0B5294"/>
                          <w:spacing w:val="-4"/>
                          <w:sz w:val="24"/>
                          <w:szCs w:val="24"/>
                          <w:rtl/>
                        </w:rPr>
                        <w:t xml:space="preserve"> </w:t>
                      </w:r>
                      <w:r w:rsidRPr="00AA2644">
                        <w:rPr>
                          <w:rFonts w:cs="Tahoma" w:hint="eastAsia"/>
                          <w:color w:val="0B5294"/>
                          <w:spacing w:val="-4"/>
                          <w:sz w:val="24"/>
                          <w:szCs w:val="24"/>
                          <w:rtl/>
                        </w:rPr>
                        <w:t>מאולתר</w:t>
                      </w:r>
                      <w:r w:rsidRPr="00AA2644">
                        <w:rPr>
                          <w:rFonts w:cs="Tahoma"/>
                          <w:color w:val="0B5294"/>
                          <w:spacing w:val="-4"/>
                          <w:sz w:val="24"/>
                          <w:szCs w:val="24"/>
                          <w:rtl/>
                        </w:rPr>
                        <w:t xml:space="preserve">. </w:t>
                      </w:r>
                      <w:r w:rsidRPr="00AA2644">
                        <w:rPr>
                          <w:rFonts w:cs="Tahoma" w:hint="eastAsia"/>
                          <w:color w:val="0B5294"/>
                          <w:spacing w:val="-4"/>
                          <w:sz w:val="24"/>
                          <w:szCs w:val="24"/>
                          <w:rtl/>
                        </w:rPr>
                        <w:t>בחלק</w:t>
                      </w:r>
                      <w:r w:rsidRPr="00AA2644">
                        <w:rPr>
                          <w:rFonts w:cs="Tahoma"/>
                          <w:color w:val="0B5294"/>
                          <w:spacing w:val="-4"/>
                          <w:sz w:val="24"/>
                          <w:szCs w:val="24"/>
                          <w:rtl/>
                        </w:rPr>
                        <w:t xml:space="preserve"> </w:t>
                      </w:r>
                      <w:r w:rsidRPr="00AA2644">
                        <w:rPr>
                          <w:rFonts w:cs="Tahoma" w:hint="eastAsia"/>
                          <w:color w:val="0B5294"/>
                          <w:spacing w:val="-4"/>
                          <w:sz w:val="24"/>
                          <w:szCs w:val="24"/>
                          <w:rtl/>
                        </w:rPr>
                        <w:t>מהמקרים</w:t>
                      </w:r>
                      <w:r w:rsidRPr="00AA2644">
                        <w:rPr>
                          <w:rFonts w:cs="Tahoma"/>
                          <w:color w:val="0B5294"/>
                          <w:spacing w:val="-4"/>
                          <w:sz w:val="24"/>
                          <w:szCs w:val="24"/>
                          <w:rtl/>
                        </w:rPr>
                        <w:t xml:space="preserve"> </w:t>
                      </w:r>
                      <w:r w:rsidRPr="00AA2644">
                        <w:rPr>
                          <w:rFonts w:cs="Tahoma" w:hint="eastAsia"/>
                          <w:color w:val="0B5294"/>
                          <w:spacing w:val="-4"/>
                          <w:sz w:val="24"/>
                          <w:szCs w:val="24"/>
                          <w:rtl/>
                        </w:rPr>
                        <w:t>אף</w:t>
                      </w:r>
                      <w:r w:rsidRPr="00AA2644">
                        <w:rPr>
                          <w:rFonts w:cs="Tahoma"/>
                          <w:color w:val="0B5294"/>
                          <w:spacing w:val="-4"/>
                          <w:sz w:val="24"/>
                          <w:szCs w:val="24"/>
                          <w:rtl/>
                        </w:rPr>
                        <w:t xml:space="preserve"> </w:t>
                      </w:r>
                      <w:r w:rsidRPr="00AA2644">
                        <w:rPr>
                          <w:rFonts w:cs="Tahoma" w:hint="eastAsia"/>
                          <w:color w:val="0B5294"/>
                          <w:spacing w:val="-4"/>
                          <w:sz w:val="24"/>
                          <w:szCs w:val="24"/>
                          <w:rtl/>
                        </w:rPr>
                        <w:t>מתעורר</w:t>
                      </w:r>
                      <w:r w:rsidRPr="00AA2644">
                        <w:rPr>
                          <w:rFonts w:cs="Tahoma"/>
                          <w:color w:val="0B5294"/>
                          <w:spacing w:val="-4"/>
                          <w:sz w:val="24"/>
                          <w:szCs w:val="24"/>
                          <w:rtl/>
                        </w:rPr>
                        <w:t xml:space="preserve"> </w:t>
                      </w:r>
                      <w:r w:rsidRPr="00AA2644">
                        <w:rPr>
                          <w:rFonts w:cs="Tahoma" w:hint="eastAsia"/>
                          <w:color w:val="0B5294"/>
                          <w:spacing w:val="-4"/>
                          <w:sz w:val="24"/>
                          <w:szCs w:val="24"/>
                          <w:rtl/>
                        </w:rPr>
                        <w:t>חשש</w:t>
                      </w:r>
                      <w:r w:rsidRPr="00AA2644">
                        <w:rPr>
                          <w:rFonts w:cs="Tahoma"/>
                          <w:color w:val="0B5294"/>
                          <w:spacing w:val="-4"/>
                          <w:sz w:val="24"/>
                          <w:szCs w:val="24"/>
                          <w:rtl/>
                        </w:rPr>
                        <w:t xml:space="preserve"> </w:t>
                      </w:r>
                      <w:r w:rsidRPr="00AA2644">
                        <w:rPr>
                          <w:rFonts w:cs="Tahoma" w:hint="eastAsia"/>
                          <w:color w:val="0B5294"/>
                          <w:spacing w:val="-4"/>
                          <w:sz w:val="24"/>
                          <w:szCs w:val="24"/>
                          <w:rtl/>
                        </w:rPr>
                        <w:t>לשלום</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w:t>
                      </w:r>
                      <w:r w:rsidRPr="00AA2644">
                        <w:rPr>
                          <w:rFonts w:cs="Tahoma"/>
                          <w:color w:val="0B5294"/>
                          <w:spacing w:val="-4"/>
                          <w:sz w:val="24"/>
                          <w:szCs w:val="24"/>
                          <w:rtl/>
                        </w:rPr>
                        <w:t xml:space="preserve"> </w:t>
                      </w:r>
                      <w:r w:rsidRPr="00AA2644">
                        <w:rPr>
                          <w:rFonts w:cs="Tahoma" w:hint="eastAsia"/>
                          <w:color w:val="0B5294"/>
                          <w:spacing w:val="-4"/>
                          <w:sz w:val="24"/>
                          <w:szCs w:val="24"/>
                          <w:rtl/>
                        </w:rPr>
                        <w:t>ובטיחותו</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295"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46139"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המקומות שבהם ההזנחה בלטה לעין במיוחד הם רחוב הגיא, מתחם הר ציון, הקמרונות בדרך לשער ציון, רחובות שער השלשלת ווויה דולורוזה, וכן שוק מוכרי הכותנה והמעבר של שער שכם.</w:t>
      </w:r>
    </w:p>
    <w:p w:rsidR="000A28D0" w:rsidRPr="008F7EAA" w:rsidP="008F7EAA">
      <w:pPr>
        <w:pStyle w:val="tab-name"/>
        <w:rPr>
          <w:b/>
          <w:bCs/>
          <w:rtl/>
        </w:rPr>
      </w:pPr>
      <w:r w:rsidRPr="006E1257">
        <w:rPr>
          <w:rFonts w:hint="cs"/>
          <w:rtl/>
        </w:rPr>
        <w:t xml:space="preserve">תמונה 21: </w:t>
      </w:r>
      <w:r w:rsidRPr="008F7EAA">
        <w:rPr>
          <w:rFonts w:hint="cs"/>
          <w:b/>
          <w:bCs/>
          <w:rtl/>
        </w:rPr>
        <w:t>קמרונות הר ציון, בסמוך לקברו של דוד המלך</w:t>
      </w:r>
    </w:p>
    <w:p w:rsidR="008F7EAA" w:rsidRPr="008F7EAA" w:rsidP="001F6886">
      <w:pPr>
        <w:spacing w:line="240" w:lineRule="atLeast"/>
        <w:jc w:val="both"/>
        <w:rPr>
          <w:rFonts w:ascii="Tahoma" w:hAnsi="Tahoma" w:cs="Tahoma"/>
          <w:noProof/>
          <w:sz w:val="18"/>
          <w:szCs w:val="18"/>
        </w:rPr>
      </w:pPr>
      <w:r>
        <w:rPr>
          <w:rFonts w:ascii="Tahoma" w:hAnsi="Tahoma" w:cs="Tahoma"/>
          <w:noProof/>
          <w:sz w:val="18"/>
          <w:szCs w:val="18"/>
        </w:rPr>
        <w:drawing>
          <wp:inline distT="0" distB="0" distL="0" distR="0">
            <wp:extent cx="3960000" cy="978824"/>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03791" name="PIC_21.jp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978824"/>
                    </a:xfrm>
                    <a:prstGeom prst="rect">
                      <a:avLst/>
                    </a:prstGeom>
                  </pic:spPr>
                </pic:pic>
              </a:graphicData>
            </a:graphic>
          </wp:inline>
        </w:drawing>
      </w:r>
    </w:p>
    <w:p w:rsidR="000A28D0" w:rsidRPr="008F7EAA" w:rsidP="008F7EAA">
      <w:pPr>
        <w:pStyle w:val="tab-name"/>
        <w:rPr>
          <w:b/>
          <w:bCs/>
          <w:rtl/>
        </w:rPr>
      </w:pPr>
      <w:r w:rsidRPr="008F7EAA">
        <w:rPr>
          <w:rFonts w:hint="cs"/>
          <w:rtl/>
        </w:rPr>
        <w:t xml:space="preserve">תמונה 22: </w:t>
      </w:r>
      <w:r w:rsidRPr="008F7EAA">
        <w:rPr>
          <w:rFonts w:hint="cs"/>
          <w:b/>
          <w:bCs/>
          <w:rtl/>
        </w:rPr>
        <w:t>קמרונות פגומים</w:t>
      </w:r>
    </w:p>
    <w:p w:rsidR="000A28D0"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317606"/>
            <wp:effectExtent l="0" t="0" r="254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80015" name="PIC_22.jpg"/>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317606"/>
                    </a:xfrm>
                    <a:prstGeom prst="rect">
                      <a:avLst/>
                    </a:prstGeom>
                  </pic:spPr>
                </pic:pic>
              </a:graphicData>
            </a:graphic>
          </wp:inline>
        </w:drawing>
      </w:r>
    </w:p>
    <w:p w:rsidR="000A28D0" w:rsidRPr="006E1257" w:rsidP="008F7EAA">
      <w:pPr>
        <w:pStyle w:val="text-source"/>
        <w:rPr>
          <w:rtl/>
        </w:rPr>
      </w:pPr>
      <w:r w:rsidRPr="006E1257">
        <w:rPr>
          <w:rFonts w:hint="cs"/>
          <w:rtl/>
        </w:rPr>
        <w:t>מימין - בוויה דולורוזה; במרכז ומשמאל - ברח' שער השלשלת.</w:t>
      </w:r>
    </w:p>
    <w:p w:rsidR="000A28D0" w:rsidRPr="006E1257" w:rsidP="006E1257">
      <w:pPr>
        <w:pStyle w:val="RESHET"/>
        <w:rPr>
          <w:rtl/>
        </w:rPr>
      </w:pPr>
      <w:r w:rsidRPr="006E1257">
        <w:rPr>
          <w:rFonts w:hint="eastAsia"/>
          <w:sz w:val="18"/>
          <w:rtl/>
        </w:rPr>
        <w:t>משרד</w:t>
      </w:r>
      <w:r w:rsidRPr="006E1257">
        <w:rPr>
          <w:sz w:val="18"/>
          <w:rtl/>
        </w:rPr>
        <w:t xml:space="preserve"> מבקר המדינה מעיר לעיריית ירושלים על הזנחה מתמשכת של תחזוקת </w:t>
      </w:r>
      <w:r w:rsidRPr="006E1257">
        <w:rPr>
          <w:rFonts w:hint="eastAsia"/>
          <w:sz w:val="18"/>
          <w:rtl/>
        </w:rPr>
        <w:t>הקמרונות</w:t>
      </w:r>
      <w:r w:rsidRPr="006E1257">
        <w:rPr>
          <w:sz w:val="18"/>
          <w:rtl/>
        </w:rPr>
        <w:t xml:space="preserve"> </w:t>
      </w:r>
      <w:r w:rsidRPr="006E1257">
        <w:rPr>
          <w:rFonts w:hint="eastAsia"/>
          <w:sz w:val="18"/>
          <w:rtl/>
        </w:rPr>
        <w:t>ברחבי</w:t>
      </w:r>
      <w:r w:rsidRPr="006E1257">
        <w:rPr>
          <w:sz w:val="18"/>
          <w:rtl/>
        </w:rPr>
        <w:t xml:space="preserve"> </w:t>
      </w:r>
      <w:r w:rsidRPr="006E1257">
        <w:rPr>
          <w:rFonts w:hint="eastAsia"/>
          <w:sz w:val="18"/>
          <w:rtl/>
        </w:rPr>
        <w:t>העיר</w:t>
      </w:r>
      <w:r w:rsidRPr="006E1257">
        <w:rPr>
          <w:sz w:val="18"/>
          <w:rtl/>
        </w:rPr>
        <w:t xml:space="preserve"> </w:t>
      </w:r>
      <w:r w:rsidRPr="006E1257">
        <w:rPr>
          <w:rFonts w:hint="eastAsia"/>
          <w:sz w:val="18"/>
          <w:rtl/>
        </w:rPr>
        <w:t>העתיקה</w:t>
      </w:r>
      <w:r w:rsidRPr="006E1257">
        <w:rPr>
          <w:rFonts w:hint="cs"/>
          <w:sz w:val="18"/>
          <w:rtl/>
        </w:rPr>
        <w:t>, הזנחה שעליה הצביע מבקר המדינה גם בביקורת הקודמת. הדבר חמור במיוחד גם משום שחלק מהליקויים עלולים לסכן את תושבי המקום ואת המבקרים.</w:t>
      </w:r>
    </w:p>
    <w:p w:rsidR="000A28D0" w:rsidRPr="006E1257" w:rsidP="008F7EAA">
      <w:pPr>
        <w:spacing w:before="180" w:after="240" w:line="240" w:lineRule="exact"/>
        <w:ind w:right="2268"/>
        <w:jc w:val="both"/>
        <w:rPr>
          <w:rFonts w:ascii="Tahoma" w:hAnsi="Tahoma" w:cs="Tahoma"/>
          <w:sz w:val="18"/>
          <w:szCs w:val="18"/>
          <w:rtl/>
        </w:rPr>
      </w:pPr>
      <w:r w:rsidRPr="006E1257">
        <w:rPr>
          <w:rFonts w:ascii="Tahoma" w:hAnsi="Tahoma" w:cs="Tahoma" w:hint="eastAsia"/>
          <w:sz w:val="18"/>
          <w:szCs w:val="18"/>
          <w:rtl/>
        </w:rPr>
        <w:t>בתשובתה</w:t>
      </w:r>
      <w:r w:rsidRPr="006E1257">
        <w:rPr>
          <w:rFonts w:ascii="Tahoma" w:hAnsi="Tahoma" w:cs="Tahoma"/>
          <w:sz w:val="18"/>
          <w:szCs w:val="18"/>
          <w:rtl/>
        </w:rPr>
        <w:t xml:space="preserve"> למשרד מבקר המדינה מדצמבר 2018 הודיעה </w:t>
      </w:r>
      <w:r w:rsidRPr="006E1257">
        <w:rPr>
          <w:rFonts w:ascii="Tahoma" w:hAnsi="Tahoma" w:cs="Tahoma" w:hint="eastAsia"/>
          <w:sz w:val="18"/>
          <w:szCs w:val="18"/>
          <w:rtl/>
        </w:rPr>
        <w:t>הרל</w:t>
      </w:r>
      <w:r w:rsidRPr="006E1257">
        <w:rPr>
          <w:rFonts w:ascii="Tahoma" w:hAnsi="Tahoma" w:cs="Tahoma"/>
          <w:sz w:val="18"/>
          <w:szCs w:val="18"/>
          <w:rtl/>
        </w:rPr>
        <w:t xml:space="preserve">"י כי </w:t>
      </w:r>
      <w:r w:rsidRPr="006E1257">
        <w:rPr>
          <w:rFonts w:ascii="Tahoma" w:hAnsi="Tahoma" w:cs="Tahoma" w:hint="eastAsia"/>
          <w:sz w:val="18"/>
          <w:szCs w:val="18"/>
          <w:rtl/>
        </w:rPr>
        <w:t>למרות</w:t>
      </w:r>
      <w:r w:rsidRPr="006E1257">
        <w:rPr>
          <w:rFonts w:ascii="Tahoma" w:hAnsi="Tahoma" w:cs="Tahoma"/>
          <w:sz w:val="18"/>
          <w:szCs w:val="18"/>
          <w:rtl/>
        </w:rPr>
        <w:t xml:space="preserve"> הימצאות הקמרונות במרחב הציבורי, רובם בבעלות פרטית. על כן, </w:t>
      </w:r>
      <w:r w:rsidRPr="006E1257">
        <w:rPr>
          <w:rFonts w:ascii="Tahoma" w:hAnsi="Tahoma" w:cs="Tahoma" w:hint="eastAsia"/>
          <w:sz w:val="18"/>
          <w:szCs w:val="18"/>
          <w:rtl/>
        </w:rPr>
        <w:t>לאור</w:t>
      </w:r>
      <w:r w:rsidRPr="006E1257">
        <w:rPr>
          <w:rFonts w:ascii="Tahoma" w:hAnsi="Tahoma" w:cs="Tahoma"/>
          <w:sz w:val="18"/>
          <w:szCs w:val="18"/>
          <w:rtl/>
        </w:rPr>
        <w:t xml:space="preserve"> התנגדות בעלי הנכסים ו</w:t>
      </w:r>
      <w:r w:rsidRPr="006E1257">
        <w:rPr>
          <w:rFonts w:ascii="Tahoma" w:hAnsi="Tahoma" w:cs="Tahoma" w:hint="eastAsia"/>
          <w:sz w:val="18"/>
          <w:szCs w:val="18"/>
          <w:rtl/>
        </w:rPr>
        <w:t>ה</w:t>
      </w:r>
      <w:r w:rsidRPr="006E1257">
        <w:rPr>
          <w:rFonts w:ascii="Tahoma" w:hAnsi="Tahoma" w:cs="Tahoma"/>
          <w:sz w:val="18"/>
          <w:szCs w:val="18"/>
          <w:rtl/>
        </w:rPr>
        <w:t>קשיים ש</w:t>
      </w:r>
      <w:r w:rsidRPr="006E1257">
        <w:rPr>
          <w:rFonts w:ascii="Tahoma" w:hAnsi="Tahoma" w:cs="Tahoma" w:hint="eastAsia"/>
          <w:sz w:val="18"/>
          <w:szCs w:val="18"/>
          <w:rtl/>
        </w:rPr>
        <w:t>הם</w:t>
      </w:r>
      <w:r w:rsidRPr="006E1257">
        <w:rPr>
          <w:rFonts w:ascii="Tahoma" w:hAnsi="Tahoma" w:cs="Tahoma"/>
          <w:sz w:val="18"/>
          <w:szCs w:val="18"/>
          <w:rtl/>
        </w:rPr>
        <w:t xml:space="preserve"> הערימו, הי</w:t>
      </w:r>
      <w:r w:rsidRPr="006E1257">
        <w:rPr>
          <w:rFonts w:ascii="Tahoma" w:hAnsi="Tahoma" w:cs="Tahoma" w:hint="eastAsia"/>
          <w:sz w:val="18"/>
          <w:szCs w:val="18"/>
          <w:rtl/>
        </w:rPr>
        <w:t>ה</w:t>
      </w:r>
      <w:r w:rsidRPr="006E1257">
        <w:rPr>
          <w:rFonts w:ascii="Tahoma" w:hAnsi="Tahoma" w:cs="Tahoma"/>
          <w:sz w:val="18"/>
          <w:szCs w:val="18"/>
          <w:rtl/>
        </w:rPr>
        <w:t xml:space="preserve"> </w:t>
      </w:r>
      <w:r w:rsidRPr="006E1257">
        <w:rPr>
          <w:rFonts w:ascii="Tahoma" w:hAnsi="Tahoma" w:cs="Tahoma" w:hint="eastAsia"/>
          <w:sz w:val="18"/>
          <w:szCs w:val="18"/>
          <w:rtl/>
        </w:rPr>
        <w:t>באפשרותה</w:t>
      </w:r>
      <w:r w:rsidRPr="006E1257">
        <w:rPr>
          <w:rFonts w:ascii="Tahoma" w:hAnsi="Tahoma" w:cs="Tahoma"/>
          <w:sz w:val="18"/>
          <w:szCs w:val="18"/>
          <w:rtl/>
        </w:rPr>
        <w:t xml:space="preserve"> לבצע </w:t>
      </w:r>
      <w:r w:rsidRPr="006E1257">
        <w:rPr>
          <w:rFonts w:ascii="Tahoma" w:hAnsi="Tahoma" w:cs="Tahoma" w:hint="eastAsia"/>
          <w:sz w:val="18"/>
          <w:szCs w:val="18"/>
          <w:rtl/>
        </w:rPr>
        <w:t>רק</w:t>
      </w:r>
      <w:r w:rsidRPr="006E1257">
        <w:rPr>
          <w:rFonts w:ascii="Tahoma" w:hAnsi="Tahoma" w:cs="Tahoma"/>
          <w:sz w:val="18"/>
          <w:szCs w:val="18"/>
          <w:rtl/>
        </w:rPr>
        <w:t xml:space="preserve"> פעולות תחזוקה בסיסיות, כגון צביעה, </w:t>
      </w:r>
      <w:r w:rsidRPr="006E1257">
        <w:rPr>
          <w:rFonts w:ascii="Tahoma" w:hAnsi="Tahoma" w:cs="Tahoma" w:hint="eastAsia"/>
          <w:sz w:val="18"/>
          <w:szCs w:val="18"/>
          <w:rtl/>
        </w:rPr>
        <w:t>ולא</w:t>
      </w:r>
      <w:r w:rsidRPr="006E1257">
        <w:rPr>
          <w:rFonts w:ascii="Tahoma" w:hAnsi="Tahoma" w:cs="Tahoma"/>
          <w:sz w:val="18"/>
          <w:szCs w:val="18"/>
          <w:rtl/>
        </w:rPr>
        <w:t xml:space="preserve"> </w:t>
      </w:r>
      <w:r w:rsidRPr="006E1257">
        <w:rPr>
          <w:rFonts w:ascii="Tahoma" w:hAnsi="Tahoma" w:cs="Tahoma" w:hint="eastAsia"/>
          <w:sz w:val="18"/>
          <w:szCs w:val="18"/>
          <w:rtl/>
        </w:rPr>
        <w:t>לפתור</w:t>
      </w:r>
      <w:r w:rsidRPr="006E1257">
        <w:rPr>
          <w:rFonts w:ascii="Tahoma" w:hAnsi="Tahoma" w:cs="Tahoma"/>
          <w:sz w:val="18"/>
          <w:szCs w:val="18"/>
          <w:rtl/>
        </w:rPr>
        <w:t xml:space="preserve"> </w:t>
      </w:r>
      <w:r w:rsidRPr="006E1257">
        <w:rPr>
          <w:rFonts w:ascii="Tahoma" w:hAnsi="Tahoma" w:cs="Tahoma" w:hint="eastAsia"/>
          <w:sz w:val="18"/>
          <w:szCs w:val="18"/>
          <w:rtl/>
        </w:rPr>
        <w:t>את</w:t>
      </w:r>
      <w:r w:rsidRPr="006E1257">
        <w:rPr>
          <w:rFonts w:ascii="Tahoma" w:hAnsi="Tahoma" w:cs="Tahoma"/>
          <w:sz w:val="18"/>
          <w:szCs w:val="18"/>
          <w:rtl/>
        </w:rPr>
        <w:t xml:space="preserve"> הבעיה מהשורש. </w:t>
      </w:r>
      <w:r w:rsidRPr="006E1257">
        <w:rPr>
          <w:rFonts w:ascii="Tahoma" w:hAnsi="Tahoma" w:cs="Tahoma" w:hint="eastAsia"/>
          <w:sz w:val="18"/>
          <w:szCs w:val="18"/>
          <w:rtl/>
        </w:rPr>
        <w:t>עיריית</w:t>
      </w:r>
      <w:r w:rsidRPr="006E1257">
        <w:rPr>
          <w:rFonts w:ascii="Tahoma" w:hAnsi="Tahoma" w:cs="Tahoma"/>
          <w:sz w:val="18"/>
          <w:szCs w:val="18"/>
          <w:rtl/>
        </w:rPr>
        <w:t xml:space="preserve"> ירושלים מסרה בתשובתה מינואר 2019 כי היא </w:t>
      </w:r>
      <w:r w:rsidRPr="006E1257">
        <w:rPr>
          <w:rFonts w:ascii="Tahoma" w:hAnsi="Tahoma" w:cs="Tahoma" w:hint="eastAsia"/>
          <w:sz w:val="18"/>
          <w:szCs w:val="18"/>
          <w:rtl/>
        </w:rPr>
        <w:t>שדרגה</w:t>
      </w:r>
      <w:r w:rsidRPr="006E1257">
        <w:rPr>
          <w:rFonts w:ascii="Tahoma" w:hAnsi="Tahoma" w:cs="Tahoma"/>
          <w:sz w:val="18"/>
          <w:szCs w:val="18"/>
          <w:rtl/>
        </w:rPr>
        <w:t xml:space="preserve"> באמצעות הרל"י </w:t>
      </w:r>
      <w:r w:rsidRPr="006E1257">
        <w:rPr>
          <w:rFonts w:ascii="Tahoma" w:hAnsi="Tahoma" w:cs="Tahoma" w:hint="eastAsia"/>
          <w:sz w:val="18"/>
          <w:szCs w:val="18"/>
          <w:rtl/>
        </w:rPr>
        <w:t>קמרונות</w:t>
      </w:r>
      <w:r w:rsidRPr="006E1257">
        <w:rPr>
          <w:rFonts w:ascii="Tahoma" w:hAnsi="Tahoma" w:cs="Tahoma"/>
          <w:sz w:val="18"/>
          <w:szCs w:val="18"/>
          <w:rtl/>
        </w:rPr>
        <w:t xml:space="preserve"> </w:t>
      </w:r>
      <w:r w:rsidRPr="006E1257">
        <w:rPr>
          <w:rFonts w:ascii="Tahoma" w:hAnsi="Tahoma" w:cs="Tahoma" w:hint="eastAsia"/>
          <w:sz w:val="18"/>
          <w:szCs w:val="18"/>
          <w:rtl/>
        </w:rPr>
        <w:t>בכמה</w:t>
      </w:r>
      <w:r w:rsidRPr="006E1257">
        <w:rPr>
          <w:rFonts w:ascii="Tahoma" w:hAnsi="Tahoma" w:cs="Tahoma"/>
          <w:sz w:val="18"/>
          <w:szCs w:val="18"/>
          <w:rtl/>
        </w:rPr>
        <w:t xml:space="preserve"> רחובות ברובע ה</w:t>
      </w:r>
      <w:r w:rsidRPr="006E1257">
        <w:rPr>
          <w:rFonts w:ascii="Tahoma" w:hAnsi="Tahoma" w:cs="Tahoma" w:hint="eastAsia"/>
          <w:sz w:val="18"/>
          <w:szCs w:val="18"/>
          <w:rtl/>
        </w:rPr>
        <w:t>ארמני</w:t>
      </w:r>
      <w:r w:rsidRPr="006E1257">
        <w:rPr>
          <w:rFonts w:ascii="Tahoma" w:hAnsi="Tahoma" w:cs="Tahoma"/>
          <w:sz w:val="18"/>
          <w:szCs w:val="18"/>
          <w:rtl/>
        </w:rPr>
        <w:t xml:space="preserve">, </w:t>
      </w:r>
      <w:r w:rsidRPr="006E1257">
        <w:rPr>
          <w:rFonts w:ascii="Tahoma" w:hAnsi="Tahoma" w:cs="Tahoma" w:hint="eastAsia"/>
          <w:sz w:val="18"/>
          <w:szCs w:val="18"/>
          <w:rtl/>
        </w:rPr>
        <w:t>ברובע</w:t>
      </w:r>
      <w:r w:rsidRPr="006E1257">
        <w:rPr>
          <w:rFonts w:ascii="Tahoma" w:hAnsi="Tahoma" w:cs="Tahoma"/>
          <w:sz w:val="18"/>
          <w:szCs w:val="18"/>
          <w:rtl/>
        </w:rPr>
        <w:t xml:space="preserve"> </w:t>
      </w:r>
      <w:r w:rsidRPr="006E1257">
        <w:rPr>
          <w:rFonts w:ascii="Tahoma" w:hAnsi="Tahoma" w:cs="Tahoma" w:hint="eastAsia"/>
          <w:sz w:val="18"/>
          <w:szCs w:val="18"/>
          <w:rtl/>
        </w:rPr>
        <w:t>הנוצרי</w:t>
      </w:r>
      <w:r w:rsidRPr="006E1257">
        <w:rPr>
          <w:rFonts w:ascii="Tahoma" w:hAnsi="Tahoma" w:cs="Tahoma"/>
          <w:sz w:val="18"/>
          <w:szCs w:val="18"/>
          <w:rtl/>
        </w:rPr>
        <w:t xml:space="preserve"> </w:t>
      </w:r>
      <w:r w:rsidRPr="006E1257">
        <w:rPr>
          <w:rFonts w:ascii="Tahoma" w:hAnsi="Tahoma" w:cs="Tahoma" w:hint="eastAsia"/>
          <w:sz w:val="18"/>
          <w:szCs w:val="18"/>
          <w:rtl/>
        </w:rPr>
        <w:t>וברובע</w:t>
      </w:r>
      <w:r w:rsidRPr="006E1257">
        <w:rPr>
          <w:rFonts w:ascii="Tahoma" w:hAnsi="Tahoma" w:cs="Tahoma"/>
          <w:sz w:val="18"/>
          <w:szCs w:val="18"/>
          <w:rtl/>
        </w:rPr>
        <w:t xml:space="preserve"> </w:t>
      </w:r>
      <w:r w:rsidRPr="006E1257">
        <w:rPr>
          <w:rFonts w:ascii="Tahoma" w:hAnsi="Tahoma" w:cs="Tahoma" w:hint="eastAsia"/>
          <w:sz w:val="18"/>
          <w:szCs w:val="18"/>
          <w:rtl/>
        </w:rPr>
        <w:t>המוסלמי</w:t>
      </w:r>
      <w:r w:rsidRPr="006E1257">
        <w:rPr>
          <w:rFonts w:ascii="Tahoma" w:hAnsi="Tahoma" w:cs="Tahoma"/>
          <w:sz w:val="18"/>
          <w:szCs w:val="18"/>
          <w:rtl/>
        </w:rPr>
        <w:t>, וכי הכינה ת</w:t>
      </w:r>
      <w:r w:rsidRPr="006E1257">
        <w:rPr>
          <w:rFonts w:ascii="Tahoma" w:hAnsi="Tahoma" w:cs="Tahoma" w:hint="eastAsia"/>
          <w:sz w:val="18"/>
          <w:szCs w:val="18"/>
          <w:rtl/>
        </w:rPr>
        <w:t>וכנית</w:t>
      </w:r>
      <w:r w:rsidRPr="006E1257">
        <w:rPr>
          <w:rFonts w:ascii="Tahoma" w:hAnsi="Tahoma" w:cs="Tahoma"/>
          <w:sz w:val="18"/>
          <w:szCs w:val="18"/>
          <w:rtl/>
        </w:rPr>
        <w:t xml:space="preserve"> </w:t>
      </w:r>
      <w:r w:rsidRPr="006E1257">
        <w:rPr>
          <w:rFonts w:ascii="Tahoma" w:hAnsi="Tahoma" w:cs="Tahoma" w:hint="eastAsia"/>
          <w:sz w:val="18"/>
          <w:szCs w:val="18"/>
          <w:rtl/>
        </w:rPr>
        <w:t>לשדרוג</w:t>
      </w:r>
      <w:r w:rsidRPr="006E1257">
        <w:rPr>
          <w:rFonts w:ascii="Tahoma" w:hAnsi="Tahoma" w:cs="Tahoma"/>
          <w:sz w:val="18"/>
          <w:szCs w:val="18"/>
          <w:rtl/>
        </w:rPr>
        <w:t xml:space="preserve"> </w:t>
      </w:r>
      <w:r w:rsidRPr="006E1257">
        <w:rPr>
          <w:rFonts w:ascii="Tahoma" w:hAnsi="Tahoma" w:cs="Tahoma" w:hint="eastAsia"/>
          <w:sz w:val="18"/>
          <w:szCs w:val="18"/>
          <w:rtl/>
        </w:rPr>
        <w:t>רחובות</w:t>
      </w:r>
      <w:r w:rsidRPr="006E1257">
        <w:rPr>
          <w:rFonts w:ascii="Tahoma" w:hAnsi="Tahoma" w:cs="Tahoma"/>
          <w:sz w:val="18"/>
          <w:szCs w:val="18"/>
          <w:rtl/>
        </w:rPr>
        <w:t xml:space="preserve"> </w:t>
      </w:r>
      <w:r w:rsidRPr="006E1257">
        <w:rPr>
          <w:rFonts w:ascii="Tahoma" w:hAnsi="Tahoma" w:cs="Tahoma" w:hint="eastAsia"/>
          <w:sz w:val="18"/>
          <w:szCs w:val="18"/>
          <w:rtl/>
        </w:rPr>
        <w:t>נוספים</w:t>
      </w:r>
      <w:r w:rsidRPr="006E1257">
        <w:rPr>
          <w:rFonts w:ascii="Tahoma" w:hAnsi="Tahoma" w:cs="Tahoma"/>
          <w:sz w:val="18"/>
          <w:szCs w:val="18"/>
          <w:rtl/>
        </w:rPr>
        <w:t>.</w:t>
      </w:r>
    </w:p>
    <w:p w:rsidR="000A28D0" w:rsidRPr="006E1257" w:rsidP="006E1257">
      <w:pPr>
        <w:pStyle w:val="RESHET"/>
        <w:rPr>
          <w:rtl/>
        </w:rPr>
      </w:pPr>
      <w:r w:rsidRPr="006E1257">
        <w:rPr>
          <w:rFonts w:hint="eastAsia"/>
          <w:sz w:val="18"/>
          <w:rtl/>
        </w:rPr>
        <w:t>משרד</w:t>
      </w:r>
      <w:r w:rsidRPr="006E1257">
        <w:rPr>
          <w:sz w:val="18"/>
          <w:rtl/>
        </w:rPr>
        <w:t xml:space="preserve"> מבקר </w:t>
      </w:r>
      <w:r w:rsidRPr="006E1257">
        <w:rPr>
          <w:rFonts w:hint="cs"/>
          <w:sz w:val="18"/>
          <w:rtl/>
        </w:rPr>
        <w:t>המדינה מעיר לעיריית ירושלים כי עליה להמשיך לפעול לשיפור נראות המרחב הציבורי ובטיחותו במסגרת הסמכויות המוקנות לה על פי דין.</w: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sidRPr="00C41EBC">
        <w:rPr>
          <w:rFonts w:hint="cs"/>
          <w:rtl/>
        </w:rPr>
        <w:t>מתקני שתייה</w:t>
      </w:r>
      <w:r>
        <w:rPr>
          <w:rFonts w:hint="cs"/>
          <w:rtl/>
        </w:rPr>
        <w:t xml:space="preserve">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כאמור, על פי פקודת העיריות, על העירייה למנוע מפגעים ומטרדים במרחב הציבורי, לנקותו, ולפנות ממנו אשפה.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בעיר העתיקה פזורים מתקני שתייה באזורים שונים - חלקם מתקנים שהותקנו בה עוד בתקופה הממלוכית וחלקם מתקנים מודרניים, כגון ברזיות ומתקני מים קרים.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בדומה לליקויים שנמצאו בביקורת הקודמת, גם בביקורת הנוכחית נמצאו אותם המתקנים במצב תחזוקה ירוד, ובחלק מהמקרים ללא מים זורמים, כמפורט להלן.</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רהט (שוקת) מהתקופה הממלוכית המוצב ברחוב הגיא, ליד שוק מוכרי הכותנה, נמצא במצב של התפוררות וחלק מאבניו שבורות. להלן תצלום של הרהט האמור מהביקורת הקודמת, לצד תצלומו מהביקורת הנוכחית. אומנם בניגוד למצבו בעבר האבנים נוקו וסודרה בו זרימת מים, אולם חלקו התחתון עדיין מלוכלך, יש ממנו נזילה ובסביבתו נמצא לכלוך. כמו כן, ספק אם הברז שהותקן בו תואם את סגנון בנייתו של הרהט. </w:t>
      </w:r>
      <w:r w:rsidRPr="0012789B" w:rsidR="005850BD">
        <w:rPr>
          <w:rFonts w:cs="Tahoma"/>
          <w:noProof/>
          <w:sz w:val="17"/>
          <w:szCs w:val="17"/>
          <w:rtl/>
        </w:rPr>
        <mc:AlternateContent>
          <mc:Choice Requires="wps">
            <w:drawing>
              <wp:anchor distT="0" distB="0" distL="114300" distR="114300" simplePos="0" relativeHeight="251674624" behindDoc="1" locked="0" layoutInCell="1" allowOverlap="1">
                <wp:simplePos x="0" y="0"/>
                <wp:positionH relativeFrom="margin">
                  <wp:posOffset>-431800</wp:posOffset>
                </wp:positionH>
                <wp:positionV relativeFrom="margin">
                  <wp:align>top</wp:align>
                </wp:positionV>
                <wp:extent cx="1620000" cy="4140000"/>
                <wp:effectExtent l="0" t="0" r="0" b="0"/>
                <wp:wrapNone/>
                <wp:docPr id="29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2133171367"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276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רהט</w:t>
                            </w:r>
                            <w:r w:rsidRPr="00AA2644">
                              <w:rPr>
                                <w:rFonts w:cs="Tahoma"/>
                                <w:color w:val="0B5294"/>
                                <w:spacing w:val="-4"/>
                                <w:sz w:val="24"/>
                                <w:szCs w:val="24"/>
                                <w:rtl/>
                              </w:rPr>
                              <w:t xml:space="preserve"> (</w:t>
                            </w:r>
                            <w:r w:rsidRPr="00AA2644">
                              <w:rPr>
                                <w:rFonts w:cs="Tahoma" w:hint="eastAsia"/>
                                <w:color w:val="0B5294"/>
                                <w:spacing w:val="-4"/>
                                <w:sz w:val="24"/>
                                <w:szCs w:val="24"/>
                                <w:rtl/>
                              </w:rPr>
                              <w:t>שוקת</w:t>
                            </w:r>
                            <w:r w:rsidRPr="00AA2644">
                              <w:rPr>
                                <w:rFonts w:cs="Tahoma"/>
                                <w:color w:val="0B5294"/>
                                <w:spacing w:val="-4"/>
                                <w:sz w:val="24"/>
                                <w:szCs w:val="24"/>
                                <w:rtl/>
                              </w:rPr>
                              <w:t xml:space="preserve">) </w:t>
                            </w:r>
                            <w:r w:rsidRPr="00AA2644">
                              <w:rPr>
                                <w:rFonts w:cs="Tahoma" w:hint="eastAsia"/>
                                <w:color w:val="0B5294"/>
                                <w:spacing w:val="-4"/>
                                <w:sz w:val="24"/>
                                <w:szCs w:val="24"/>
                                <w:rtl/>
                              </w:rPr>
                              <w:t>מהתקופה</w:t>
                            </w:r>
                            <w:r w:rsidRPr="00AA2644">
                              <w:rPr>
                                <w:rFonts w:cs="Tahoma"/>
                                <w:color w:val="0B5294"/>
                                <w:spacing w:val="-4"/>
                                <w:sz w:val="24"/>
                                <w:szCs w:val="24"/>
                                <w:rtl/>
                              </w:rPr>
                              <w:t xml:space="preserve"> </w:t>
                            </w:r>
                            <w:r w:rsidRPr="00AA2644">
                              <w:rPr>
                                <w:rFonts w:cs="Tahoma" w:hint="eastAsia"/>
                                <w:color w:val="0B5294"/>
                                <w:spacing w:val="-4"/>
                                <w:sz w:val="24"/>
                                <w:szCs w:val="24"/>
                                <w:rtl/>
                              </w:rPr>
                              <w:t>הממלוכית</w:t>
                            </w:r>
                            <w:r w:rsidRPr="00AA2644">
                              <w:rPr>
                                <w:rFonts w:cs="Tahoma"/>
                                <w:color w:val="0B5294"/>
                                <w:spacing w:val="-4"/>
                                <w:sz w:val="24"/>
                                <w:szCs w:val="24"/>
                                <w:rtl/>
                              </w:rPr>
                              <w:t xml:space="preserve"> </w:t>
                            </w:r>
                            <w:r w:rsidRPr="00AA2644">
                              <w:rPr>
                                <w:rFonts w:cs="Tahoma" w:hint="eastAsia"/>
                                <w:color w:val="0B5294"/>
                                <w:spacing w:val="-4"/>
                                <w:sz w:val="24"/>
                                <w:szCs w:val="24"/>
                                <w:rtl/>
                              </w:rPr>
                              <w:t>המוצב</w:t>
                            </w:r>
                            <w:r w:rsidRPr="00AA2644">
                              <w:rPr>
                                <w:rFonts w:cs="Tahoma"/>
                                <w:color w:val="0B5294"/>
                                <w:spacing w:val="-4"/>
                                <w:sz w:val="24"/>
                                <w:szCs w:val="24"/>
                                <w:rtl/>
                              </w:rPr>
                              <w:t xml:space="preserve"> </w:t>
                            </w:r>
                            <w:r w:rsidRPr="00AA2644">
                              <w:rPr>
                                <w:rFonts w:cs="Tahoma" w:hint="eastAsia"/>
                                <w:color w:val="0B5294"/>
                                <w:spacing w:val="-4"/>
                                <w:sz w:val="24"/>
                                <w:szCs w:val="24"/>
                                <w:rtl/>
                              </w:rPr>
                              <w:t>ברחוב</w:t>
                            </w:r>
                            <w:r w:rsidRPr="00AA2644">
                              <w:rPr>
                                <w:rFonts w:cs="Tahoma"/>
                                <w:color w:val="0B5294"/>
                                <w:spacing w:val="-4"/>
                                <w:sz w:val="24"/>
                                <w:szCs w:val="24"/>
                                <w:rtl/>
                              </w:rPr>
                              <w:t xml:space="preserve"> </w:t>
                            </w:r>
                            <w:r w:rsidRPr="00AA2644">
                              <w:rPr>
                                <w:rFonts w:cs="Tahoma" w:hint="eastAsia"/>
                                <w:color w:val="0B5294"/>
                                <w:spacing w:val="-4"/>
                                <w:sz w:val="24"/>
                                <w:szCs w:val="24"/>
                                <w:rtl/>
                              </w:rPr>
                              <w:t>הגיא</w:t>
                            </w:r>
                            <w:r w:rsidRPr="00AA2644">
                              <w:rPr>
                                <w:rFonts w:cs="Tahoma"/>
                                <w:color w:val="0B5294"/>
                                <w:spacing w:val="-4"/>
                                <w:sz w:val="24"/>
                                <w:szCs w:val="24"/>
                                <w:rtl/>
                              </w:rPr>
                              <w:t xml:space="preserve">, </w:t>
                            </w:r>
                            <w:r w:rsidRPr="00AA2644">
                              <w:rPr>
                                <w:rFonts w:cs="Tahoma" w:hint="eastAsia"/>
                                <w:color w:val="0B5294"/>
                                <w:spacing w:val="-4"/>
                                <w:sz w:val="24"/>
                                <w:szCs w:val="24"/>
                                <w:rtl/>
                              </w:rPr>
                              <w:t>ליד</w:t>
                            </w:r>
                            <w:r w:rsidRPr="00AA2644">
                              <w:rPr>
                                <w:rFonts w:cs="Tahoma"/>
                                <w:color w:val="0B5294"/>
                                <w:spacing w:val="-4"/>
                                <w:sz w:val="24"/>
                                <w:szCs w:val="24"/>
                                <w:rtl/>
                              </w:rPr>
                              <w:t xml:space="preserve"> </w:t>
                            </w:r>
                            <w:r w:rsidRPr="00AA2644">
                              <w:rPr>
                                <w:rFonts w:cs="Tahoma" w:hint="eastAsia"/>
                                <w:color w:val="0B5294"/>
                                <w:spacing w:val="-4"/>
                                <w:sz w:val="24"/>
                                <w:szCs w:val="24"/>
                                <w:rtl/>
                              </w:rPr>
                              <w:t>שוק</w:t>
                            </w:r>
                            <w:r w:rsidRPr="00AA2644">
                              <w:rPr>
                                <w:rFonts w:cs="Tahoma"/>
                                <w:color w:val="0B5294"/>
                                <w:spacing w:val="-4"/>
                                <w:sz w:val="24"/>
                                <w:szCs w:val="24"/>
                                <w:rtl/>
                              </w:rPr>
                              <w:t xml:space="preserve"> </w:t>
                            </w:r>
                            <w:r w:rsidRPr="00AA2644">
                              <w:rPr>
                                <w:rFonts w:cs="Tahoma" w:hint="eastAsia"/>
                                <w:color w:val="0B5294"/>
                                <w:spacing w:val="-4"/>
                                <w:sz w:val="24"/>
                                <w:szCs w:val="24"/>
                                <w:rtl/>
                              </w:rPr>
                              <w:t>מוכרי</w:t>
                            </w:r>
                            <w:r w:rsidRPr="00AA2644">
                              <w:rPr>
                                <w:rFonts w:cs="Tahoma"/>
                                <w:color w:val="0B5294"/>
                                <w:spacing w:val="-4"/>
                                <w:sz w:val="24"/>
                                <w:szCs w:val="24"/>
                                <w:rtl/>
                              </w:rPr>
                              <w:t xml:space="preserve"> </w:t>
                            </w:r>
                            <w:r w:rsidRPr="00AA2644">
                              <w:rPr>
                                <w:rFonts w:cs="Tahoma" w:hint="eastAsia"/>
                                <w:color w:val="0B5294"/>
                                <w:spacing w:val="-4"/>
                                <w:sz w:val="24"/>
                                <w:szCs w:val="24"/>
                                <w:rtl/>
                              </w:rPr>
                              <w:t>הכותנה</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במצב</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התפוררות</w:t>
                            </w:r>
                            <w:r w:rsidRPr="00AA2644">
                              <w:rPr>
                                <w:rFonts w:cs="Tahoma"/>
                                <w:color w:val="0B5294"/>
                                <w:spacing w:val="-4"/>
                                <w:sz w:val="24"/>
                                <w:szCs w:val="24"/>
                                <w:rtl/>
                              </w:rPr>
                              <w:t xml:space="preserve"> </w:t>
                            </w:r>
                            <w:r w:rsidRPr="00AA2644">
                              <w:rPr>
                                <w:rFonts w:cs="Tahoma" w:hint="eastAsia"/>
                                <w:color w:val="0B5294"/>
                                <w:spacing w:val="-4"/>
                                <w:sz w:val="24"/>
                                <w:szCs w:val="24"/>
                                <w:rtl/>
                              </w:rPr>
                              <w:t>וחלק</w:t>
                            </w:r>
                            <w:r w:rsidRPr="00AA2644">
                              <w:rPr>
                                <w:rFonts w:cs="Tahoma"/>
                                <w:color w:val="0B5294"/>
                                <w:spacing w:val="-4"/>
                                <w:sz w:val="24"/>
                                <w:szCs w:val="24"/>
                                <w:rtl/>
                              </w:rPr>
                              <w:t xml:space="preserve"> </w:t>
                            </w:r>
                            <w:r w:rsidRPr="00AA2644">
                              <w:rPr>
                                <w:rFonts w:cs="Tahoma" w:hint="eastAsia"/>
                                <w:color w:val="0B5294"/>
                                <w:spacing w:val="-4"/>
                                <w:sz w:val="24"/>
                                <w:szCs w:val="24"/>
                                <w:rtl/>
                              </w:rPr>
                              <w:t>מאבניו</w:t>
                            </w:r>
                            <w:r w:rsidRPr="00AA2644">
                              <w:rPr>
                                <w:rFonts w:cs="Tahoma"/>
                                <w:color w:val="0B5294"/>
                                <w:spacing w:val="-4"/>
                                <w:sz w:val="24"/>
                                <w:szCs w:val="24"/>
                                <w:rtl/>
                              </w:rPr>
                              <w:t xml:space="preserve"> </w:t>
                            </w:r>
                            <w:r w:rsidRPr="00AA2644">
                              <w:rPr>
                                <w:rFonts w:cs="Tahoma" w:hint="eastAsia"/>
                                <w:color w:val="0B5294"/>
                                <w:spacing w:val="-4"/>
                                <w:sz w:val="24"/>
                                <w:szCs w:val="24"/>
                                <w:rtl/>
                              </w:rPr>
                              <w:t>שבורות</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881664832"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4117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3"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40832"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297"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62213"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רהט</w:t>
                      </w:r>
                      <w:r w:rsidRPr="00AA2644">
                        <w:rPr>
                          <w:rFonts w:cs="Tahoma"/>
                          <w:color w:val="0B5294"/>
                          <w:spacing w:val="-4"/>
                          <w:sz w:val="24"/>
                          <w:szCs w:val="24"/>
                          <w:rtl/>
                        </w:rPr>
                        <w:t xml:space="preserve"> (</w:t>
                      </w:r>
                      <w:r w:rsidRPr="00AA2644">
                        <w:rPr>
                          <w:rFonts w:cs="Tahoma" w:hint="eastAsia"/>
                          <w:color w:val="0B5294"/>
                          <w:spacing w:val="-4"/>
                          <w:sz w:val="24"/>
                          <w:szCs w:val="24"/>
                          <w:rtl/>
                        </w:rPr>
                        <w:t>שוקת</w:t>
                      </w:r>
                      <w:r w:rsidRPr="00AA2644">
                        <w:rPr>
                          <w:rFonts w:cs="Tahoma"/>
                          <w:color w:val="0B5294"/>
                          <w:spacing w:val="-4"/>
                          <w:sz w:val="24"/>
                          <w:szCs w:val="24"/>
                          <w:rtl/>
                        </w:rPr>
                        <w:t xml:space="preserve">) </w:t>
                      </w:r>
                      <w:r w:rsidRPr="00AA2644">
                        <w:rPr>
                          <w:rFonts w:cs="Tahoma" w:hint="eastAsia"/>
                          <w:color w:val="0B5294"/>
                          <w:spacing w:val="-4"/>
                          <w:sz w:val="24"/>
                          <w:szCs w:val="24"/>
                          <w:rtl/>
                        </w:rPr>
                        <w:t>מהתקופה</w:t>
                      </w:r>
                      <w:r w:rsidRPr="00AA2644">
                        <w:rPr>
                          <w:rFonts w:cs="Tahoma"/>
                          <w:color w:val="0B5294"/>
                          <w:spacing w:val="-4"/>
                          <w:sz w:val="24"/>
                          <w:szCs w:val="24"/>
                          <w:rtl/>
                        </w:rPr>
                        <w:t xml:space="preserve"> </w:t>
                      </w:r>
                      <w:r w:rsidRPr="00AA2644">
                        <w:rPr>
                          <w:rFonts w:cs="Tahoma" w:hint="eastAsia"/>
                          <w:color w:val="0B5294"/>
                          <w:spacing w:val="-4"/>
                          <w:sz w:val="24"/>
                          <w:szCs w:val="24"/>
                          <w:rtl/>
                        </w:rPr>
                        <w:t>הממלוכית</w:t>
                      </w:r>
                      <w:r w:rsidRPr="00AA2644">
                        <w:rPr>
                          <w:rFonts w:cs="Tahoma"/>
                          <w:color w:val="0B5294"/>
                          <w:spacing w:val="-4"/>
                          <w:sz w:val="24"/>
                          <w:szCs w:val="24"/>
                          <w:rtl/>
                        </w:rPr>
                        <w:t xml:space="preserve"> </w:t>
                      </w:r>
                      <w:r w:rsidRPr="00AA2644">
                        <w:rPr>
                          <w:rFonts w:cs="Tahoma" w:hint="eastAsia"/>
                          <w:color w:val="0B5294"/>
                          <w:spacing w:val="-4"/>
                          <w:sz w:val="24"/>
                          <w:szCs w:val="24"/>
                          <w:rtl/>
                        </w:rPr>
                        <w:t>המוצב</w:t>
                      </w:r>
                      <w:r w:rsidRPr="00AA2644">
                        <w:rPr>
                          <w:rFonts w:cs="Tahoma"/>
                          <w:color w:val="0B5294"/>
                          <w:spacing w:val="-4"/>
                          <w:sz w:val="24"/>
                          <w:szCs w:val="24"/>
                          <w:rtl/>
                        </w:rPr>
                        <w:t xml:space="preserve"> </w:t>
                      </w:r>
                      <w:r w:rsidRPr="00AA2644">
                        <w:rPr>
                          <w:rFonts w:cs="Tahoma" w:hint="eastAsia"/>
                          <w:color w:val="0B5294"/>
                          <w:spacing w:val="-4"/>
                          <w:sz w:val="24"/>
                          <w:szCs w:val="24"/>
                          <w:rtl/>
                        </w:rPr>
                        <w:t>ברחוב</w:t>
                      </w:r>
                      <w:r w:rsidRPr="00AA2644">
                        <w:rPr>
                          <w:rFonts w:cs="Tahoma"/>
                          <w:color w:val="0B5294"/>
                          <w:spacing w:val="-4"/>
                          <w:sz w:val="24"/>
                          <w:szCs w:val="24"/>
                          <w:rtl/>
                        </w:rPr>
                        <w:t xml:space="preserve"> </w:t>
                      </w:r>
                      <w:r w:rsidRPr="00AA2644">
                        <w:rPr>
                          <w:rFonts w:cs="Tahoma" w:hint="eastAsia"/>
                          <w:color w:val="0B5294"/>
                          <w:spacing w:val="-4"/>
                          <w:sz w:val="24"/>
                          <w:szCs w:val="24"/>
                          <w:rtl/>
                        </w:rPr>
                        <w:t>הגיא</w:t>
                      </w:r>
                      <w:r w:rsidRPr="00AA2644">
                        <w:rPr>
                          <w:rFonts w:cs="Tahoma"/>
                          <w:color w:val="0B5294"/>
                          <w:spacing w:val="-4"/>
                          <w:sz w:val="24"/>
                          <w:szCs w:val="24"/>
                          <w:rtl/>
                        </w:rPr>
                        <w:t xml:space="preserve">, </w:t>
                      </w:r>
                      <w:r w:rsidRPr="00AA2644">
                        <w:rPr>
                          <w:rFonts w:cs="Tahoma" w:hint="eastAsia"/>
                          <w:color w:val="0B5294"/>
                          <w:spacing w:val="-4"/>
                          <w:sz w:val="24"/>
                          <w:szCs w:val="24"/>
                          <w:rtl/>
                        </w:rPr>
                        <w:t>ליד</w:t>
                      </w:r>
                      <w:r w:rsidRPr="00AA2644">
                        <w:rPr>
                          <w:rFonts w:cs="Tahoma"/>
                          <w:color w:val="0B5294"/>
                          <w:spacing w:val="-4"/>
                          <w:sz w:val="24"/>
                          <w:szCs w:val="24"/>
                          <w:rtl/>
                        </w:rPr>
                        <w:t xml:space="preserve"> </w:t>
                      </w:r>
                      <w:r w:rsidRPr="00AA2644">
                        <w:rPr>
                          <w:rFonts w:cs="Tahoma" w:hint="eastAsia"/>
                          <w:color w:val="0B5294"/>
                          <w:spacing w:val="-4"/>
                          <w:sz w:val="24"/>
                          <w:szCs w:val="24"/>
                          <w:rtl/>
                        </w:rPr>
                        <w:t>שוק</w:t>
                      </w:r>
                      <w:r w:rsidRPr="00AA2644">
                        <w:rPr>
                          <w:rFonts w:cs="Tahoma"/>
                          <w:color w:val="0B5294"/>
                          <w:spacing w:val="-4"/>
                          <w:sz w:val="24"/>
                          <w:szCs w:val="24"/>
                          <w:rtl/>
                        </w:rPr>
                        <w:t xml:space="preserve"> </w:t>
                      </w:r>
                      <w:r w:rsidRPr="00AA2644">
                        <w:rPr>
                          <w:rFonts w:cs="Tahoma" w:hint="eastAsia"/>
                          <w:color w:val="0B5294"/>
                          <w:spacing w:val="-4"/>
                          <w:sz w:val="24"/>
                          <w:szCs w:val="24"/>
                          <w:rtl/>
                        </w:rPr>
                        <w:t>מוכרי</w:t>
                      </w:r>
                      <w:r w:rsidRPr="00AA2644">
                        <w:rPr>
                          <w:rFonts w:cs="Tahoma"/>
                          <w:color w:val="0B5294"/>
                          <w:spacing w:val="-4"/>
                          <w:sz w:val="24"/>
                          <w:szCs w:val="24"/>
                          <w:rtl/>
                        </w:rPr>
                        <w:t xml:space="preserve"> </w:t>
                      </w:r>
                      <w:r w:rsidRPr="00AA2644">
                        <w:rPr>
                          <w:rFonts w:cs="Tahoma" w:hint="eastAsia"/>
                          <w:color w:val="0B5294"/>
                          <w:spacing w:val="-4"/>
                          <w:sz w:val="24"/>
                          <w:szCs w:val="24"/>
                          <w:rtl/>
                        </w:rPr>
                        <w:t>הכותנה</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במצב</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התפוררות</w:t>
                      </w:r>
                      <w:r w:rsidRPr="00AA2644">
                        <w:rPr>
                          <w:rFonts w:cs="Tahoma"/>
                          <w:color w:val="0B5294"/>
                          <w:spacing w:val="-4"/>
                          <w:sz w:val="24"/>
                          <w:szCs w:val="24"/>
                          <w:rtl/>
                        </w:rPr>
                        <w:t xml:space="preserve"> </w:t>
                      </w:r>
                      <w:r w:rsidRPr="00AA2644">
                        <w:rPr>
                          <w:rFonts w:cs="Tahoma" w:hint="eastAsia"/>
                          <w:color w:val="0B5294"/>
                          <w:spacing w:val="-4"/>
                          <w:sz w:val="24"/>
                          <w:szCs w:val="24"/>
                          <w:rtl/>
                        </w:rPr>
                        <w:t>וחלק</w:t>
                      </w:r>
                      <w:r w:rsidRPr="00AA2644">
                        <w:rPr>
                          <w:rFonts w:cs="Tahoma"/>
                          <w:color w:val="0B5294"/>
                          <w:spacing w:val="-4"/>
                          <w:sz w:val="24"/>
                          <w:szCs w:val="24"/>
                          <w:rtl/>
                        </w:rPr>
                        <w:t xml:space="preserve"> </w:t>
                      </w:r>
                      <w:r w:rsidRPr="00AA2644">
                        <w:rPr>
                          <w:rFonts w:cs="Tahoma" w:hint="eastAsia"/>
                          <w:color w:val="0B5294"/>
                          <w:spacing w:val="-4"/>
                          <w:sz w:val="24"/>
                          <w:szCs w:val="24"/>
                          <w:rtl/>
                        </w:rPr>
                        <w:t>מאבניו</w:t>
                      </w:r>
                      <w:r w:rsidRPr="00AA2644">
                        <w:rPr>
                          <w:rFonts w:cs="Tahoma"/>
                          <w:color w:val="0B5294"/>
                          <w:spacing w:val="-4"/>
                          <w:sz w:val="24"/>
                          <w:szCs w:val="24"/>
                          <w:rtl/>
                        </w:rPr>
                        <w:t xml:space="preserve"> </w:t>
                      </w:r>
                      <w:r w:rsidRPr="00AA2644">
                        <w:rPr>
                          <w:rFonts w:cs="Tahoma" w:hint="eastAsia"/>
                          <w:color w:val="0B5294"/>
                          <w:spacing w:val="-4"/>
                          <w:sz w:val="24"/>
                          <w:szCs w:val="24"/>
                          <w:rtl/>
                        </w:rPr>
                        <w:t>שבורות</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298"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18369"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8F7EAA">
      <w:pPr>
        <w:pStyle w:val="tab-name"/>
        <w:rPr>
          <w:rtl/>
        </w:rPr>
      </w:pPr>
      <w:r w:rsidRPr="006E1257">
        <w:rPr>
          <w:rFonts w:hint="cs"/>
          <w:rtl/>
        </w:rPr>
        <w:t xml:space="preserve">תמונה 23: </w:t>
      </w:r>
      <w:r w:rsidRPr="008F7EAA">
        <w:rPr>
          <w:rFonts w:hint="cs"/>
          <w:b/>
          <w:bCs/>
          <w:rtl/>
        </w:rPr>
        <w:t>הרהט ברחוב הגיא, ליד שוק מוכרי הכותנה</w:t>
      </w:r>
    </w:p>
    <w:p w:rsidR="008F7EAA"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5400040" cy="26587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91657" name="PIC_23.jpg"/>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a:xfrm>
                      <a:off x="0" y="0"/>
                      <a:ext cx="5400040" cy="2658745"/>
                    </a:xfrm>
                    <a:prstGeom prst="rect">
                      <a:avLst/>
                    </a:prstGeom>
                  </pic:spPr>
                </pic:pic>
              </a:graphicData>
            </a:graphic>
          </wp:inline>
        </w:drawing>
      </w:r>
    </w:p>
    <w:p w:rsidR="000A28D0" w:rsidRPr="006E1257" w:rsidP="008F7EAA">
      <w:pPr>
        <w:pStyle w:val="text-source"/>
        <w:rPr>
          <w:rtl/>
        </w:rPr>
      </w:pPr>
      <w:r w:rsidRPr="006E1257">
        <w:rPr>
          <w:rFonts w:hint="cs"/>
          <w:rtl/>
        </w:rPr>
        <w:t xml:space="preserve">מימין - התמונה שצולמה במהלך הביקורת הקודמת; באמצע - התמונה שצולמה בינואר 2018; משמאל - הגדלה של התמונה </w:t>
      </w:r>
      <w:r w:rsidRPr="006E1257">
        <w:rPr>
          <w:rFonts w:hint="eastAsia"/>
          <w:rtl/>
        </w:rPr>
        <w:t>האמצעית</w:t>
      </w:r>
      <w:r w:rsidRPr="006E1257">
        <w:rPr>
          <w:rFonts w:hint="cs"/>
          <w:rtl/>
        </w:rPr>
        <w:t xml:space="preserve"> - ברז מים שאינו תואם את סגנון הבנייה.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ליקויים נמצאו גם בשלושה רהטים עתיקים נוספים הפזורים ברחבי העיר העתיקה. על אף השקעת הכספים הגדולה נמצאו הרהטים מוזנחים ומלוכלכים.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eastAsia"/>
          <w:sz w:val="18"/>
          <w:szCs w:val="18"/>
          <w:rtl/>
        </w:rPr>
        <w:t>בהר</w:t>
      </w:r>
      <w:r w:rsidRPr="006E1257">
        <w:rPr>
          <w:rFonts w:ascii="Tahoma" w:hAnsi="Tahoma" w:cs="Tahoma"/>
          <w:sz w:val="18"/>
          <w:szCs w:val="18"/>
          <w:rtl/>
        </w:rPr>
        <w:t xml:space="preserve"> ציון </w:t>
      </w:r>
      <w:r w:rsidRPr="006E1257">
        <w:rPr>
          <w:rFonts w:ascii="Tahoma" w:hAnsi="Tahoma" w:cs="Tahoma" w:hint="eastAsia"/>
          <w:sz w:val="18"/>
          <w:szCs w:val="18"/>
          <w:rtl/>
        </w:rPr>
        <w:t>יש</w:t>
      </w:r>
      <w:r w:rsidRPr="006E1257">
        <w:rPr>
          <w:rFonts w:ascii="Tahoma" w:hAnsi="Tahoma" w:cs="Tahoma"/>
          <w:sz w:val="18"/>
          <w:szCs w:val="18"/>
          <w:rtl/>
        </w:rPr>
        <w:t xml:space="preserve"> שני </w:t>
      </w:r>
      <w:r w:rsidRPr="006E1257">
        <w:rPr>
          <w:rFonts w:ascii="Tahoma" w:hAnsi="Tahoma" w:cs="Tahoma" w:hint="eastAsia"/>
          <w:sz w:val="18"/>
          <w:szCs w:val="18"/>
          <w:rtl/>
        </w:rPr>
        <w:t>מתקני</w:t>
      </w:r>
      <w:r w:rsidRPr="006E1257">
        <w:rPr>
          <w:rFonts w:ascii="Tahoma" w:hAnsi="Tahoma" w:cs="Tahoma"/>
          <w:sz w:val="18"/>
          <w:szCs w:val="18"/>
          <w:rtl/>
        </w:rPr>
        <w:t xml:space="preserve"> </w:t>
      </w:r>
      <w:r w:rsidRPr="006E1257">
        <w:rPr>
          <w:rFonts w:ascii="Tahoma" w:hAnsi="Tahoma" w:cs="Tahoma" w:hint="eastAsia"/>
          <w:sz w:val="18"/>
          <w:szCs w:val="18"/>
          <w:rtl/>
        </w:rPr>
        <w:t>מים</w:t>
      </w:r>
      <w:r w:rsidRPr="006E1257">
        <w:rPr>
          <w:rFonts w:ascii="Tahoma" w:hAnsi="Tahoma" w:cs="Tahoma"/>
          <w:sz w:val="18"/>
          <w:szCs w:val="18"/>
          <w:rtl/>
        </w:rPr>
        <w:t xml:space="preserve"> </w:t>
      </w:r>
      <w:r w:rsidRPr="006E1257">
        <w:rPr>
          <w:rFonts w:ascii="Tahoma" w:hAnsi="Tahoma" w:cs="Tahoma" w:hint="eastAsia"/>
          <w:sz w:val="18"/>
          <w:szCs w:val="18"/>
          <w:rtl/>
        </w:rPr>
        <w:t>קרים</w:t>
      </w:r>
      <w:r w:rsidRPr="006E1257">
        <w:rPr>
          <w:rFonts w:ascii="Tahoma" w:hAnsi="Tahoma" w:cs="Tahoma"/>
          <w:sz w:val="18"/>
          <w:szCs w:val="18"/>
          <w:rtl/>
        </w:rPr>
        <w:t xml:space="preserve"> ליד </w:t>
      </w:r>
      <w:r w:rsidRPr="006E1257">
        <w:rPr>
          <w:rFonts w:ascii="Tahoma" w:hAnsi="Tahoma" w:cs="Tahoma" w:hint="eastAsia"/>
          <w:sz w:val="18"/>
          <w:szCs w:val="18"/>
          <w:rtl/>
        </w:rPr>
        <w:t>בתי</w:t>
      </w:r>
      <w:r w:rsidRPr="006E1257">
        <w:rPr>
          <w:rFonts w:ascii="Tahoma" w:hAnsi="Tahoma" w:cs="Tahoma"/>
          <w:sz w:val="18"/>
          <w:szCs w:val="18"/>
          <w:rtl/>
        </w:rPr>
        <w:t xml:space="preserve"> </w:t>
      </w:r>
      <w:r w:rsidRPr="006E1257">
        <w:rPr>
          <w:rFonts w:ascii="Tahoma" w:hAnsi="Tahoma" w:cs="Tahoma" w:hint="eastAsia"/>
          <w:sz w:val="18"/>
          <w:szCs w:val="18"/>
          <w:rtl/>
        </w:rPr>
        <w:t>השימוש</w:t>
      </w:r>
      <w:r w:rsidRPr="006E1257">
        <w:rPr>
          <w:rFonts w:ascii="Tahoma" w:hAnsi="Tahoma" w:cs="Tahoma"/>
          <w:sz w:val="18"/>
          <w:szCs w:val="18"/>
          <w:rtl/>
        </w:rPr>
        <w:t xml:space="preserve"> </w:t>
      </w:r>
      <w:r w:rsidRPr="006E1257">
        <w:rPr>
          <w:rFonts w:ascii="Tahoma" w:hAnsi="Tahoma" w:cs="Tahoma" w:hint="eastAsia"/>
          <w:sz w:val="18"/>
          <w:szCs w:val="18"/>
          <w:rtl/>
        </w:rPr>
        <w:t>הציבוריים</w:t>
      </w:r>
      <w:r w:rsidRPr="006E1257">
        <w:rPr>
          <w:rFonts w:ascii="Tahoma" w:hAnsi="Tahoma" w:cs="Tahoma"/>
          <w:sz w:val="18"/>
          <w:szCs w:val="18"/>
          <w:rtl/>
        </w:rPr>
        <w:t xml:space="preserve"> ו</w:t>
      </w:r>
      <w:r w:rsidRPr="006E1257">
        <w:rPr>
          <w:rFonts w:ascii="Tahoma" w:hAnsi="Tahoma" w:cs="Tahoma" w:hint="eastAsia"/>
          <w:sz w:val="18"/>
          <w:szCs w:val="18"/>
          <w:rtl/>
        </w:rPr>
        <w:t>ברזיית</w:t>
      </w:r>
      <w:r w:rsidRPr="006E1257">
        <w:rPr>
          <w:rFonts w:ascii="Tahoma" w:hAnsi="Tahoma" w:cs="Tahoma"/>
          <w:sz w:val="18"/>
          <w:szCs w:val="18"/>
          <w:rtl/>
        </w:rPr>
        <w:t xml:space="preserve"> </w:t>
      </w:r>
      <w:r w:rsidRPr="006E1257">
        <w:rPr>
          <w:rFonts w:ascii="Tahoma" w:hAnsi="Tahoma" w:cs="Tahoma" w:hint="eastAsia"/>
          <w:sz w:val="18"/>
          <w:szCs w:val="18"/>
          <w:rtl/>
        </w:rPr>
        <w:t>אבן</w:t>
      </w:r>
      <w:r w:rsidRPr="006E1257">
        <w:rPr>
          <w:rFonts w:ascii="Tahoma" w:hAnsi="Tahoma" w:cs="Tahoma"/>
          <w:sz w:val="18"/>
          <w:szCs w:val="18"/>
          <w:rtl/>
        </w:rPr>
        <w:t xml:space="preserve"> </w:t>
      </w:r>
      <w:r w:rsidRPr="006E1257">
        <w:rPr>
          <w:rFonts w:ascii="Tahoma" w:hAnsi="Tahoma" w:cs="Tahoma" w:hint="eastAsia"/>
          <w:sz w:val="18"/>
          <w:szCs w:val="18"/>
          <w:rtl/>
        </w:rPr>
        <w:t>מול</w:t>
      </w:r>
      <w:r w:rsidRPr="006E1257">
        <w:rPr>
          <w:rFonts w:ascii="Tahoma" w:hAnsi="Tahoma" w:cs="Tahoma"/>
          <w:sz w:val="18"/>
          <w:szCs w:val="18"/>
          <w:rtl/>
        </w:rPr>
        <w:t xml:space="preserve"> </w:t>
      </w:r>
      <w:r w:rsidRPr="006E1257">
        <w:rPr>
          <w:rFonts w:ascii="Tahoma" w:hAnsi="Tahoma" w:cs="Tahoma" w:hint="eastAsia"/>
          <w:sz w:val="18"/>
          <w:szCs w:val="18"/>
          <w:rtl/>
        </w:rPr>
        <w:t>חדר</w:t>
      </w:r>
      <w:r w:rsidRPr="006E1257">
        <w:rPr>
          <w:rFonts w:ascii="Tahoma" w:hAnsi="Tahoma" w:cs="Tahoma"/>
          <w:sz w:val="18"/>
          <w:szCs w:val="18"/>
          <w:rtl/>
        </w:rPr>
        <w:t xml:space="preserve"> </w:t>
      </w:r>
      <w:r w:rsidRPr="006E1257">
        <w:rPr>
          <w:rFonts w:ascii="Tahoma" w:hAnsi="Tahoma" w:cs="Tahoma" w:hint="eastAsia"/>
          <w:sz w:val="18"/>
          <w:szCs w:val="18"/>
          <w:rtl/>
        </w:rPr>
        <w:t>הסעודה</w:t>
      </w:r>
      <w:r w:rsidRPr="006E1257">
        <w:rPr>
          <w:rFonts w:ascii="Tahoma" w:hAnsi="Tahoma" w:cs="Tahoma"/>
          <w:sz w:val="18"/>
          <w:szCs w:val="18"/>
          <w:rtl/>
        </w:rPr>
        <w:t xml:space="preserve"> </w:t>
      </w:r>
      <w:r w:rsidRPr="006E1257">
        <w:rPr>
          <w:rFonts w:ascii="Tahoma" w:hAnsi="Tahoma" w:cs="Tahoma" w:hint="eastAsia"/>
          <w:sz w:val="18"/>
          <w:szCs w:val="18"/>
          <w:rtl/>
        </w:rPr>
        <w:t>האחרונה</w:t>
      </w:r>
      <w:r w:rsidRPr="006E1257">
        <w:rPr>
          <w:rFonts w:ascii="Tahoma" w:hAnsi="Tahoma" w:cs="Tahoma" w:hint="cs"/>
          <w:sz w:val="18"/>
          <w:szCs w:val="18"/>
          <w:rtl/>
        </w:rPr>
        <w:t xml:space="preserve">, וכן </w:t>
      </w:r>
      <w:r w:rsidRPr="006E1257">
        <w:rPr>
          <w:rFonts w:ascii="Tahoma" w:hAnsi="Tahoma" w:cs="Tahoma" w:hint="eastAsia"/>
          <w:sz w:val="18"/>
          <w:szCs w:val="18"/>
          <w:rtl/>
        </w:rPr>
        <w:t>מתקן</w:t>
      </w:r>
      <w:r w:rsidRPr="006E1257">
        <w:rPr>
          <w:rFonts w:ascii="Tahoma" w:hAnsi="Tahoma" w:cs="Tahoma"/>
          <w:sz w:val="18"/>
          <w:szCs w:val="18"/>
          <w:rtl/>
        </w:rPr>
        <w:t xml:space="preserve"> </w:t>
      </w:r>
      <w:r w:rsidRPr="006E1257">
        <w:rPr>
          <w:rFonts w:ascii="Tahoma" w:hAnsi="Tahoma" w:cs="Tahoma" w:hint="eastAsia"/>
          <w:sz w:val="18"/>
          <w:szCs w:val="18"/>
          <w:rtl/>
        </w:rPr>
        <w:t>מים</w:t>
      </w:r>
      <w:r w:rsidRPr="006E1257">
        <w:rPr>
          <w:rFonts w:ascii="Tahoma" w:hAnsi="Tahoma" w:cs="Tahoma"/>
          <w:sz w:val="18"/>
          <w:szCs w:val="18"/>
          <w:rtl/>
        </w:rPr>
        <w:t xml:space="preserve"> נוסף </w:t>
      </w:r>
      <w:r w:rsidRPr="006E1257">
        <w:rPr>
          <w:rFonts w:ascii="Tahoma" w:hAnsi="Tahoma" w:cs="Tahoma" w:hint="eastAsia"/>
          <w:sz w:val="18"/>
          <w:szCs w:val="18"/>
          <w:rtl/>
        </w:rPr>
        <w:t>שהותקן</w:t>
      </w:r>
      <w:r w:rsidRPr="006E1257">
        <w:rPr>
          <w:rFonts w:ascii="Tahoma" w:hAnsi="Tahoma" w:cs="Tahoma"/>
          <w:sz w:val="18"/>
          <w:szCs w:val="18"/>
          <w:rtl/>
        </w:rPr>
        <w:t xml:space="preserve"> בחני</w:t>
      </w:r>
      <w:r w:rsidRPr="006E1257">
        <w:rPr>
          <w:rFonts w:ascii="Tahoma" w:hAnsi="Tahoma" w:cs="Tahoma" w:hint="cs"/>
          <w:sz w:val="18"/>
          <w:szCs w:val="18"/>
          <w:rtl/>
        </w:rPr>
        <w:t>ון</w:t>
      </w:r>
      <w:r w:rsidRPr="006E1257">
        <w:rPr>
          <w:rFonts w:ascii="Tahoma" w:hAnsi="Tahoma" w:cs="Tahoma"/>
          <w:sz w:val="18"/>
          <w:szCs w:val="18"/>
          <w:rtl/>
        </w:rPr>
        <w:t xml:space="preserve"> הר ציון. </w:t>
      </w:r>
      <w:r w:rsidRPr="006E1257">
        <w:rPr>
          <w:rFonts w:ascii="Tahoma" w:hAnsi="Tahoma" w:cs="Tahoma" w:hint="eastAsia"/>
          <w:sz w:val="18"/>
          <w:szCs w:val="18"/>
          <w:rtl/>
        </w:rPr>
        <w:t>באחד</w:t>
      </w:r>
      <w:r w:rsidRPr="006E1257">
        <w:rPr>
          <w:rFonts w:ascii="Tahoma" w:hAnsi="Tahoma" w:cs="Tahoma"/>
          <w:sz w:val="18"/>
          <w:szCs w:val="18"/>
          <w:rtl/>
        </w:rPr>
        <w:t xml:space="preserve"> </w:t>
      </w:r>
      <w:r w:rsidRPr="006E1257">
        <w:rPr>
          <w:rFonts w:ascii="Tahoma" w:hAnsi="Tahoma" w:cs="Tahoma" w:hint="eastAsia"/>
          <w:sz w:val="18"/>
          <w:szCs w:val="18"/>
          <w:rtl/>
        </w:rPr>
        <w:t>ממתקני</w:t>
      </w:r>
      <w:r w:rsidRPr="006E1257">
        <w:rPr>
          <w:rFonts w:ascii="Tahoma" w:hAnsi="Tahoma" w:cs="Tahoma"/>
          <w:sz w:val="18"/>
          <w:szCs w:val="18"/>
          <w:rtl/>
        </w:rPr>
        <w:t xml:space="preserve"> </w:t>
      </w:r>
      <w:r w:rsidRPr="006E1257">
        <w:rPr>
          <w:rFonts w:ascii="Tahoma" w:hAnsi="Tahoma" w:cs="Tahoma" w:hint="eastAsia"/>
          <w:sz w:val="18"/>
          <w:szCs w:val="18"/>
          <w:rtl/>
        </w:rPr>
        <w:t>המים</w:t>
      </w:r>
      <w:r w:rsidRPr="006E1257">
        <w:rPr>
          <w:rFonts w:ascii="Tahoma" w:hAnsi="Tahoma" w:cs="Tahoma"/>
          <w:sz w:val="18"/>
          <w:szCs w:val="18"/>
          <w:rtl/>
        </w:rPr>
        <w:t xml:space="preserve"> ברז אחד </w:t>
      </w:r>
      <w:r w:rsidRPr="006E1257">
        <w:rPr>
          <w:rFonts w:ascii="Tahoma" w:hAnsi="Tahoma" w:cs="Tahoma" w:hint="eastAsia"/>
          <w:sz w:val="18"/>
          <w:szCs w:val="18"/>
          <w:rtl/>
        </w:rPr>
        <w:t>היה</w:t>
      </w:r>
      <w:r w:rsidRPr="006E1257">
        <w:rPr>
          <w:rFonts w:ascii="Tahoma" w:hAnsi="Tahoma" w:cs="Tahoma"/>
          <w:sz w:val="18"/>
          <w:szCs w:val="18"/>
          <w:rtl/>
        </w:rPr>
        <w:t xml:space="preserve"> </w:t>
      </w:r>
      <w:r w:rsidRPr="006E1257">
        <w:rPr>
          <w:rFonts w:ascii="Tahoma" w:hAnsi="Tahoma" w:cs="Tahoma" w:hint="eastAsia"/>
          <w:sz w:val="18"/>
          <w:szCs w:val="18"/>
          <w:rtl/>
        </w:rPr>
        <w:t>עקור</w:t>
      </w:r>
      <w:r w:rsidRPr="006E1257">
        <w:rPr>
          <w:rFonts w:ascii="Tahoma" w:hAnsi="Tahoma" w:cs="Tahoma"/>
          <w:sz w:val="18"/>
          <w:szCs w:val="18"/>
          <w:rtl/>
        </w:rPr>
        <w:t xml:space="preserve"> </w:t>
      </w:r>
      <w:r w:rsidRPr="006E1257">
        <w:rPr>
          <w:rFonts w:ascii="Tahoma" w:hAnsi="Tahoma" w:cs="Tahoma" w:hint="eastAsia"/>
          <w:sz w:val="18"/>
          <w:szCs w:val="18"/>
          <w:rtl/>
        </w:rPr>
        <w:t>ובמתקן</w:t>
      </w:r>
      <w:r w:rsidRPr="006E1257">
        <w:rPr>
          <w:rFonts w:ascii="Tahoma" w:hAnsi="Tahoma" w:cs="Tahoma"/>
          <w:sz w:val="18"/>
          <w:szCs w:val="18"/>
          <w:rtl/>
        </w:rPr>
        <w:t xml:space="preserve"> </w:t>
      </w:r>
      <w:r w:rsidRPr="006E1257">
        <w:rPr>
          <w:rFonts w:ascii="Tahoma" w:hAnsi="Tahoma" w:cs="Tahoma" w:hint="cs"/>
          <w:sz w:val="18"/>
          <w:szCs w:val="18"/>
          <w:rtl/>
        </w:rPr>
        <w:t>ה</w:t>
      </w:r>
      <w:r w:rsidRPr="006E1257">
        <w:rPr>
          <w:rFonts w:ascii="Tahoma" w:hAnsi="Tahoma" w:cs="Tahoma" w:hint="eastAsia"/>
          <w:sz w:val="18"/>
          <w:szCs w:val="18"/>
          <w:rtl/>
        </w:rPr>
        <w:t>אחר</w:t>
      </w:r>
      <w:r w:rsidRPr="006E1257">
        <w:rPr>
          <w:rFonts w:ascii="Tahoma" w:hAnsi="Tahoma" w:cs="Tahoma"/>
          <w:sz w:val="18"/>
          <w:szCs w:val="18"/>
          <w:rtl/>
        </w:rPr>
        <w:t xml:space="preserve"> </w:t>
      </w:r>
      <w:r w:rsidRPr="006E1257">
        <w:rPr>
          <w:rFonts w:ascii="Tahoma" w:hAnsi="Tahoma" w:cs="Tahoma" w:hint="cs"/>
          <w:sz w:val="18"/>
          <w:szCs w:val="18"/>
          <w:rtl/>
        </w:rPr>
        <w:t xml:space="preserve">ובמתקן המים בחניון </w:t>
      </w:r>
      <w:r w:rsidRPr="006E1257">
        <w:rPr>
          <w:rFonts w:ascii="Tahoma" w:hAnsi="Tahoma" w:cs="Tahoma" w:hint="eastAsia"/>
          <w:sz w:val="18"/>
          <w:szCs w:val="18"/>
          <w:rtl/>
        </w:rPr>
        <w:t>לא</w:t>
      </w:r>
      <w:r w:rsidRPr="006E1257">
        <w:rPr>
          <w:rFonts w:ascii="Tahoma" w:hAnsi="Tahoma" w:cs="Tahoma"/>
          <w:sz w:val="18"/>
          <w:szCs w:val="18"/>
          <w:rtl/>
        </w:rPr>
        <w:t xml:space="preserve"> </w:t>
      </w:r>
      <w:r w:rsidRPr="006E1257">
        <w:rPr>
          <w:rFonts w:ascii="Tahoma" w:hAnsi="Tahoma" w:cs="Tahoma" w:hint="eastAsia"/>
          <w:sz w:val="18"/>
          <w:szCs w:val="18"/>
          <w:rtl/>
        </w:rPr>
        <w:t>היה</w:t>
      </w:r>
      <w:r w:rsidRPr="006E1257">
        <w:rPr>
          <w:rFonts w:ascii="Tahoma" w:hAnsi="Tahoma" w:cs="Tahoma"/>
          <w:sz w:val="18"/>
          <w:szCs w:val="18"/>
          <w:rtl/>
        </w:rPr>
        <w:t xml:space="preserve"> זרם מים. </w:t>
      </w:r>
      <w:r w:rsidRPr="006E1257">
        <w:rPr>
          <w:rFonts w:ascii="Tahoma" w:hAnsi="Tahoma" w:cs="Tahoma" w:hint="eastAsia"/>
          <w:sz w:val="18"/>
          <w:szCs w:val="18"/>
          <w:rtl/>
        </w:rPr>
        <w:t>ברזיית</w:t>
      </w:r>
      <w:r w:rsidRPr="006E1257">
        <w:rPr>
          <w:rFonts w:ascii="Tahoma" w:hAnsi="Tahoma" w:cs="Tahoma"/>
          <w:sz w:val="18"/>
          <w:szCs w:val="18"/>
          <w:rtl/>
        </w:rPr>
        <w:t xml:space="preserve"> </w:t>
      </w:r>
      <w:r w:rsidRPr="006E1257">
        <w:rPr>
          <w:rFonts w:ascii="Tahoma" w:hAnsi="Tahoma" w:cs="Tahoma" w:hint="eastAsia"/>
          <w:sz w:val="18"/>
          <w:szCs w:val="18"/>
          <w:rtl/>
        </w:rPr>
        <w:t>האבן</w:t>
      </w:r>
      <w:r w:rsidRPr="006E1257">
        <w:rPr>
          <w:rFonts w:ascii="Tahoma" w:hAnsi="Tahoma" w:cs="Tahoma"/>
          <w:sz w:val="18"/>
          <w:szCs w:val="18"/>
          <w:rtl/>
        </w:rPr>
        <w:t xml:space="preserve"> </w:t>
      </w:r>
      <w:r w:rsidRPr="006E1257">
        <w:rPr>
          <w:rFonts w:ascii="Tahoma" w:hAnsi="Tahoma" w:cs="Tahoma" w:hint="eastAsia"/>
          <w:sz w:val="18"/>
          <w:szCs w:val="18"/>
          <w:rtl/>
        </w:rPr>
        <w:t>נמצאה</w:t>
      </w:r>
      <w:r w:rsidRPr="006E1257">
        <w:rPr>
          <w:rFonts w:ascii="Tahoma" w:hAnsi="Tahoma" w:cs="Tahoma"/>
          <w:sz w:val="18"/>
          <w:szCs w:val="18"/>
          <w:rtl/>
        </w:rPr>
        <w:t xml:space="preserve"> ללא ברזים כלל</w:t>
      </w:r>
      <w:r w:rsidRPr="006E1257">
        <w:rPr>
          <w:rFonts w:ascii="Tahoma" w:hAnsi="Tahoma" w:cs="Tahoma" w:hint="cs"/>
          <w:sz w:val="18"/>
          <w:szCs w:val="18"/>
          <w:rtl/>
        </w:rPr>
        <w:t>, כפי שכבר תואר בביקורת הקודמת</w:t>
      </w:r>
      <w:r w:rsidRPr="006E1257">
        <w:rPr>
          <w:rFonts w:ascii="Tahoma" w:hAnsi="Tahoma" w:cs="Tahoma"/>
          <w:sz w:val="18"/>
          <w:szCs w:val="18"/>
          <w:rtl/>
        </w:rPr>
        <w:t>.</w:t>
      </w:r>
    </w:p>
    <w:p w:rsidR="000A28D0" w:rsidRPr="008F7EAA" w:rsidP="008F7EAA">
      <w:pPr>
        <w:pStyle w:val="tab-name"/>
        <w:rPr>
          <w:b/>
          <w:bCs/>
          <w:rtl/>
        </w:rPr>
      </w:pPr>
      <w:r w:rsidRPr="006E1257">
        <w:rPr>
          <w:rFonts w:hint="eastAsia"/>
          <w:rtl/>
        </w:rPr>
        <w:t>תמונה</w:t>
      </w:r>
      <w:r w:rsidRPr="006E1257">
        <w:rPr>
          <w:rtl/>
        </w:rPr>
        <w:t xml:space="preserve"> 24: </w:t>
      </w:r>
      <w:r w:rsidRPr="008F7EAA">
        <w:rPr>
          <w:rFonts w:hint="eastAsia"/>
          <w:b/>
          <w:bCs/>
          <w:rtl/>
        </w:rPr>
        <w:t>מתקני</w:t>
      </w:r>
      <w:r w:rsidRPr="008F7EAA">
        <w:rPr>
          <w:b/>
          <w:bCs/>
          <w:rtl/>
        </w:rPr>
        <w:t xml:space="preserve"> </w:t>
      </w:r>
      <w:r w:rsidRPr="008F7EAA">
        <w:rPr>
          <w:rFonts w:hint="eastAsia"/>
          <w:b/>
          <w:bCs/>
          <w:rtl/>
        </w:rPr>
        <w:t>מים</w:t>
      </w:r>
      <w:r w:rsidRPr="008F7EAA">
        <w:rPr>
          <w:b/>
          <w:bCs/>
          <w:rtl/>
        </w:rPr>
        <w:t xml:space="preserve"> </w:t>
      </w:r>
      <w:r w:rsidRPr="008F7EAA">
        <w:rPr>
          <w:rFonts w:hint="eastAsia"/>
          <w:b/>
          <w:bCs/>
          <w:rtl/>
        </w:rPr>
        <w:t>בהר</w:t>
      </w:r>
      <w:r w:rsidRPr="008F7EAA">
        <w:rPr>
          <w:b/>
          <w:bCs/>
          <w:rtl/>
        </w:rPr>
        <w:t xml:space="preserve"> </w:t>
      </w:r>
      <w:r w:rsidRPr="008F7EAA">
        <w:rPr>
          <w:rFonts w:hint="eastAsia"/>
          <w:b/>
          <w:bCs/>
          <w:rtl/>
        </w:rPr>
        <w:t>ציון</w:t>
      </w:r>
    </w:p>
    <w:p w:rsidR="008F7EAA" w:rsidRPr="006E1257" w:rsidP="001F6886">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3960000" cy="1831919"/>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76841" name="PIC_24.jpg"/>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831919"/>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בדומה לממצאי הביקורת הקודמת, כיורי הברזיות הבנויות בקיר ברחוב תפארת ישראל היו מלאים באשפה והברזים לא פעלו או שהיו עקורים.</w:t>
      </w:r>
    </w:p>
    <w:p w:rsidR="000A28D0" w:rsidRPr="008F7EAA" w:rsidP="008F7EAA">
      <w:pPr>
        <w:pStyle w:val="tab-name"/>
        <w:rPr>
          <w:rtl/>
        </w:rPr>
      </w:pPr>
      <w:r w:rsidRPr="008F7EAA">
        <w:rPr>
          <w:rFonts w:hint="cs"/>
          <w:rtl/>
        </w:rPr>
        <w:t>תמונה 25: ברזייה ברחוב תפארת ישראל</w:t>
      </w:r>
    </w:p>
    <w:p w:rsidR="008F7EAA" w:rsidRPr="006E1257" w:rsidP="008F7EAA">
      <w:pPr>
        <w:spacing w:after="240" w:line="240" w:lineRule="atLeast"/>
        <w:jc w:val="both"/>
        <w:rPr>
          <w:rFonts w:ascii="Tahoma" w:hAnsi="Tahoma" w:cs="Tahoma"/>
          <w:sz w:val="18"/>
          <w:szCs w:val="18"/>
        </w:rPr>
      </w:pPr>
      <w:r>
        <w:rPr>
          <w:rFonts w:ascii="Tahoma" w:hAnsi="Tahoma" w:cs="Tahoma"/>
          <w:noProof/>
          <w:sz w:val="18"/>
          <w:szCs w:val="18"/>
        </w:rPr>
        <w:drawing>
          <wp:inline distT="0" distB="0" distL="0" distR="0">
            <wp:extent cx="3960000" cy="2228664"/>
            <wp:effectExtent l="0" t="0" r="254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78573" name="PIC_25.jpg"/>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228664"/>
                    </a:xfrm>
                    <a:prstGeom prst="rect">
                      <a:avLst/>
                    </a:prstGeom>
                  </pic:spPr>
                </pic:pic>
              </a:graphicData>
            </a:graphic>
          </wp:inline>
        </w:drawing>
      </w:r>
    </w:p>
    <w:p w:rsidR="000A28D0" w:rsidRPr="006E1257" w:rsidP="00085F78">
      <w:pPr>
        <w:pStyle w:val="RESHET"/>
        <w:rPr>
          <w:rtl/>
        </w:rPr>
      </w:pPr>
      <w:r w:rsidRPr="006E1257">
        <w:rPr>
          <w:rFonts w:hint="eastAsia"/>
          <w:rtl/>
        </w:rPr>
        <w:t>על</w:t>
      </w:r>
      <w:r w:rsidRPr="006E1257">
        <w:rPr>
          <w:rtl/>
        </w:rPr>
        <w:t xml:space="preserve"> </w:t>
      </w:r>
      <w:r w:rsidRPr="006E1257">
        <w:rPr>
          <w:rFonts w:hint="cs"/>
          <w:rtl/>
        </w:rPr>
        <w:t>העירייה</w:t>
      </w:r>
      <w:r w:rsidRPr="006E1257">
        <w:rPr>
          <w:rtl/>
        </w:rPr>
        <w:t xml:space="preserve"> לפעול </w:t>
      </w:r>
      <w:r w:rsidRPr="006E1257">
        <w:rPr>
          <w:rFonts w:hint="cs"/>
          <w:rtl/>
        </w:rPr>
        <w:t>בדחיפות לתיקונם ולהשמשתם של כל מתקני השתייה הפגומים ברחבי העיר העתיקה, שחלקם נמצאו פגומים כבר בביקורת הקודמת. הדבר מקבל משנה תוקף לנוכח העלייה הניכרת במספר התיירים הישראלים והזרים, ובהם ילדים ובני נוער, הפוקדים את ירושלים בתקופת חופשת הקיץ המתאפיינת במזג אוויר חם ויבש במיוחד.</w:t>
      </w:r>
    </w:p>
    <w:p w:rsidR="000A28D0" w:rsidRPr="006E1257" w:rsidP="006E1257">
      <w:pPr>
        <w:spacing w:line="240" w:lineRule="exact"/>
        <w:ind w:right="2268"/>
        <w:jc w:val="both"/>
        <w:rPr>
          <w:rFonts w:ascii="Tahoma" w:hAnsi="Tahoma" w:cs="Tahoma"/>
          <w:sz w:val="18"/>
          <w:szCs w:val="18"/>
        </w:rPr>
      </w:pPr>
    </w:p>
    <w:p w:rsidR="000A28D0" w:rsidP="006E1257">
      <w:pPr>
        <w:pStyle w:val="KOT6"/>
        <w:rPr>
          <w:rtl/>
        </w:rPr>
      </w:pPr>
      <w:r>
        <w:rPr>
          <w:rFonts w:hint="cs"/>
          <w:rtl/>
        </w:rPr>
        <w:t>פגיעה בחזות המבנים והמעברים ביניהם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בהתאם לפקודת העיריות, אחת מסמכויות העירייה היא ל</w:t>
      </w:r>
      <w:r w:rsidRPr="006E1257">
        <w:rPr>
          <w:rFonts w:ascii="Tahoma" w:hAnsi="Tahoma" w:cs="Tahoma"/>
          <w:sz w:val="18"/>
          <w:szCs w:val="18"/>
          <w:rtl/>
        </w:rPr>
        <w:t>הורות</w:t>
      </w:r>
      <w:r w:rsidRPr="006E1257">
        <w:rPr>
          <w:rFonts w:ascii="Tahoma" w:hAnsi="Tahoma" w:cs="Tahoma" w:hint="cs"/>
          <w:sz w:val="18"/>
          <w:szCs w:val="18"/>
          <w:rtl/>
        </w:rPr>
        <w:t xml:space="preserve"> הוראות</w:t>
      </w:r>
      <w:r w:rsidRPr="006E1257">
        <w:rPr>
          <w:rFonts w:ascii="Tahoma" w:hAnsi="Tahoma" w:cs="Tahoma"/>
          <w:sz w:val="18"/>
          <w:szCs w:val="18"/>
          <w:rtl/>
        </w:rPr>
        <w:t xml:space="preserve"> בדבר שמירת המראה של חזיתות הבתים</w:t>
      </w:r>
      <w:r w:rsidRPr="006E1257">
        <w:rPr>
          <w:rFonts w:ascii="Tahoma" w:hAnsi="Tahoma" w:cs="Tahoma" w:hint="cs"/>
          <w:sz w:val="18"/>
          <w:szCs w:val="18"/>
          <w:rtl/>
        </w:rPr>
        <w:t xml:space="preserve">. חוק העזר לניקיון מחייב את בעל הנכס </w:t>
      </w:r>
      <w:r w:rsidRPr="006E1257">
        <w:rPr>
          <w:rFonts w:ascii="Tahoma" w:hAnsi="Tahoma" w:cs="Tahoma"/>
          <w:sz w:val="18"/>
          <w:szCs w:val="18"/>
          <w:rtl/>
        </w:rPr>
        <w:t>לשמור על מצב</w:t>
      </w:r>
      <w:r w:rsidRPr="006E1257">
        <w:rPr>
          <w:rFonts w:ascii="Tahoma" w:hAnsi="Tahoma" w:cs="Tahoma" w:hint="cs"/>
          <w:sz w:val="18"/>
          <w:szCs w:val="18"/>
          <w:rtl/>
        </w:rPr>
        <w:t>ה</w:t>
      </w:r>
      <w:r w:rsidRPr="006E1257">
        <w:rPr>
          <w:rFonts w:ascii="Tahoma" w:hAnsi="Tahoma" w:cs="Tahoma"/>
          <w:sz w:val="18"/>
          <w:szCs w:val="18"/>
          <w:rtl/>
        </w:rPr>
        <w:t xml:space="preserve"> התקין</w:t>
      </w:r>
      <w:r w:rsidRPr="006E1257">
        <w:rPr>
          <w:rFonts w:ascii="Tahoma" w:hAnsi="Tahoma" w:cs="Tahoma" w:hint="cs"/>
          <w:sz w:val="18"/>
          <w:szCs w:val="18"/>
          <w:rtl/>
        </w:rPr>
        <w:t xml:space="preserve"> של</w:t>
      </w:r>
      <w:r w:rsidRPr="006E1257">
        <w:rPr>
          <w:rFonts w:ascii="Tahoma" w:hAnsi="Tahoma" w:cs="Tahoma"/>
          <w:sz w:val="18"/>
          <w:szCs w:val="18"/>
          <w:rtl/>
        </w:rPr>
        <w:t xml:space="preserve"> חזית הבית ו</w:t>
      </w:r>
      <w:r w:rsidRPr="006E1257">
        <w:rPr>
          <w:rFonts w:ascii="Tahoma" w:hAnsi="Tahoma" w:cs="Tahoma" w:hint="cs"/>
          <w:sz w:val="18"/>
          <w:szCs w:val="18"/>
          <w:rtl/>
        </w:rPr>
        <w:t xml:space="preserve">על </w:t>
      </w:r>
      <w:r w:rsidRPr="006E1257">
        <w:rPr>
          <w:rFonts w:ascii="Tahoma" w:hAnsi="Tahoma" w:cs="Tahoma"/>
          <w:sz w:val="18"/>
          <w:szCs w:val="18"/>
          <w:rtl/>
        </w:rPr>
        <w:t>המראה הנאה של</w:t>
      </w:r>
      <w:r w:rsidRPr="006E1257">
        <w:rPr>
          <w:rFonts w:ascii="Tahoma" w:hAnsi="Tahoma" w:cs="Tahoma" w:hint="cs"/>
          <w:sz w:val="18"/>
          <w:szCs w:val="18"/>
          <w:rtl/>
        </w:rPr>
        <w:t>ה. ראש העירייה אף רשאי לחייב שיפוץ של החזית ולקבוע בהודעת החיוב את הדרכים ואת התנאים לביצוע השיפוץ. במדריך רחובות העיר העתיקה, שפרסמה העירייה כאמור בשנת 2013</w:t>
      </w:r>
      <w:r>
        <w:rPr>
          <w:rStyle w:val="FootnoteReference0"/>
          <w:rFonts w:ascii="Tahoma" w:hAnsi="Tahoma" w:cs="Tahoma"/>
          <w:sz w:val="18"/>
          <w:szCs w:val="18"/>
          <w:rtl/>
        </w:rPr>
        <w:footnoteReference w:id="23"/>
      </w:r>
      <w:r w:rsidRPr="006E1257">
        <w:rPr>
          <w:rFonts w:ascii="Tahoma" w:hAnsi="Tahoma" w:cs="Tahoma" w:hint="cs"/>
          <w:sz w:val="18"/>
          <w:szCs w:val="18"/>
          <w:rtl/>
        </w:rPr>
        <w:t>, היא קבעה כי יש להעביר את כל התשתיות האפשריות אל מתחת לקרקע או למקמן בנישה בקיר. בכל מקרה יש לדאוג להסתרת מרבית התשתיות ולהימנע מכך שייראו בחזיתות המבנים.</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בביקורת נמצא כי בחלקים נרחבים של העיר העתיקה התלויים בגלוי חוטי חשמל וצנרת במעברים וברחובות, ממש מעל ראשיהם של עוברי האורח, וכן על חזיתות המבנים.</w:t>
      </w:r>
      <w:r w:rsidRPr="0012789B" w:rsidR="005850BD">
        <w:rPr>
          <w:rFonts w:cs="Tahoma"/>
          <w:noProof/>
          <w:sz w:val="17"/>
          <w:szCs w:val="17"/>
          <w:rtl/>
        </w:rPr>
        <mc:AlternateContent>
          <mc:Choice Requires="wps">
            <w:drawing>
              <wp:anchor distT="0" distB="0" distL="114300" distR="114300" simplePos="0" relativeHeight="251676672" behindDoc="1" locked="0" layoutInCell="1" allowOverlap="1">
                <wp:simplePos x="0" y="0"/>
                <wp:positionH relativeFrom="margin">
                  <wp:posOffset>-431800</wp:posOffset>
                </wp:positionH>
                <wp:positionV relativeFrom="margin">
                  <wp:align>top</wp:align>
                </wp:positionV>
                <wp:extent cx="1620000" cy="4140000"/>
                <wp:effectExtent l="0" t="0" r="0" b="0"/>
                <wp:wrapNone/>
                <wp:docPr id="299"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5850BD" w:rsidRPr="00373C5D" w:rsidP="005850BD">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866221844"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38323"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בביקורת</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כי</w:t>
                            </w:r>
                            <w:r w:rsidRPr="00AA2644">
                              <w:rPr>
                                <w:rFonts w:cs="Tahoma"/>
                                <w:color w:val="0B5294"/>
                                <w:spacing w:val="-4"/>
                                <w:sz w:val="24"/>
                                <w:szCs w:val="24"/>
                                <w:rtl/>
                              </w:rPr>
                              <w:t xml:space="preserve"> </w:t>
                            </w:r>
                            <w:r w:rsidRPr="00AA2644">
                              <w:rPr>
                                <w:rFonts w:cs="Tahoma" w:hint="eastAsia"/>
                                <w:color w:val="0B5294"/>
                                <w:spacing w:val="-4"/>
                                <w:sz w:val="24"/>
                                <w:szCs w:val="24"/>
                                <w:rtl/>
                              </w:rPr>
                              <w:t>בחלקים</w:t>
                            </w:r>
                            <w:r w:rsidRPr="00AA2644">
                              <w:rPr>
                                <w:rFonts w:cs="Tahoma"/>
                                <w:color w:val="0B5294"/>
                                <w:spacing w:val="-4"/>
                                <w:sz w:val="24"/>
                                <w:szCs w:val="24"/>
                                <w:rtl/>
                              </w:rPr>
                              <w:t xml:space="preserve"> </w:t>
                            </w:r>
                            <w:r w:rsidRPr="00AA2644">
                              <w:rPr>
                                <w:rFonts w:cs="Tahoma" w:hint="eastAsia"/>
                                <w:color w:val="0B5294"/>
                                <w:spacing w:val="-4"/>
                                <w:sz w:val="24"/>
                                <w:szCs w:val="24"/>
                                <w:rtl/>
                              </w:rPr>
                              <w:t>נרחבים</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העיר</w:t>
                            </w:r>
                            <w:r w:rsidRPr="00AA2644">
                              <w:rPr>
                                <w:rFonts w:cs="Tahoma"/>
                                <w:color w:val="0B5294"/>
                                <w:spacing w:val="-4"/>
                                <w:sz w:val="24"/>
                                <w:szCs w:val="24"/>
                                <w:rtl/>
                              </w:rPr>
                              <w:t xml:space="preserve"> </w:t>
                            </w:r>
                            <w:r w:rsidRPr="00AA2644">
                              <w:rPr>
                                <w:rFonts w:cs="Tahoma" w:hint="eastAsia"/>
                                <w:color w:val="0B5294"/>
                                <w:spacing w:val="-4"/>
                                <w:sz w:val="24"/>
                                <w:szCs w:val="24"/>
                                <w:rtl/>
                              </w:rPr>
                              <w:t>העתיקה</w:t>
                            </w:r>
                            <w:r w:rsidRPr="00AA2644">
                              <w:rPr>
                                <w:rFonts w:cs="Tahoma"/>
                                <w:color w:val="0B5294"/>
                                <w:spacing w:val="-4"/>
                                <w:sz w:val="24"/>
                                <w:szCs w:val="24"/>
                                <w:rtl/>
                              </w:rPr>
                              <w:t xml:space="preserve"> </w:t>
                            </w:r>
                            <w:r w:rsidRPr="00AA2644">
                              <w:rPr>
                                <w:rFonts w:cs="Tahoma" w:hint="eastAsia"/>
                                <w:color w:val="0B5294"/>
                                <w:spacing w:val="-4"/>
                                <w:sz w:val="24"/>
                                <w:szCs w:val="24"/>
                                <w:rtl/>
                              </w:rPr>
                              <w:t>תלויים</w:t>
                            </w:r>
                            <w:r w:rsidRPr="00AA2644">
                              <w:rPr>
                                <w:rFonts w:cs="Tahoma"/>
                                <w:color w:val="0B5294"/>
                                <w:spacing w:val="-4"/>
                                <w:sz w:val="24"/>
                                <w:szCs w:val="24"/>
                                <w:rtl/>
                              </w:rPr>
                              <w:t xml:space="preserve"> </w:t>
                            </w:r>
                            <w:r w:rsidRPr="00AA2644">
                              <w:rPr>
                                <w:rFonts w:cs="Tahoma" w:hint="eastAsia"/>
                                <w:color w:val="0B5294"/>
                                <w:spacing w:val="-4"/>
                                <w:sz w:val="24"/>
                                <w:szCs w:val="24"/>
                                <w:rtl/>
                              </w:rPr>
                              <w:t>בגלוי</w:t>
                            </w:r>
                            <w:r w:rsidRPr="00AA2644">
                              <w:rPr>
                                <w:rFonts w:cs="Tahoma"/>
                                <w:color w:val="0B5294"/>
                                <w:spacing w:val="-4"/>
                                <w:sz w:val="24"/>
                                <w:szCs w:val="24"/>
                                <w:rtl/>
                              </w:rPr>
                              <w:t xml:space="preserve"> </w:t>
                            </w:r>
                            <w:r w:rsidRPr="00AA2644">
                              <w:rPr>
                                <w:rFonts w:cs="Tahoma" w:hint="eastAsia"/>
                                <w:color w:val="0B5294"/>
                                <w:spacing w:val="-4"/>
                                <w:sz w:val="24"/>
                                <w:szCs w:val="24"/>
                                <w:rtl/>
                              </w:rPr>
                              <w:t>חוטי</w:t>
                            </w:r>
                            <w:r w:rsidRPr="00AA2644">
                              <w:rPr>
                                <w:rFonts w:cs="Tahoma"/>
                                <w:color w:val="0B5294"/>
                                <w:spacing w:val="-4"/>
                                <w:sz w:val="24"/>
                                <w:szCs w:val="24"/>
                                <w:rtl/>
                              </w:rPr>
                              <w:t xml:space="preserve"> </w:t>
                            </w:r>
                            <w:r w:rsidRPr="00AA2644">
                              <w:rPr>
                                <w:rFonts w:cs="Tahoma" w:hint="eastAsia"/>
                                <w:color w:val="0B5294"/>
                                <w:spacing w:val="-4"/>
                                <w:sz w:val="24"/>
                                <w:szCs w:val="24"/>
                                <w:rtl/>
                              </w:rPr>
                              <w:t>חשמל</w:t>
                            </w:r>
                            <w:r w:rsidRPr="00AA2644">
                              <w:rPr>
                                <w:rFonts w:cs="Tahoma"/>
                                <w:color w:val="0B5294"/>
                                <w:spacing w:val="-4"/>
                                <w:sz w:val="24"/>
                                <w:szCs w:val="24"/>
                                <w:rtl/>
                              </w:rPr>
                              <w:t xml:space="preserve"> </w:t>
                            </w:r>
                            <w:r w:rsidRPr="00AA2644">
                              <w:rPr>
                                <w:rFonts w:cs="Tahoma" w:hint="eastAsia"/>
                                <w:color w:val="0B5294"/>
                                <w:spacing w:val="-4"/>
                                <w:sz w:val="24"/>
                                <w:szCs w:val="24"/>
                                <w:rtl/>
                              </w:rPr>
                              <w:t>וצנרת</w:t>
                            </w:r>
                            <w:r w:rsidRPr="00AA2644">
                              <w:rPr>
                                <w:rFonts w:cs="Tahoma"/>
                                <w:color w:val="0B5294"/>
                                <w:spacing w:val="-4"/>
                                <w:sz w:val="24"/>
                                <w:szCs w:val="24"/>
                                <w:rtl/>
                              </w:rPr>
                              <w:t xml:space="preserve"> </w:t>
                            </w:r>
                            <w:r w:rsidRPr="00AA2644">
                              <w:rPr>
                                <w:rFonts w:cs="Tahoma" w:hint="eastAsia"/>
                                <w:color w:val="0B5294"/>
                                <w:spacing w:val="-4"/>
                                <w:sz w:val="24"/>
                                <w:szCs w:val="24"/>
                                <w:rtl/>
                              </w:rPr>
                              <w:t>במעברים</w:t>
                            </w:r>
                            <w:r w:rsidRPr="00AA2644">
                              <w:rPr>
                                <w:rFonts w:cs="Tahoma"/>
                                <w:color w:val="0B5294"/>
                                <w:spacing w:val="-4"/>
                                <w:sz w:val="24"/>
                                <w:szCs w:val="24"/>
                                <w:rtl/>
                              </w:rPr>
                              <w:t xml:space="preserve"> </w:t>
                            </w:r>
                            <w:r w:rsidRPr="00AA2644">
                              <w:rPr>
                                <w:rFonts w:cs="Tahoma" w:hint="eastAsia"/>
                                <w:color w:val="0B5294"/>
                                <w:spacing w:val="-4"/>
                                <w:sz w:val="24"/>
                                <w:szCs w:val="24"/>
                                <w:rtl/>
                              </w:rPr>
                              <w:t>וברחובות</w:t>
                            </w:r>
                            <w:r w:rsidRPr="00AA2644">
                              <w:rPr>
                                <w:rFonts w:cs="Tahoma"/>
                                <w:color w:val="0B5294"/>
                                <w:spacing w:val="-4"/>
                                <w:sz w:val="24"/>
                                <w:szCs w:val="24"/>
                                <w:rtl/>
                              </w:rPr>
                              <w:t xml:space="preserve">, </w:t>
                            </w:r>
                            <w:r w:rsidRPr="00AA2644">
                              <w:rPr>
                                <w:rFonts w:cs="Tahoma" w:hint="eastAsia"/>
                                <w:color w:val="0B5294"/>
                                <w:spacing w:val="-4"/>
                                <w:sz w:val="24"/>
                                <w:szCs w:val="24"/>
                                <w:rtl/>
                              </w:rPr>
                              <w:t>ממש</w:t>
                            </w:r>
                            <w:r w:rsidRPr="00AA2644">
                              <w:rPr>
                                <w:rFonts w:cs="Tahoma"/>
                                <w:color w:val="0B5294"/>
                                <w:spacing w:val="-4"/>
                                <w:sz w:val="24"/>
                                <w:szCs w:val="24"/>
                                <w:rtl/>
                              </w:rPr>
                              <w:t xml:space="preserve"> </w:t>
                            </w:r>
                            <w:r w:rsidRPr="00AA2644">
                              <w:rPr>
                                <w:rFonts w:cs="Tahoma" w:hint="eastAsia"/>
                                <w:color w:val="0B5294"/>
                                <w:spacing w:val="-4"/>
                                <w:sz w:val="24"/>
                                <w:szCs w:val="24"/>
                                <w:rtl/>
                              </w:rPr>
                              <w:t>מעל</w:t>
                            </w:r>
                            <w:r w:rsidRPr="00AA2644">
                              <w:rPr>
                                <w:rFonts w:cs="Tahoma"/>
                                <w:color w:val="0B5294"/>
                                <w:spacing w:val="-4"/>
                                <w:sz w:val="24"/>
                                <w:szCs w:val="24"/>
                                <w:rtl/>
                              </w:rPr>
                              <w:t xml:space="preserve"> </w:t>
                            </w:r>
                            <w:r w:rsidRPr="00AA2644">
                              <w:rPr>
                                <w:rFonts w:cs="Tahoma" w:hint="eastAsia"/>
                                <w:color w:val="0B5294"/>
                                <w:spacing w:val="-4"/>
                                <w:sz w:val="24"/>
                                <w:szCs w:val="24"/>
                                <w:rtl/>
                              </w:rPr>
                              <w:t>ראשיהם</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עוברי</w:t>
                            </w:r>
                            <w:r w:rsidRPr="00AA2644">
                              <w:rPr>
                                <w:rFonts w:cs="Tahoma"/>
                                <w:color w:val="0B5294"/>
                                <w:spacing w:val="-4"/>
                                <w:sz w:val="24"/>
                                <w:szCs w:val="24"/>
                                <w:rtl/>
                              </w:rPr>
                              <w:t xml:space="preserve"> </w:t>
                            </w:r>
                            <w:r w:rsidRPr="00AA2644">
                              <w:rPr>
                                <w:rFonts w:cs="Tahoma" w:hint="eastAsia"/>
                                <w:color w:val="0B5294"/>
                                <w:spacing w:val="-4"/>
                                <w:sz w:val="24"/>
                                <w:szCs w:val="24"/>
                                <w:rtl/>
                              </w:rPr>
                              <w:t>האורח</w:t>
                            </w:r>
                            <w:r w:rsidRPr="00AA2644">
                              <w:rPr>
                                <w:rFonts w:cs="Tahoma"/>
                                <w:color w:val="0B5294"/>
                                <w:spacing w:val="-4"/>
                                <w:sz w:val="24"/>
                                <w:szCs w:val="24"/>
                                <w:rtl/>
                              </w:rPr>
                              <w:t xml:space="preserve">, </w:t>
                            </w:r>
                            <w:r w:rsidRPr="00AA2644">
                              <w:rPr>
                                <w:rFonts w:cs="Tahoma" w:hint="eastAsia"/>
                                <w:color w:val="0B5294"/>
                                <w:spacing w:val="-4"/>
                                <w:sz w:val="24"/>
                                <w:szCs w:val="24"/>
                                <w:rtl/>
                              </w:rPr>
                              <w:t>וכן</w:t>
                            </w:r>
                            <w:r w:rsidRPr="00AA2644">
                              <w:rPr>
                                <w:rFonts w:cs="Tahoma"/>
                                <w:color w:val="0B5294"/>
                                <w:spacing w:val="-4"/>
                                <w:sz w:val="24"/>
                                <w:szCs w:val="24"/>
                                <w:rtl/>
                              </w:rPr>
                              <w:t xml:space="preserve"> </w:t>
                            </w:r>
                            <w:r w:rsidRPr="00AA2644">
                              <w:rPr>
                                <w:rFonts w:cs="Tahoma" w:hint="eastAsia"/>
                                <w:color w:val="0B5294"/>
                                <w:spacing w:val="-4"/>
                                <w:sz w:val="24"/>
                                <w:szCs w:val="24"/>
                                <w:rtl/>
                              </w:rPr>
                              <w:t>על</w:t>
                            </w:r>
                            <w:r w:rsidRPr="00AA2644">
                              <w:rPr>
                                <w:rFonts w:cs="Tahoma"/>
                                <w:color w:val="0B5294"/>
                                <w:spacing w:val="-4"/>
                                <w:sz w:val="24"/>
                                <w:szCs w:val="24"/>
                                <w:rtl/>
                              </w:rPr>
                              <w:t xml:space="preserve"> </w:t>
                            </w:r>
                            <w:r w:rsidRPr="00AA2644">
                              <w:rPr>
                                <w:rFonts w:cs="Tahoma" w:hint="eastAsia"/>
                                <w:color w:val="0B5294"/>
                                <w:spacing w:val="-4"/>
                                <w:sz w:val="24"/>
                                <w:szCs w:val="24"/>
                                <w:rtl/>
                              </w:rPr>
                              <w:t>חזיתות</w:t>
                            </w:r>
                            <w:r w:rsidRPr="00AA2644">
                              <w:rPr>
                                <w:rFonts w:cs="Tahoma"/>
                                <w:color w:val="0B5294"/>
                                <w:spacing w:val="-4"/>
                                <w:sz w:val="24"/>
                                <w:szCs w:val="24"/>
                                <w:rtl/>
                              </w:rPr>
                              <w:t xml:space="preserve"> </w:t>
                            </w:r>
                            <w:r w:rsidRPr="00AA2644">
                              <w:rPr>
                                <w:rFonts w:cs="Tahoma" w:hint="eastAsia"/>
                                <w:color w:val="0B5294"/>
                                <w:spacing w:val="-4"/>
                                <w:sz w:val="24"/>
                                <w:szCs w:val="24"/>
                                <w:rtl/>
                              </w:rPr>
                              <w:t>המבנים</w:t>
                            </w:r>
                          </w:p>
                          <w:p w:rsidR="005850BD" w:rsidRPr="00373C5D" w:rsidP="005850BD">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892603480"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62645"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4"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38784" filled="f" stroked="f">
                <v:textbox>
                  <w:txbxContent>
                    <w:p w:rsidR="005850BD" w:rsidRPr="00373C5D" w:rsidP="005850BD">
                      <w:pPr>
                        <w:spacing w:line="240" w:lineRule="atLeast"/>
                        <w:rPr>
                          <w:rFonts w:cs="Tahoma"/>
                          <w:b/>
                          <w:bCs/>
                          <w:color w:val="0B5294"/>
                          <w:sz w:val="48"/>
                          <w:szCs w:val="48"/>
                          <w:rtl/>
                        </w:rPr>
                      </w:pPr>
                      <w:drawing>
                        <wp:inline distT="0" distB="0" distL="0" distR="0">
                          <wp:extent cx="311150" cy="256800"/>
                          <wp:effectExtent l="0" t="0" r="0" b="0"/>
                          <wp:docPr id="300"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80159"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5850BD" w:rsidRPr="00881D99" w:rsidP="005850BD">
                      <w:pPr>
                        <w:spacing w:after="0" w:line="240" w:lineRule="auto"/>
                        <w:rPr>
                          <w:color w:val="0B5294"/>
                          <w:spacing w:val="-4"/>
                          <w:sz w:val="24"/>
                          <w:szCs w:val="24"/>
                          <w:rtl/>
                          <w:cs/>
                        </w:rPr>
                      </w:pPr>
                      <w:r w:rsidRPr="00AA2644">
                        <w:rPr>
                          <w:rFonts w:cs="Tahoma" w:hint="eastAsia"/>
                          <w:color w:val="0B5294"/>
                          <w:spacing w:val="-4"/>
                          <w:sz w:val="24"/>
                          <w:szCs w:val="24"/>
                          <w:rtl/>
                        </w:rPr>
                        <w:t>בביקורת</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כי</w:t>
                      </w:r>
                      <w:r w:rsidRPr="00AA2644">
                        <w:rPr>
                          <w:rFonts w:cs="Tahoma"/>
                          <w:color w:val="0B5294"/>
                          <w:spacing w:val="-4"/>
                          <w:sz w:val="24"/>
                          <w:szCs w:val="24"/>
                          <w:rtl/>
                        </w:rPr>
                        <w:t xml:space="preserve"> </w:t>
                      </w:r>
                      <w:r w:rsidRPr="00AA2644">
                        <w:rPr>
                          <w:rFonts w:cs="Tahoma" w:hint="eastAsia"/>
                          <w:color w:val="0B5294"/>
                          <w:spacing w:val="-4"/>
                          <w:sz w:val="24"/>
                          <w:szCs w:val="24"/>
                          <w:rtl/>
                        </w:rPr>
                        <w:t>בחלקים</w:t>
                      </w:r>
                      <w:r w:rsidRPr="00AA2644">
                        <w:rPr>
                          <w:rFonts w:cs="Tahoma"/>
                          <w:color w:val="0B5294"/>
                          <w:spacing w:val="-4"/>
                          <w:sz w:val="24"/>
                          <w:szCs w:val="24"/>
                          <w:rtl/>
                        </w:rPr>
                        <w:t xml:space="preserve"> </w:t>
                      </w:r>
                      <w:r w:rsidRPr="00AA2644">
                        <w:rPr>
                          <w:rFonts w:cs="Tahoma" w:hint="eastAsia"/>
                          <w:color w:val="0B5294"/>
                          <w:spacing w:val="-4"/>
                          <w:sz w:val="24"/>
                          <w:szCs w:val="24"/>
                          <w:rtl/>
                        </w:rPr>
                        <w:t>נרחבים</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העיר</w:t>
                      </w:r>
                      <w:r w:rsidRPr="00AA2644">
                        <w:rPr>
                          <w:rFonts w:cs="Tahoma"/>
                          <w:color w:val="0B5294"/>
                          <w:spacing w:val="-4"/>
                          <w:sz w:val="24"/>
                          <w:szCs w:val="24"/>
                          <w:rtl/>
                        </w:rPr>
                        <w:t xml:space="preserve"> </w:t>
                      </w:r>
                      <w:r w:rsidRPr="00AA2644">
                        <w:rPr>
                          <w:rFonts w:cs="Tahoma" w:hint="eastAsia"/>
                          <w:color w:val="0B5294"/>
                          <w:spacing w:val="-4"/>
                          <w:sz w:val="24"/>
                          <w:szCs w:val="24"/>
                          <w:rtl/>
                        </w:rPr>
                        <w:t>העתיקה</w:t>
                      </w:r>
                      <w:r w:rsidRPr="00AA2644">
                        <w:rPr>
                          <w:rFonts w:cs="Tahoma"/>
                          <w:color w:val="0B5294"/>
                          <w:spacing w:val="-4"/>
                          <w:sz w:val="24"/>
                          <w:szCs w:val="24"/>
                          <w:rtl/>
                        </w:rPr>
                        <w:t xml:space="preserve"> </w:t>
                      </w:r>
                      <w:r w:rsidRPr="00AA2644">
                        <w:rPr>
                          <w:rFonts w:cs="Tahoma" w:hint="eastAsia"/>
                          <w:color w:val="0B5294"/>
                          <w:spacing w:val="-4"/>
                          <w:sz w:val="24"/>
                          <w:szCs w:val="24"/>
                          <w:rtl/>
                        </w:rPr>
                        <w:t>תלויים</w:t>
                      </w:r>
                      <w:r w:rsidRPr="00AA2644">
                        <w:rPr>
                          <w:rFonts w:cs="Tahoma"/>
                          <w:color w:val="0B5294"/>
                          <w:spacing w:val="-4"/>
                          <w:sz w:val="24"/>
                          <w:szCs w:val="24"/>
                          <w:rtl/>
                        </w:rPr>
                        <w:t xml:space="preserve"> </w:t>
                      </w:r>
                      <w:r w:rsidRPr="00AA2644">
                        <w:rPr>
                          <w:rFonts w:cs="Tahoma" w:hint="eastAsia"/>
                          <w:color w:val="0B5294"/>
                          <w:spacing w:val="-4"/>
                          <w:sz w:val="24"/>
                          <w:szCs w:val="24"/>
                          <w:rtl/>
                        </w:rPr>
                        <w:t>בגלוי</w:t>
                      </w:r>
                      <w:r w:rsidRPr="00AA2644">
                        <w:rPr>
                          <w:rFonts w:cs="Tahoma"/>
                          <w:color w:val="0B5294"/>
                          <w:spacing w:val="-4"/>
                          <w:sz w:val="24"/>
                          <w:szCs w:val="24"/>
                          <w:rtl/>
                        </w:rPr>
                        <w:t xml:space="preserve"> </w:t>
                      </w:r>
                      <w:r w:rsidRPr="00AA2644">
                        <w:rPr>
                          <w:rFonts w:cs="Tahoma" w:hint="eastAsia"/>
                          <w:color w:val="0B5294"/>
                          <w:spacing w:val="-4"/>
                          <w:sz w:val="24"/>
                          <w:szCs w:val="24"/>
                          <w:rtl/>
                        </w:rPr>
                        <w:t>חוטי</w:t>
                      </w:r>
                      <w:r w:rsidRPr="00AA2644">
                        <w:rPr>
                          <w:rFonts w:cs="Tahoma"/>
                          <w:color w:val="0B5294"/>
                          <w:spacing w:val="-4"/>
                          <w:sz w:val="24"/>
                          <w:szCs w:val="24"/>
                          <w:rtl/>
                        </w:rPr>
                        <w:t xml:space="preserve"> </w:t>
                      </w:r>
                      <w:r w:rsidRPr="00AA2644">
                        <w:rPr>
                          <w:rFonts w:cs="Tahoma" w:hint="eastAsia"/>
                          <w:color w:val="0B5294"/>
                          <w:spacing w:val="-4"/>
                          <w:sz w:val="24"/>
                          <w:szCs w:val="24"/>
                          <w:rtl/>
                        </w:rPr>
                        <w:t>חשמל</w:t>
                      </w:r>
                      <w:r w:rsidRPr="00AA2644">
                        <w:rPr>
                          <w:rFonts w:cs="Tahoma"/>
                          <w:color w:val="0B5294"/>
                          <w:spacing w:val="-4"/>
                          <w:sz w:val="24"/>
                          <w:szCs w:val="24"/>
                          <w:rtl/>
                        </w:rPr>
                        <w:t xml:space="preserve"> </w:t>
                      </w:r>
                      <w:r w:rsidRPr="00AA2644">
                        <w:rPr>
                          <w:rFonts w:cs="Tahoma" w:hint="eastAsia"/>
                          <w:color w:val="0B5294"/>
                          <w:spacing w:val="-4"/>
                          <w:sz w:val="24"/>
                          <w:szCs w:val="24"/>
                          <w:rtl/>
                        </w:rPr>
                        <w:t>וצנרת</w:t>
                      </w:r>
                      <w:r w:rsidRPr="00AA2644">
                        <w:rPr>
                          <w:rFonts w:cs="Tahoma"/>
                          <w:color w:val="0B5294"/>
                          <w:spacing w:val="-4"/>
                          <w:sz w:val="24"/>
                          <w:szCs w:val="24"/>
                          <w:rtl/>
                        </w:rPr>
                        <w:t xml:space="preserve"> </w:t>
                      </w:r>
                      <w:r w:rsidRPr="00AA2644">
                        <w:rPr>
                          <w:rFonts w:cs="Tahoma" w:hint="eastAsia"/>
                          <w:color w:val="0B5294"/>
                          <w:spacing w:val="-4"/>
                          <w:sz w:val="24"/>
                          <w:szCs w:val="24"/>
                          <w:rtl/>
                        </w:rPr>
                        <w:t>במעברים</w:t>
                      </w:r>
                      <w:r w:rsidRPr="00AA2644">
                        <w:rPr>
                          <w:rFonts w:cs="Tahoma"/>
                          <w:color w:val="0B5294"/>
                          <w:spacing w:val="-4"/>
                          <w:sz w:val="24"/>
                          <w:szCs w:val="24"/>
                          <w:rtl/>
                        </w:rPr>
                        <w:t xml:space="preserve"> </w:t>
                      </w:r>
                      <w:r w:rsidRPr="00AA2644">
                        <w:rPr>
                          <w:rFonts w:cs="Tahoma" w:hint="eastAsia"/>
                          <w:color w:val="0B5294"/>
                          <w:spacing w:val="-4"/>
                          <w:sz w:val="24"/>
                          <w:szCs w:val="24"/>
                          <w:rtl/>
                        </w:rPr>
                        <w:t>וברחובות</w:t>
                      </w:r>
                      <w:r w:rsidRPr="00AA2644">
                        <w:rPr>
                          <w:rFonts w:cs="Tahoma"/>
                          <w:color w:val="0B5294"/>
                          <w:spacing w:val="-4"/>
                          <w:sz w:val="24"/>
                          <w:szCs w:val="24"/>
                          <w:rtl/>
                        </w:rPr>
                        <w:t xml:space="preserve">, </w:t>
                      </w:r>
                      <w:r w:rsidRPr="00AA2644">
                        <w:rPr>
                          <w:rFonts w:cs="Tahoma" w:hint="eastAsia"/>
                          <w:color w:val="0B5294"/>
                          <w:spacing w:val="-4"/>
                          <w:sz w:val="24"/>
                          <w:szCs w:val="24"/>
                          <w:rtl/>
                        </w:rPr>
                        <w:t>ממש</w:t>
                      </w:r>
                      <w:r w:rsidRPr="00AA2644">
                        <w:rPr>
                          <w:rFonts w:cs="Tahoma"/>
                          <w:color w:val="0B5294"/>
                          <w:spacing w:val="-4"/>
                          <w:sz w:val="24"/>
                          <w:szCs w:val="24"/>
                          <w:rtl/>
                        </w:rPr>
                        <w:t xml:space="preserve"> </w:t>
                      </w:r>
                      <w:r w:rsidRPr="00AA2644">
                        <w:rPr>
                          <w:rFonts w:cs="Tahoma" w:hint="eastAsia"/>
                          <w:color w:val="0B5294"/>
                          <w:spacing w:val="-4"/>
                          <w:sz w:val="24"/>
                          <w:szCs w:val="24"/>
                          <w:rtl/>
                        </w:rPr>
                        <w:t>מעל</w:t>
                      </w:r>
                      <w:r w:rsidRPr="00AA2644">
                        <w:rPr>
                          <w:rFonts w:cs="Tahoma"/>
                          <w:color w:val="0B5294"/>
                          <w:spacing w:val="-4"/>
                          <w:sz w:val="24"/>
                          <w:szCs w:val="24"/>
                          <w:rtl/>
                        </w:rPr>
                        <w:t xml:space="preserve"> </w:t>
                      </w:r>
                      <w:r w:rsidRPr="00AA2644">
                        <w:rPr>
                          <w:rFonts w:cs="Tahoma" w:hint="eastAsia"/>
                          <w:color w:val="0B5294"/>
                          <w:spacing w:val="-4"/>
                          <w:sz w:val="24"/>
                          <w:szCs w:val="24"/>
                          <w:rtl/>
                        </w:rPr>
                        <w:t>ראשיהם</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עוברי</w:t>
                      </w:r>
                      <w:r w:rsidRPr="00AA2644">
                        <w:rPr>
                          <w:rFonts w:cs="Tahoma"/>
                          <w:color w:val="0B5294"/>
                          <w:spacing w:val="-4"/>
                          <w:sz w:val="24"/>
                          <w:szCs w:val="24"/>
                          <w:rtl/>
                        </w:rPr>
                        <w:t xml:space="preserve"> </w:t>
                      </w:r>
                      <w:r w:rsidRPr="00AA2644">
                        <w:rPr>
                          <w:rFonts w:cs="Tahoma" w:hint="eastAsia"/>
                          <w:color w:val="0B5294"/>
                          <w:spacing w:val="-4"/>
                          <w:sz w:val="24"/>
                          <w:szCs w:val="24"/>
                          <w:rtl/>
                        </w:rPr>
                        <w:t>האורח</w:t>
                      </w:r>
                      <w:r w:rsidRPr="00AA2644">
                        <w:rPr>
                          <w:rFonts w:cs="Tahoma"/>
                          <w:color w:val="0B5294"/>
                          <w:spacing w:val="-4"/>
                          <w:sz w:val="24"/>
                          <w:szCs w:val="24"/>
                          <w:rtl/>
                        </w:rPr>
                        <w:t xml:space="preserve">, </w:t>
                      </w:r>
                      <w:r w:rsidRPr="00AA2644">
                        <w:rPr>
                          <w:rFonts w:cs="Tahoma" w:hint="eastAsia"/>
                          <w:color w:val="0B5294"/>
                          <w:spacing w:val="-4"/>
                          <w:sz w:val="24"/>
                          <w:szCs w:val="24"/>
                          <w:rtl/>
                        </w:rPr>
                        <w:t>וכן</w:t>
                      </w:r>
                      <w:r w:rsidRPr="00AA2644">
                        <w:rPr>
                          <w:rFonts w:cs="Tahoma"/>
                          <w:color w:val="0B5294"/>
                          <w:spacing w:val="-4"/>
                          <w:sz w:val="24"/>
                          <w:szCs w:val="24"/>
                          <w:rtl/>
                        </w:rPr>
                        <w:t xml:space="preserve"> </w:t>
                      </w:r>
                      <w:r w:rsidRPr="00AA2644">
                        <w:rPr>
                          <w:rFonts w:cs="Tahoma" w:hint="eastAsia"/>
                          <w:color w:val="0B5294"/>
                          <w:spacing w:val="-4"/>
                          <w:sz w:val="24"/>
                          <w:szCs w:val="24"/>
                          <w:rtl/>
                        </w:rPr>
                        <w:t>על</w:t>
                      </w:r>
                      <w:r w:rsidRPr="00AA2644">
                        <w:rPr>
                          <w:rFonts w:cs="Tahoma"/>
                          <w:color w:val="0B5294"/>
                          <w:spacing w:val="-4"/>
                          <w:sz w:val="24"/>
                          <w:szCs w:val="24"/>
                          <w:rtl/>
                        </w:rPr>
                        <w:t xml:space="preserve"> </w:t>
                      </w:r>
                      <w:r w:rsidRPr="00AA2644">
                        <w:rPr>
                          <w:rFonts w:cs="Tahoma" w:hint="eastAsia"/>
                          <w:color w:val="0B5294"/>
                          <w:spacing w:val="-4"/>
                          <w:sz w:val="24"/>
                          <w:szCs w:val="24"/>
                          <w:rtl/>
                        </w:rPr>
                        <w:t>חזיתות</w:t>
                      </w:r>
                      <w:r w:rsidRPr="00AA2644">
                        <w:rPr>
                          <w:rFonts w:cs="Tahoma"/>
                          <w:color w:val="0B5294"/>
                          <w:spacing w:val="-4"/>
                          <w:sz w:val="24"/>
                          <w:szCs w:val="24"/>
                          <w:rtl/>
                        </w:rPr>
                        <w:t xml:space="preserve"> </w:t>
                      </w:r>
                      <w:r w:rsidRPr="00AA2644">
                        <w:rPr>
                          <w:rFonts w:cs="Tahoma" w:hint="eastAsia"/>
                          <w:color w:val="0B5294"/>
                          <w:spacing w:val="-4"/>
                          <w:sz w:val="24"/>
                          <w:szCs w:val="24"/>
                          <w:rtl/>
                        </w:rPr>
                        <w:t>המבנים</w:t>
                      </w:r>
                    </w:p>
                    <w:p w:rsidR="005850BD" w:rsidRPr="00373C5D" w:rsidP="005850BD">
                      <w:pPr>
                        <w:spacing w:before="120" w:after="0" w:line="240" w:lineRule="atLeast"/>
                        <w:rPr>
                          <w:rFonts w:cs="Tahoma"/>
                          <w:b/>
                          <w:bCs/>
                          <w:color w:val="0B5294"/>
                          <w:sz w:val="48"/>
                          <w:szCs w:val="48"/>
                          <w:rtl/>
                        </w:rPr>
                      </w:pPr>
                      <w:drawing>
                        <wp:inline distT="0" distB="0" distL="0" distR="0">
                          <wp:extent cx="288000" cy="31337"/>
                          <wp:effectExtent l="0" t="0" r="0" b="6985"/>
                          <wp:docPr id="301"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18046"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8F7EAA">
      <w:pPr>
        <w:pStyle w:val="tab-name"/>
        <w:rPr>
          <w:rtl/>
        </w:rPr>
      </w:pPr>
      <w:r w:rsidRPr="006E1257">
        <w:rPr>
          <w:rFonts w:hint="cs"/>
          <w:rtl/>
        </w:rPr>
        <w:t xml:space="preserve">תמונה 26: </w:t>
      </w:r>
      <w:r w:rsidRPr="008F7EAA">
        <w:rPr>
          <w:rFonts w:hint="cs"/>
          <w:b/>
          <w:bCs/>
          <w:rtl/>
        </w:rPr>
        <w:t>תשתיות גלויות בעיר העתיקה</w:t>
      </w:r>
    </w:p>
    <w:p w:rsidR="008F7EAA"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5400040" cy="3047365"/>
            <wp:effectExtent l="0" t="0" r="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29754" name="PIC_26.jpg"/>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00040" cy="3047365"/>
                    </a:xfrm>
                    <a:prstGeom prst="rect">
                      <a:avLst/>
                    </a:prstGeom>
                  </pic:spPr>
                </pic:pic>
              </a:graphicData>
            </a:graphic>
          </wp:inline>
        </w:drawing>
      </w:r>
    </w:p>
    <w:p w:rsidR="000A28D0" w:rsidRPr="006E1257" w:rsidP="008F7EAA">
      <w:pPr>
        <w:pStyle w:val="text-source"/>
        <w:rPr>
          <w:rtl/>
        </w:rPr>
      </w:pPr>
      <w:r w:rsidRPr="006E1257">
        <w:rPr>
          <w:rFonts w:hint="cs"/>
          <w:rtl/>
        </w:rPr>
        <w:t>למעלה מימין - בהר ציון; למעלה משמאל - ברחוב הגיא; למטה מימין - ליד הכניסה למתחם כנסיית הקבר; למטה משמאל - בירידה של ויה</w:t>
      </w:r>
      <w:r w:rsidRPr="006E1257">
        <w:rPr>
          <w:rtl/>
        </w:rPr>
        <w:t xml:space="preserve"> </w:t>
      </w:r>
      <w:r w:rsidRPr="006E1257">
        <w:rPr>
          <w:rFonts w:hint="cs"/>
          <w:rtl/>
        </w:rPr>
        <w:t>דולורוזה בין השוק לרחוב הגיא.</w:t>
      </w:r>
    </w:p>
    <w:p w:rsidR="000A28D0" w:rsidRPr="006E1257" w:rsidP="008F7EAA">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עיריית ירושלים מסרה בתשובתה מינואר 2019 כי במסגרת שדרוג המרחב הציבורי בעיר העתיקה היא מטפלת גם בחזיתות המבנים ובתשתיות הגלויות על פני החזיתות והקמרונות.</w:t>
      </w:r>
    </w:p>
    <w:p w:rsidR="000A28D0" w:rsidRPr="006E1257" w:rsidP="006E1257">
      <w:pPr>
        <w:pStyle w:val="RESHET"/>
      </w:pPr>
      <w:r w:rsidRPr="006E1257">
        <w:rPr>
          <w:rFonts w:hint="cs"/>
          <w:sz w:val="18"/>
          <w:rtl/>
        </w:rPr>
        <w:t>משרד מבקר המדינה מעיר לעיריית ירושלים כי עליה לפעול במסגרת חובותיה לפי פקודת העיריות ובהתאם לעקרונות שקבעה כאמור במדריך שפרסמה, ולאכוף את חוק העזר לניקיון ירושלים להסרת המפגעים מרחובות העיר העתיקה ומחזיתות המבנים, שלא רק פוגעים בחזות המרחב הציבורי אלא אף עלולים לסכן את שלום הציבור.</w:t>
      </w:r>
    </w:p>
    <w:p w:rsidR="000A28D0" w:rsidRPr="006E1257" w:rsidP="006E1257">
      <w:pPr>
        <w:spacing w:line="240" w:lineRule="exact"/>
        <w:ind w:right="2268"/>
        <w:jc w:val="both"/>
        <w:rPr>
          <w:rFonts w:ascii="Tahoma" w:hAnsi="Tahoma" w:cs="Tahoma"/>
          <w:sz w:val="18"/>
          <w:szCs w:val="18"/>
          <w:rtl/>
        </w:rPr>
      </w:pPr>
    </w:p>
    <w:p w:rsidR="000A28D0" w:rsidP="006E1257">
      <w:pPr>
        <w:pStyle w:val="KOT5"/>
        <w:rPr>
          <w:rtl/>
        </w:rPr>
      </w:pPr>
      <w:r w:rsidRPr="00170948">
        <w:rPr>
          <w:rFonts w:hint="eastAsia"/>
          <w:rtl/>
        </w:rPr>
        <w:t>טיילות</w:t>
      </w:r>
      <w:r w:rsidRPr="00170948">
        <w:rPr>
          <w:rtl/>
        </w:rPr>
        <w:t xml:space="preserve"> </w:t>
      </w:r>
      <w:r w:rsidRPr="00170948">
        <w:rPr>
          <w:rFonts w:hint="eastAsia"/>
          <w:rtl/>
        </w:rPr>
        <w:t>ואזורי</w:t>
      </w:r>
      <w:r w:rsidRPr="00170948">
        <w:rPr>
          <w:rtl/>
        </w:rPr>
        <w:t xml:space="preserve"> </w:t>
      </w:r>
      <w:r w:rsidRPr="00170948">
        <w:rPr>
          <w:rFonts w:hint="eastAsia"/>
          <w:rtl/>
        </w:rPr>
        <w:t>תצפית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ירושלים שוכנת באזור הררי, ולכן היא משופעת בנקודות תצפית שמהן נשקף נוף מרהיב של חלקי העיר השונים ובעיקר של העיר העתיקה ואגנה. הטיילות העיקריות בעיר הן טיילת ארמון הנציב, טיילת הר הצופים וטיילת עמק צורים שמתחתיה ותצפית הר הזיתים. מטיילת ארמון הנציב נשקף נוף של דרום אגן העיר העתיקה, הר הזיתים, מדבר יהודה, ואף חלקים ממערב העיר. היא מאגדת בתוכה שלוש טיילות המחוברות זו לזו - טיילת שרובר, טיילת האז וטיילת גולדמן. טיילות אלו תוכננו בידי אדריכלים ידועי שם, וטיילת שרובר אף נבחרה לייצג את ישראל בביאנלה בוונציה בשנת 1991. </w:t>
      </w:r>
    </w:p>
    <w:p w:rsidR="000A28D0" w:rsidRPr="006E1257" w:rsidP="006E1257">
      <w:pPr>
        <w:spacing w:line="240" w:lineRule="exact"/>
        <w:ind w:right="2268"/>
        <w:jc w:val="both"/>
        <w:rPr>
          <w:rFonts w:ascii="Tahoma" w:hAnsi="Tahoma" w:cs="Tahoma"/>
          <w:sz w:val="18"/>
          <w:szCs w:val="18"/>
        </w:rPr>
      </w:pPr>
      <w:r w:rsidRPr="006E1257">
        <w:rPr>
          <w:rFonts w:ascii="Tahoma" w:hAnsi="Tahoma" w:cs="Tahoma" w:hint="cs"/>
          <w:sz w:val="18"/>
          <w:szCs w:val="18"/>
          <w:rtl/>
        </w:rPr>
        <w:t xml:space="preserve">מטיילת </w:t>
      </w:r>
      <w:r w:rsidRPr="006E1257">
        <w:rPr>
          <w:rFonts w:ascii="Tahoma" w:hAnsi="Tahoma" w:cs="Tahoma"/>
          <w:sz w:val="18"/>
          <w:szCs w:val="18"/>
          <w:rtl/>
        </w:rPr>
        <w:t>הר הצופים</w:t>
      </w:r>
      <w:r w:rsidRPr="006E1257">
        <w:rPr>
          <w:rFonts w:ascii="Tahoma" w:hAnsi="Tahoma" w:cs="Tahoma" w:hint="cs"/>
          <w:sz w:val="18"/>
          <w:szCs w:val="18"/>
          <w:rtl/>
        </w:rPr>
        <w:t>,</w:t>
      </w:r>
      <w:r w:rsidRPr="006E1257">
        <w:rPr>
          <w:rFonts w:ascii="Tahoma" w:hAnsi="Tahoma" w:cs="Tahoma"/>
          <w:sz w:val="18"/>
          <w:szCs w:val="18"/>
          <w:rtl/>
        </w:rPr>
        <w:t xml:space="preserve"> </w:t>
      </w:r>
      <w:r w:rsidRPr="006E1257">
        <w:rPr>
          <w:rFonts w:ascii="Tahoma" w:hAnsi="Tahoma" w:cs="Tahoma" w:hint="cs"/>
          <w:sz w:val="18"/>
          <w:szCs w:val="18"/>
          <w:rtl/>
        </w:rPr>
        <w:t>הסמוכה</w:t>
      </w:r>
      <w:r w:rsidRPr="006E1257">
        <w:rPr>
          <w:rFonts w:ascii="Tahoma" w:hAnsi="Tahoma" w:cs="Tahoma"/>
          <w:sz w:val="18"/>
          <w:szCs w:val="18"/>
          <w:rtl/>
        </w:rPr>
        <w:t xml:space="preserve"> לאוניברסיטה העברית</w:t>
      </w:r>
      <w:r w:rsidRPr="006E1257">
        <w:rPr>
          <w:rFonts w:ascii="Tahoma" w:hAnsi="Tahoma" w:cs="Tahoma" w:hint="cs"/>
          <w:sz w:val="18"/>
          <w:szCs w:val="18"/>
          <w:rtl/>
        </w:rPr>
        <w:t>,</w:t>
      </w:r>
      <w:r w:rsidRPr="006E1257">
        <w:rPr>
          <w:rFonts w:ascii="Tahoma" w:hAnsi="Tahoma" w:cs="Tahoma"/>
          <w:sz w:val="18"/>
          <w:szCs w:val="18"/>
          <w:rtl/>
        </w:rPr>
        <w:t xml:space="preserve"> </w:t>
      </w:r>
      <w:r w:rsidRPr="006E1257">
        <w:rPr>
          <w:rFonts w:ascii="Tahoma" w:hAnsi="Tahoma" w:cs="Tahoma" w:hint="cs"/>
          <w:sz w:val="18"/>
          <w:szCs w:val="18"/>
          <w:rtl/>
        </w:rPr>
        <w:t>נשקף הנוף של</w:t>
      </w:r>
      <w:r w:rsidRPr="006E1257">
        <w:rPr>
          <w:rFonts w:ascii="Tahoma" w:hAnsi="Tahoma" w:cs="Tahoma"/>
          <w:sz w:val="18"/>
          <w:szCs w:val="18"/>
          <w:rtl/>
        </w:rPr>
        <w:t xml:space="preserve"> הר הבית ומזרחה של ירושלים. בסמוך ל</w:t>
      </w:r>
      <w:r w:rsidRPr="006E1257">
        <w:rPr>
          <w:rFonts w:ascii="Tahoma" w:hAnsi="Tahoma" w:cs="Tahoma" w:hint="cs"/>
          <w:sz w:val="18"/>
          <w:szCs w:val="18"/>
          <w:rtl/>
        </w:rPr>
        <w:t>נקודת ה</w:t>
      </w:r>
      <w:r w:rsidRPr="006E1257">
        <w:rPr>
          <w:rFonts w:ascii="Tahoma" w:hAnsi="Tahoma" w:cs="Tahoma"/>
          <w:sz w:val="18"/>
          <w:szCs w:val="18"/>
          <w:rtl/>
        </w:rPr>
        <w:t xml:space="preserve">תצפית </w:t>
      </w:r>
      <w:r w:rsidRPr="006E1257">
        <w:rPr>
          <w:rFonts w:ascii="Tahoma" w:hAnsi="Tahoma" w:cs="Tahoma" w:hint="cs"/>
          <w:sz w:val="18"/>
          <w:szCs w:val="18"/>
          <w:rtl/>
        </w:rPr>
        <w:t>ישנן</w:t>
      </w:r>
      <w:r w:rsidRPr="006E1257">
        <w:rPr>
          <w:rFonts w:ascii="Tahoma" w:hAnsi="Tahoma" w:cs="Tahoma"/>
          <w:sz w:val="18"/>
          <w:szCs w:val="18"/>
          <w:rtl/>
        </w:rPr>
        <w:t xml:space="preserve"> </w:t>
      </w:r>
      <w:r w:rsidRPr="006E1257">
        <w:rPr>
          <w:rFonts w:ascii="Tahoma" w:hAnsi="Tahoma" w:cs="Tahoma" w:hint="cs"/>
          <w:sz w:val="18"/>
          <w:szCs w:val="18"/>
          <w:rtl/>
        </w:rPr>
        <w:t>כמה</w:t>
      </w:r>
      <w:r w:rsidRPr="006E1257">
        <w:rPr>
          <w:rFonts w:ascii="Tahoma" w:hAnsi="Tahoma" w:cs="Tahoma"/>
          <w:sz w:val="18"/>
          <w:szCs w:val="18"/>
          <w:rtl/>
        </w:rPr>
        <w:t xml:space="preserve"> מערות קבורה.</w:t>
      </w:r>
      <w:r w:rsidRPr="006E1257">
        <w:rPr>
          <w:rFonts w:ascii="Tahoma" w:hAnsi="Tahoma" w:cs="Tahoma" w:hint="cs"/>
          <w:sz w:val="18"/>
          <w:szCs w:val="18"/>
          <w:rtl/>
        </w:rPr>
        <w:t xml:space="preserve"> כמו כן, בסמיכות אליה</w:t>
      </w:r>
      <w:r w:rsidRPr="006E1257">
        <w:rPr>
          <w:rFonts w:ascii="Tahoma" w:hAnsi="Tahoma" w:cs="Tahoma"/>
          <w:sz w:val="18"/>
          <w:szCs w:val="18"/>
          <w:rtl/>
        </w:rPr>
        <w:t xml:space="preserve"> נמצא גן טבצ'ניק</w:t>
      </w:r>
      <w:r w:rsidRPr="006E1257">
        <w:rPr>
          <w:rFonts w:ascii="Tahoma" w:hAnsi="Tahoma" w:cs="Tahoma" w:hint="cs"/>
          <w:sz w:val="18"/>
          <w:szCs w:val="18"/>
          <w:rtl/>
        </w:rPr>
        <w:t>,</w:t>
      </w:r>
      <w:r w:rsidRPr="006E1257">
        <w:rPr>
          <w:rFonts w:ascii="Tahoma" w:hAnsi="Tahoma" w:cs="Tahoma"/>
          <w:sz w:val="18"/>
          <w:szCs w:val="18"/>
          <w:rtl/>
        </w:rPr>
        <w:t xml:space="preserve"> </w:t>
      </w:r>
      <w:r w:rsidRPr="006E1257">
        <w:rPr>
          <w:rFonts w:ascii="Tahoma" w:hAnsi="Tahoma" w:cs="Tahoma" w:hint="cs"/>
          <w:sz w:val="18"/>
          <w:szCs w:val="18"/>
          <w:rtl/>
        </w:rPr>
        <w:t>המשקיף גם הוא לנוף מרשים</w:t>
      </w:r>
      <w:r w:rsidRPr="006E1257">
        <w:rPr>
          <w:rFonts w:ascii="Tahoma" w:hAnsi="Tahoma" w:cs="Tahoma"/>
          <w:sz w:val="18"/>
          <w:szCs w:val="18"/>
          <w:rtl/>
        </w:rPr>
        <w:t>.</w: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Pr>
          <w:rFonts w:hint="cs"/>
          <w:rtl/>
        </w:rPr>
        <w:t>ניקיון</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רוב שטחי טיילת ארמון הנציב נמצאו אומנם נקיים, אולם בדומה לממצאי הביקורת הקודמת נמצאו בטיילת מפגעים של כתמי שתן וצחנה, בעיקר בגומחות המקורות שלאורכה (ראו פירוט נוסף בפרק אי-מניעת מפגעים בשטח ציבורי בטיילת ארמון הנציב). כמו כן נמצא מתקן שתיית מים ללא ברז, מוצף בחורף ועם אשפה בקיץ.</w:t>
      </w:r>
    </w:p>
    <w:p w:rsidR="000A28D0" w:rsidRPr="008F7EAA" w:rsidP="008F7EAA">
      <w:pPr>
        <w:pStyle w:val="tab-name"/>
        <w:rPr>
          <w:b/>
          <w:bCs/>
          <w:rtl/>
        </w:rPr>
      </w:pPr>
      <w:r w:rsidRPr="006E1257">
        <w:rPr>
          <w:rFonts w:hint="eastAsia"/>
          <w:rtl/>
        </w:rPr>
        <w:t>תמונה</w:t>
      </w:r>
      <w:r w:rsidRPr="006E1257">
        <w:rPr>
          <w:rtl/>
        </w:rPr>
        <w:t xml:space="preserve"> 27: </w:t>
      </w:r>
      <w:r w:rsidRPr="008F7EAA">
        <w:rPr>
          <w:rFonts w:hint="eastAsia"/>
          <w:b/>
          <w:bCs/>
          <w:rtl/>
        </w:rPr>
        <w:t>כתמי</w:t>
      </w:r>
      <w:r w:rsidRPr="008F7EAA">
        <w:rPr>
          <w:b/>
          <w:bCs/>
          <w:rtl/>
        </w:rPr>
        <w:t xml:space="preserve"> שתן </w:t>
      </w:r>
      <w:r w:rsidRPr="008F7EAA">
        <w:rPr>
          <w:rFonts w:hint="eastAsia"/>
          <w:b/>
          <w:bCs/>
          <w:rtl/>
        </w:rPr>
        <w:t>בגומחות</w:t>
      </w:r>
      <w:r w:rsidRPr="008F7EAA">
        <w:rPr>
          <w:b/>
          <w:bCs/>
          <w:rtl/>
        </w:rPr>
        <w:t xml:space="preserve"> בטיילת </w:t>
      </w:r>
      <w:r w:rsidRPr="008F7EAA">
        <w:rPr>
          <w:rFonts w:hint="eastAsia"/>
          <w:b/>
          <w:bCs/>
          <w:rtl/>
        </w:rPr>
        <w:t>ארמון</w:t>
      </w:r>
      <w:r w:rsidRPr="008F7EAA">
        <w:rPr>
          <w:b/>
          <w:bCs/>
          <w:rtl/>
        </w:rPr>
        <w:t xml:space="preserve"> </w:t>
      </w:r>
      <w:r w:rsidRPr="008F7EAA">
        <w:rPr>
          <w:rFonts w:hint="eastAsia"/>
          <w:b/>
          <w:bCs/>
          <w:rtl/>
        </w:rPr>
        <w:t>הנציב</w:t>
      </w:r>
    </w:p>
    <w:p w:rsidR="008F7EAA" w:rsidRPr="008F7EAA" w:rsidP="001F6886">
      <w:pPr>
        <w:spacing w:line="240" w:lineRule="atLeast"/>
        <w:jc w:val="both"/>
        <w:rPr>
          <w:rFonts w:ascii="Tahoma" w:hAnsi="Tahoma" w:cs="Tahoma"/>
          <w:noProof/>
          <w:sz w:val="18"/>
          <w:szCs w:val="18"/>
        </w:rPr>
      </w:pPr>
      <w:r>
        <w:rPr>
          <w:rFonts w:ascii="Tahoma" w:hAnsi="Tahoma" w:cs="Tahoma"/>
          <w:noProof/>
          <w:sz w:val="18"/>
          <w:szCs w:val="18"/>
        </w:rPr>
        <w:drawing>
          <wp:inline distT="0" distB="0" distL="0" distR="0">
            <wp:extent cx="3960000" cy="981152"/>
            <wp:effectExtent l="0" t="0" r="254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93766" name="PIC_27.jpg"/>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981152"/>
                    </a:xfrm>
                    <a:prstGeom prst="rect">
                      <a:avLst/>
                    </a:prstGeom>
                  </pic:spPr>
                </pic:pic>
              </a:graphicData>
            </a:graphic>
          </wp:inline>
        </w:drawing>
      </w:r>
    </w:p>
    <w:p w:rsidR="000A28D0" w:rsidRPr="008F7EAA" w:rsidP="00680F4F">
      <w:pPr>
        <w:pStyle w:val="tab-name"/>
        <w:rPr>
          <w:rtl/>
        </w:rPr>
      </w:pPr>
      <w:r w:rsidRPr="008F7EAA">
        <w:rPr>
          <w:rFonts w:hint="eastAsia"/>
          <w:rtl/>
        </w:rPr>
        <w:t>תמונה</w:t>
      </w:r>
      <w:r w:rsidRPr="008F7EAA">
        <w:rPr>
          <w:rtl/>
        </w:rPr>
        <w:t xml:space="preserve"> 28: </w:t>
      </w:r>
      <w:r w:rsidRPr="008F7EAA">
        <w:rPr>
          <w:rFonts w:hint="eastAsia"/>
          <w:rtl/>
        </w:rPr>
        <w:t>מתקן</w:t>
      </w:r>
      <w:r w:rsidRPr="008F7EAA">
        <w:rPr>
          <w:rtl/>
        </w:rPr>
        <w:t xml:space="preserve"> </w:t>
      </w:r>
      <w:r w:rsidRPr="008F7EAA">
        <w:rPr>
          <w:rFonts w:hint="eastAsia"/>
          <w:rtl/>
        </w:rPr>
        <w:t>שתיית</w:t>
      </w:r>
      <w:r w:rsidRPr="008F7EAA">
        <w:rPr>
          <w:rtl/>
        </w:rPr>
        <w:t xml:space="preserve"> </w:t>
      </w:r>
      <w:r w:rsidRPr="008F7EAA">
        <w:rPr>
          <w:rFonts w:hint="eastAsia"/>
          <w:rtl/>
        </w:rPr>
        <w:t>מים</w:t>
      </w:r>
      <w:r w:rsidRPr="008F7EAA">
        <w:rPr>
          <w:rtl/>
        </w:rPr>
        <w:t xml:space="preserve"> </w:t>
      </w:r>
      <w:r w:rsidRPr="008F7EAA">
        <w:rPr>
          <w:rFonts w:hint="eastAsia"/>
          <w:rtl/>
        </w:rPr>
        <w:t>הרוס</w:t>
      </w:r>
      <w:r w:rsidRPr="008F7EAA">
        <w:rPr>
          <w:rtl/>
        </w:rPr>
        <w:t xml:space="preserve"> </w:t>
      </w:r>
      <w:r w:rsidRPr="008F7EAA">
        <w:rPr>
          <w:rFonts w:hint="eastAsia"/>
          <w:rtl/>
        </w:rPr>
        <w:t>בטיילת</w:t>
      </w:r>
      <w:r w:rsidRPr="008F7EAA">
        <w:rPr>
          <w:rtl/>
        </w:rPr>
        <w:t xml:space="preserve"> </w:t>
      </w:r>
      <w:r w:rsidRPr="008F7EAA">
        <w:rPr>
          <w:rFonts w:hint="eastAsia"/>
          <w:rtl/>
        </w:rPr>
        <w:t>ארמון</w:t>
      </w:r>
      <w:r w:rsidRPr="008F7EAA">
        <w:rPr>
          <w:rtl/>
        </w:rPr>
        <w:t xml:space="preserve"> </w:t>
      </w:r>
      <w:r w:rsidRPr="008F7EAA">
        <w:rPr>
          <w:rFonts w:hint="eastAsia"/>
          <w:rtl/>
        </w:rPr>
        <w:t>הנציב</w:t>
      </w:r>
    </w:p>
    <w:p w:rsidR="008F7EAA" w:rsidP="001F6886">
      <w:pPr>
        <w:spacing w:line="240" w:lineRule="atLeast"/>
        <w:jc w:val="both"/>
        <w:rPr>
          <w:rFonts w:ascii="Tahoma" w:hAnsi="Tahoma" w:cs="Tahoma"/>
          <w:noProof/>
          <w:sz w:val="18"/>
          <w:szCs w:val="18"/>
        </w:rPr>
      </w:pPr>
      <w:r>
        <w:rPr>
          <w:rFonts w:ascii="Tahoma" w:hAnsi="Tahoma" w:cs="Tahoma"/>
          <w:noProof/>
          <w:sz w:val="18"/>
          <w:szCs w:val="18"/>
        </w:rPr>
        <w:drawing>
          <wp:inline distT="0" distB="0" distL="0" distR="0">
            <wp:extent cx="3960000" cy="1102690"/>
            <wp:effectExtent l="0" t="0" r="2540" b="2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04785" name="PIC_28.jpg"/>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102690"/>
                    </a:xfrm>
                    <a:prstGeom prst="rect">
                      <a:avLst/>
                    </a:prstGeom>
                  </pic:spPr>
                </pic:pic>
              </a:graphicData>
            </a:graphic>
          </wp:inline>
        </w:drawing>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בטיילת הר הצופים הייתה פזורה אשפה ואף פסולת בנייה בשלושת הסיורים. כך גם בטיילת עין צורים שמתחתיה. ברחבת התצפית של טיילת הר הצופים היו כתמי לכלוך.</w:t>
      </w:r>
      <w:r w:rsidRPr="006E1257">
        <w:rPr>
          <w:rStyle w:val="EndnoteReference"/>
          <w:rFonts w:ascii="Tahoma" w:hAnsi="Tahoma" w:cs="Tahoma"/>
          <w:sz w:val="18"/>
          <w:szCs w:val="18"/>
          <w:rtl/>
        </w:rPr>
        <w:t xml:space="preserve"> </w:t>
      </w:r>
      <w:r w:rsidRPr="0012789B" w:rsidR="002F0123">
        <w:rPr>
          <w:rFonts w:cs="Tahoma"/>
          <w:noProof/>
          <w:sz w:val="17"/>
          <w:szCs w:val="17"/>
          <w:rtl/>
        </w:rPr>
        <mc:AlternateContent>
          <mc:Choice Requires="wps">
            <w:drawing>
              <wp:anchor distT="0" distB="0" distL="114300" distR="114300" simplePos="0" relativeHeight="251678720" behindDoc="1" locked="0" layoutInCell="1" allowOverlap="1">
                <wp:simplePos x="0" y="0"/>
                <wp:positionH relativeFrom="margin">
                  <wp:posOffset>-431800</wp:posOffset>
                </wp:positionH>
                <wp:positionV relativeFrom="margin">
                  <wp:align>top</wp:align>
                </wp:positionV>
                <wp:extent cx="1620000" cy="4140000"/>
                <wp:effectExtent l="0" t="0" r="0" b="0"/>
                <wp:wrapNone/>
                <wp:docPr id="302"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60710629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9372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בדומה</w:t>
                            </w:r>
                            <w:r w:rsidRPr="00AA2644">
                              <w:rPr>
                                <w:rFonts w:cs="Tahoma"/>
                                <w:color w:val="0B5294"/>
                                <w:spacing w:val="-4"/>
                                <w:sz w:val="24"/>
                                <w:szCs w:val="24"/>
                                <w:rtl/>
                              </w:rPr>
                              <w:t xml:space="preserve"> </w:t>
                            </w:r>
                            <w:r w:rsidRPr="00AA2644">
                              <w:rPr>
                                <w:rFonts w:cs="Tahoma" w:hint="eastAsia"/>
                                <w:color w:val="0B5294"/>
                                <w:spacing w:val="-4"/>
                                <w:sz w:val="24"/>
                                <w:szCs w:val="24"/>
                                <w:rtl/>
                              </w:rPr>
                              <w:t>לממצאי</w:t>
                            </w:r>
                            <w:r w:rsidRPr="00AA2644">
                              <w:rPr>
                                <w:rFonts w:cs="Tahoma"/>
                                <w:color w:val="0B5294"/>
                                <w:spacing w:val="-4"/>
                                <w:sz w:val="24"/>
                                <w:szCs w:val="24"/>
                                <w:rtl/>
                              </w:rPr>
                              <w:t xml:space="preserve"> </w:t>
                            </w:r>
                            <w:r w:rsidRPr="00AA2644">
                              <w:rPr>
                                <w:rFonts w:cs="Tahoma" w:hint="eastAsia"/>
                                <w:color w:val="0B5294"/>
                                <w:spacing w:val="-4"/>
                                <w:sz w:val="24"/>
                                <w:szCs w:val="24"/>
                                <w:rtl/>
                              </w:rPr>
                              <w:t>הביקורת</w:t>
                            </w:r>
                            <w:r w:rsidRPr="00AA2644">
                              <w:rPr>
                                <w:rFonts w:cs="Tahoma"/>
                                <w:color w:val="0B5294"/>
                                <w:spacing w:val="-4"/>
                                <w:sz w:val="24"/>
                                <w:szCs w:val="24"/>
                                <w:rtl/>
                              </w:rPr>
                              <w:t xml:space="preserve"> </w:t>
                            </w:r>
                            <w:r w:rsidRPr="00AA2644">
                              <w:rPr>
                                <w:rFonts w:cs="Tahoma" w:hint="eastAsia"/>
                                <w:color w:val="0B5294"/>
                                <w:spacing w:val="-4"/>
                                <w:sz w:val="24"/>
                                <w:szCs w:val="24"/>
                                <w:rtl/>
                              </w:rPr>
                              <w:t>הקודמת</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בטיילת</w:t>
                            </w:r>
                            <w:r w:rsidRPr="00AA2644">
                              <w:rPr>
                                <w:rFonts w:cs="Tahoma"/>
                                <w:color w:val="0B5294"/>
                                <w:spacing w:val="-4"/>
                                <w:sz w:val="24"/>
                                <w:szCs w:val="24"/>
                                <w:rtl/>
                              </w:rPr>
                              <w:t xml:space="preserve"> </w:t>
                            </w:r>
                            <w:r w:rsidRPr="00AA2644">
                              <w:rPr>
                                <w:rFonts w:cs="Tahoma" w:hint="eastAsia"/>
                                <w:color w:val="0B5294"/>
                                <w:spacing w:val="-4"/>
                                <w:sz w:val="24"/>
                                <w:szCs w:val="24"/>
                                <w:rtl/>
                              </w:rPr>
                              <w:t>ארמון</w:t>
                            </w:r>
                            <w:r w:rsidRPr="00AA2644">
                              <w:rPr>
                                <w:rFonts w:cs="Tahoma"/>
                                <w:color w:val="0B5294"/>
                                <w:spacing w:val="-4"/>
                                <w:sz w:val="24"/>
                                <w:szCs w:val="24"/>
                                <w:rtl/>
                              </w:rPr>
                              <w:t xml:space="preserve"> </w:t>
                            </w:r>
                            <w:r w:rsidRPr="00AA2644">
                              <w:rPr>
                                <w:rFonts w:cs="Tahoma" w:hint="eastAsia"/>
                                <w:color w:val="0B5294"/>
                                <w:spacing w:val="-4"/>
                                <w:sz w:val="24"/>
                                <w:szCs w:val="24"/>
                                <w:rtl/>
                              </w:rPr>
                              <w:t>הנציב</w:t>
                            </w:r>
                            <w:r w:rsidRPr="00AA2644">
                              <w:rPr>
                                <w:rFonts w:cs="Tahoma"/>
                                <w:color w:val="0B5294"/>
                                <w:spacing w:val="-4"/>
                                <w:sz w:val="24"/>
                                <w:szCs w:val="24"/>
                                <w:rtl/>
                              </w:rPr>
                              <w:t xml:space="preserve"> </w:t>
                            </w:r>
                            <w:r w:rsidRPr="00AA2644">
                              <w:rPr>
                                <w:rFonts w:cs="Tahoma" w:hint="eastAsia"/>
                                <w:color w:val="0B5294"/>
                                <w:spacing w:val="-4"/>
                                <w:sz w:val="24"/>
                                <w:szCs w:val="24"/>
                                <w:rtl/>
                              </w:rPr>
                              <w:t>כתמי</w:t>
                            </w:r>
                            <w:r w:rsidRPr="00AA2644">
                              <w:rPr>
                                <w:rFonts w:cs="Tahoma"/>
                                <w:color w:val="0B5294"/>
                                <w:spacing w:val="-4"/>
                                <w:sz w:val="24"/>
                                <w:szCs w:val="24"/>
                                <w:rtl/>
                              </w:rPr>
                              <w:t xml:space="preserve"> </w:t>
                            </w:r>
                            <w:r w:rsidRPr="00AA2644">
                              <w:rPr>
                                <w:rFonts w:cs="Tahoma" w:hint="eastAsia"/>
                                <w:color w:val="0B5294"/>
                                <w:spacing w:val="-4"/>
                                <w:sz w:val="24"/>
                                <w:szCs w:val="24"/>
                                <w:rtl/>
                              </w:rPr>
                              <w:t>שתן</w:t>
                            </w:r>
                            <w:r w:rsidRPr="00AA2644">
                              <w:rPr>
                                <w:rFonts w:cs="Tahoma"/>
                                <w:color w:val="0B5294"/>
                                <w:spacing w:val="-4"/>
                                <w:sz w:val="24"/>
                                <w:szCs w:val="24"/>
                                <w:rtl/>
                              </w:rPr>
                              <w:t xml:space="preserve"> </w:t>
                            </w:r>
                            <w:r w:rsidRPr="00AA2644">
                              <w:rPr>
                                <w:rFonts w:cs="Tahoma" w:hint="eastAsia"/>
                                <w:color w:val="0B5294"/>
                                <w:spacing w:val="-4"/>
                                <w:sz w:val="24"/>
                                <w:szCs w:val="24"/>
                                <w:rtl/>
                              </w:rPr>
                              <w:t>וצחנה</w:t>
                            </w:r>
                            <w:r w:rsidRPr="00AA2644">
                              <w:rPr>
                                <w:rFonts w:cs="Tahoma"/>
                                <w:color w:val="0B5294"/>
                                <w:spacing w:val="-4"/>
                                <w:sz w:val="24"/>
                                <w:szCs w:val="24"/>
                                <w:rtl/>
                              </w:rPr>
                              <w:t xml:space="preserve">. </w:t>
                            </w:r>
                            <w:r w:rsidRPr="00AA2644">
                              <w:rPr>
                                <w:rFonts w:cs="Tahoma" w:hint="eastAsia"/>
                                <w:color w:val="0B5294"/>
                                <w:spacing w:val="-4"/>
                                <w:sz w:val="24"/>
                                <w:szCs w:val="24"/>
                                <w:rtl/>
                              </w:rPr>
                              <w:t>בטיילת</w:t>
                            </w:r>
                            <w:r w:rsidRPr="00AA2644">
                              <w:rPr>
                                <w:rFonts w:cs="Tahoma"/>
                                <w:color w:val="0B5294"/>
                                <w:spacing w:val="-4"/>
                                <w:sz w:val="24"/>
                                <w:szCs w:val="24"/>
                                <w:rtl/>
                              </w:rPr>
                              <w:t xml:space="preserve"> </w:t>
                            </w:r>
                            <w:r w:rsidRPr="00AA2644">
                              <w:rPr>
                                <w:rFonts w:cs="Tahoma" w:hint="eastAsia"/>
                                <w:color w:val="0B5294"/>
                                <w:spacing w:val="-4"/>
                                <w:sz w:val="24"/>
                                <w:szCs w:val="24"/>
                                <w:rtl/>
                              </w:rPr>
                              <w:t>הר</w:t>
                            </w:r>
                            <w:r w:rsidRPr="00AA2644">
                              <w:rPr>
                                <w:rFonts w:cs="Tahoma"/>
                                <w:color w:val="0B5294"/>
                                <w:spacing w:val="-4"/>
                                <w:sz w:val="24"/>
                                <w:szCs w:val="24"/>
                                <w:rtl/>
                              </w:rPr>
                              <w:t xml:space="preserve"> </w:t>
                            </w:r>
                            <w:r w:rsidRPr="00AA2644">
                              <w:rPr>
                                <w:rFonts w:cs="Tahoma" w:hint="eastAsia"/>
                                <w:color w:val="0B5294"/>
                                <w:spacing w:val="-4"/>
                                <w:sz w:val="24"/>
                                <w:szCs w:val="24"/>
                                <w:rtl/>
                              </w:rPr>
                              <w:t>הצופים</w:t>
                            </w:r>
                            <w:r w:rsidRPr="00AA2644">
                              <w:rPr>
                                <w:rFonts w:cs="Tahoma"/>
                                <w:color w:val="0B5294"/>
                                <w:spacing w:val="-4"/>
                                <w:sz w:val="24"/>
                                <w:szCs w:val="24"/>
                                <w:rtl/>
                              </w:rPr>
                              <w:t xml:space="preserve"> </w:t>
                            </w:r>
                            <w:r w:rsidRPr="00AA2644">
                              <w:rPr>
                                <w:rFonts w:cs="Tahoma" w:hint="eastAsia"/>
                                <w:color w:val="0B5294"/>
                                <w:spacing w:val="-4"/>
                                <w:sz w:val="24"/>
                                <w:szCs w:val="24"/>
                                <w:rtl/>
                              </w:rPr>
                              <w:t>הייתה</w:t>
                            </w:r>
                            <w:r w:rsidRPr="00AA2644">
                              <w:rPr>
                                <w:rFonts w:cs="Tahoma"/>
                                <w:color w:val="0B5294"/>
                                <w:spacing w:val="-4"/>
                                <w:sz w:val="24"/>
                                <w:szCs w:val="24"/>
                                <w:rtl/>
                              </w:rPr>
                              <w:t xml:space="preserve"> </w:t>
                            </w:r>
                            <w:r w:rsidRPr="00AA2644">
                              <w:rPr>
                                <w:rFonts w:cs="Tahoma" w:hint="eastAsia"/>
                                <w:color w:val="0B5294"/>
                                <w:spacing w:val="-4"/>
                                <w:sz w:val="24"/>
                                <w:szCs w:val="24"/>
                                <w:rtl/>
                              </w:rPr>
                              <w:t>פזורה</w:t>
                            </w:r>
                            <w:r w:rsidRPr="00AA2644">
                              <w:rPr>
                                <w:rFonts w:cs="Tahoma"/>
                                <w:color w:val="0B5294"/>
                                <w:spacing w:val="-4"/>
                                <w:sz w:val="24"/>
                                <w:szCs w:val="24"/>
                                <w:rtl/>
                              </w:rPr>
                              <w:t xml:space="preserve"> </w:t>
                            </w:r>
                            <w:r w:rsidRPr="00AA2644">
                              <w:rPr>
                                <w:rFonts w:cs="Tahoma" w:hint="eastAsia"/>
                                <w:color w:val="0B5294"/>
                                <w:spacing w:val="-4"/>
                                <w:sz w:val="24"/>
                                <w:szCs w:val="24"/>
                                <w:rtl/>
                              </w:rPr>
                              <w:t>אשפה</w:t>
                            </w:r>
                            <w:r w:rsidRPr="00AA2644">
                              <w:rPr>
                                <w:rFonts w:cs="Tahoma"/>
                                <w:color w:val="0B5294"/>
                                <w:spacing w:val="-4"/>
                                <w:sz w:val="24"/>
                                <w:szCs w:val="24"/>
                                <w:rtl/>
                              </w:rPr>
                              <w:t xml:space="preserve"> </w:t>
                            </w:r>
                            <w:r w:rsidRPr="00AA2644">
                              <w:rPr>
                                <w:rFonts w:cs="Tahoma" w:hint="eastAsia"/>
                                <w:color w:val="0B5294"/>
                                <w:spacing w:val="-4"/>
                                <w:sz w:val="24"/>
                                <w:szCs w:val="24"/>
                                <w:rtl/>
                              </w:rPr>
                              <w:t>ואף</w:t>
                            </w:r>
                            <w:r w:rsidRPr="00AA2644">
                              <w:rPr>
                                <w:rFonts w:cs="Tahoma"/>
                                <w:color w:val="0B5294"/>
                                <w:spacing w:val="-4"/>
                                <w:sz w:val="24"/>
                                <w:szCs w:val="24"/>
                                <w:rtl/>
                              </w:rPr>
                              <w:t xml:space="preserve"> </w:t>
                            </w:r>
                            <w:r w:rsidRPr="00AA2644">
                              <w:rPr>
                                <w:rFonts w:cs="Tahoma" w:hint="eastAsia"/>
                                <w:color w:val="0B5294"/>
                                <w:spacing w:val="-4"/>
                                <w:sz w:val="24"/>
                                <w:szCs w:val="24"/>
                                <w:rtl/>
                              </w:rPr>
                              <w:t>פסולת</w:t>
                            </w:r>
                            <w:r w:rsidRPr="00AA2644">
                              <w:rPr>
                                <w:rFonts w:cs="Tahoma"/>
                                <w:color w:val="0B5294"/>
                                <w:spacing w:val="-4"/>
                                <w:sz w:val="24"/>
                                <w:szCs w:val="24"/>
                                <w:rtl/>
                              </w:rPr>
                              <w:t xml:space="preserve"> </w:t>
                            </w:r>
                            <w:r w:rsidRPr="00AA2644">
                              <w:rPr>
                                <w:rFonts w:cs="Tahoma" w:hint="eastAsia"/>
                                <w:color w:val="0B5294"/>
                                <w:spacing w:val="-4"/>
                                <w:sz w:val="24"/>
                                <w:szCs w:val="24"/>
                                <w:rtl/>
                              </w:rPr>
                              <w:t>בנייה</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855534784"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74880"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5"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36736"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03"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9490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בדומה</w:t>
                      </w:r>
                      <w:r w:rsidRPr="00AA2644">
                        <w:rPr>
                          <w:rFonts w:cs="Tahoma"/>
                          <w:color w:val="0B5294"/>
                          <w:spacing w:val="-4"/>
                          <w:sz w:val="24"/>
                          <w:szCs w:val="24"/>
                          <w:rtl/>
                        </w:rPr>
                        <w:t xml:space="preserve"> </w:t>
                      </w:r>
                      <w:r w:rsidRPr="00AA2644">
                        <w:rPr>
                          <w:rFonts w:cs="Tahoma" w:hint="eastAsia"/>
                          <w:color w:val="0B5294"/>
                          <w:spacing w:val="-4"/>
                          <w:sz w:val="24"/>
                          <w:szCs w:val="24"/>
                          <w:rtl/>
                        </w:rPr>
                        <w:t>לממצאי</w:t>
                      </w:r>
                      <w:r w:rsidRPr="00AA2644">
                        <w:rPr>
                          <w:rFonts w:cs="Tahoma"/>
                          <w:color w:val="0B5294"/>
                          <w:spacing w:val="-4"/>
                          <w:sz w:val="24"/>
                          <w:szCs w:val="24"/>
                          <w:rtl/>
                        </w:rPr>
                        <w:t xml:space="preserve"> </w:t>
                      </w:r>
                      <w:r w:rsidRPr="00AA2644">
                        <w:rPr>
                          <w:rFonts w:cs="Tahoma" w:hint="eastAsia"/>
                          <w:color w:val="0B5294"/>
                          <w:spacing w:val="-4"/>
                          <w:sz w:val="24"/>
                          <w:szCs w:val="24"/>
                          <w:rtl/>
                        </w:rPr>
                        <w:t>הביקורת</w:t>
                      </w:r>
                      <w:r w:rsidRPr="00AA2644">
                        <w:rPr>
                          <w:rFonts w:cs="Tahoma"/>
                          <w:color w:val="0B5294"/>
                          <w:spacing w:val="-4"/>
                          <w:sz w:val="24"/>
                          <w:szCs w:val="24"/>
                          <w:rtl/>
                        </w:rPr>
                        <w:t xml:space="preserve"> </w:t>
                      </w:r>
                      <w:r w:rsidRPr="00AA2644">
                        <w:rPr>
                          <w:rFonts w:cs="Tahoma" w:hint="eastAsia"/>
                          <w:color w:val="0B5294"/>
                          <w:spacing w:val="-4"/>
                          <w:sz w:val="24"/>
                          <w:szCs w:val="24"/>
                          <w:rtl/>
                        </w:rPr>
                        <w:t>הקודמת</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בטיילת</w:t>
                      </w:r>
                      <w:r w:rsidRPr="00AA2644">
                        <w:rPr>
                          <w:rFonts w:cs="Tahoma"/>
                          <w:color w:val="0B5294"/>
                          <w:spacing w:val="-4"/>
                          <w:sz w:val="24"/>
                          <w:szCs w:val="24"/>
                          <w:rtl/>
                        </w:rPr>
                        <w:t xml:space="preserve"> </w:t>
                      </w:r>
                      <w:r w:rsidRPr="00AA2644">
                        <w:rPr>
                          <w:rFonts w:cs="Tahoma" w:hint="eastAsia"/>
                          <w:color w:val="0B5294"/>
                          <w:spacing w:val="-4"/>
                          <w:sz w:val="24"/>
                          <w:szCs w:val="24"/>
                          <w:rtl/>
                        </w:rPr>
                        <w:t>ארמון</w:t>
                      </w:r>
                      <w:r w:rsidRPr="00AA2644">
                        <w:rPr>
                          <w:rFonts w:cs="Tahoma"/>
                          <w:color w:val="0B5294"/>
                          <w:spacing w:val="-4"/>
                          <w:sz w:val="24"/>
                          <w:szCs w:val="24"/>
                          <w:rtl/>
                        </w:rPr>
                        <w:t xml:space="preserve"> </w:t>
                      </w:r>
                      <w:r w:rsidRPr="00AA2644">
                        <w:rPr>
                          <w:rFonts w:cs="Tahoma" w:hint="eastAsia"/>
                          <w:color w:val="0B5294"/>
                          <w:spacing w:val="-4"/>
                          <w:sz w:val="24"/>
                          <w:szCs w:val="24"/>
                          <w:rtl/>
                        </w:rPr>
                        <w:t>הנציב</w:t>
                      </w:r>
                      <w:r w:rsidRPr="00AA2644">
                        <w:rPr>
                          <w:rFonts w:cs="Tahoma"/>
                          <w:color w:val="0B5294"/>
                          <w:spacing w:val="-4"/>
                          <w:sz w:val="24"/>
                          <w:szCs w:val="24"/>
                          <w:rtl/>
                        </w:rPr>
                        <w:t xml:space="preserve"> </w:t>
                      </w:r>
                      <w:r w:rsidRPr="00AA2644">
                        <w:rPr>
                          <w:rFonts w:cs="Tahoma" w:hint="eastAsia"/>
                          <w:color w:val="0B5294"/>
                          <w:spacing w:val="-4"/>
                          <w:sz w:val="24"/>
                          <w:szCs w:val="24"/>
                          <w:rtl/>
                        </w:rPr>
                        <w:t>כתמי</w:t>
                      </w:r>
                      <w:r w:rsidRPr="00AA2644">
                        <w:rPr>
                          <w:rFonts w:cs="Tahoma"/>
                          <w:color w:val="0B5294"/>
                          <w:spacing w:val="-4"/>
                          <w:sz w:val="24"/>
                          <w:szCs w:val="24"/>
                          <w:rtl/>
                        </w:rPr>
                        <w:t xml:space="preserve"> </w:t>
                      </w:r>
                      <w:r w:rsidRPr="00AA2644">
                        <w:rPr>
                          <w:rFonts w:cs="Tahoma" w:hint="eastAsia"/>
                          <w:color w:val="0B5294"/>
                          <w:spacing w:val="-4"/>
                          <w:sz w:val="24"/>
                          <w:szCs w:val="24"/>
                          <w:rtl/>
                        </w:rPr>
                        <w:t>שתן</w:t>
                      </w:r>
                      <w:r w:rsidRPr="00AA2644">
                        <w:rPr>
                          <w:rFonts w:cs="Tahoma"/>
                          <w:color w:val="0B5294"/>
                          <w:spacing w:val="-4"/>
                          <w:sz w:val="24"/>
                          <w:szCs w:val="24"/>
                          <w:rtl/>
                        </w:rPr>
                        <w:t xml:space="preserve"> </w:t>
                      </w:r>
                      <w:r w:rsidRPr="00AA2644">
                        <w:rPr>
                          <w:rFonts w:cs="Tahoma" w:hint="eastAsia"/>
                          <w:color w:val="0B5294"/>
                          <w:spacing w:val="-4"/>
                          <w:sz w:val="24"/>
                          <w:szCs w:val="24"/>
                          <w:rtl/>
                        </w:rPr>
                        <w:t>וצחנה</w:t>
                      </w:r>
                      <w:r w:rsidRPr="00AA2644">
                        <w:rPr>
                          <w:rFonts w:cs="Tahoma"/>
                          <w:color w:val="0B5294"/>
                          <w:spacing w:val="-4"/>
                          <w:sz w:val="24"/>
                          <w:szCs w:val="24"/>
                          <w:rtl/>
                        </w:rPr>
                        <w:t xml:space="preserve">. </w:t>
                      </w:r>
                      <w:r w:rsidRPr="00AA2644">
                        <w:rPr>
                          <w:rFonts w:cs="Tahoma" w:hint="eastAsia"/>
                          <w:color w:val="0B5294"/>
                          <w:spacing w:val="-4"/>
                          <w:sz w:val="24"/>
                          <w:szCs w:val="24"/>
                          <w:rtl/>
                        </w:rPr>
                        <w:t>בטיילת</w:t>
                      </w:r>
                      <w:r w:rsidRPr="00AA2644">
                        <w:rPr>
                          <w:rFonts w:cs="Tahoma"/>
                          <w:color w:val="0B5294"/>
                          <w:spacing w:val="-4"/>
                          <w:sz w:val="24"/>
                          <w:szCs w:val="24"/>
                          <w:rtl/>
                        </w:rPr>
                        <w:t xml:space="preserve"> </w:t>
                      </w:r>
                      <w:r w:rsidRPr="00AA2644">
                        <w:rPr>
                          <w:rFonts w:cs="Tahoma" w:hint="eastAsia"/>
                          <w:color w:val="0B5294"/>
                          <w:spacing w:val="-4"/>
                          <w:sz w:val="24"/>
                          <w:szCs w:val="24"/>
                          <w:rtl/>
                        </w:rPr>
                        <w:t>הר</w:t>
                      </w:r>
                      <w:r w:rsidRPr="00AA2644">
                        <w:rPr>
                          <w:rFonts w:cs="Tahoma"/>
                          <w:color w:val="0B5294"/>
                          <w:spacing w:val="-4"/>
                          <w:sz w:val="24"/>
                          <w:szCs w:val="24"/>
                          <w:rtl/>
                        </w:rPr>
                        <w:t xml:space="preserve"> </w:t>
                      </w:r>
                      <w:r w:rsidRPr="00AA2644">
                        <w:rPr>
                          <w:rFonts w:cs="Tahoma" w:hint="eastAsia"/>
                          <w:color w:val="0B5294"/>
                          <w:spacing w:val="-4"/>
                          <w:sz w:val="24"/>
                          <w:szCs w:val="24"/>
                          <w:rtl/>
                        </w:rPr>
                        <w:t>הצופים</w:t>
                      </w:r>
                      <w:r w:rsidRPr="00AA2644">
                        <w:rPr>
                          <w:rFonts w:cs="Tahoma"/>
                          <w:color w:val="0B5294"/>
                          <w:spacing w:val="-4"/>
                          <w:sz w:val="24"/>
                          <w:szCs w:val="24"/>
                          <w:rtl/>
                        </w:rPr>
                        <w:t xml:space="preserve"> </w:t>
                      </w:r>
                      <w:r w:rsidRPr="00AA2644">
                        <w:rPr>
                          <w:rFonts w:cs="Tahoma" w:hint="eastAsia"/>
                          <w:color w:val="0B5294"/>
                          <w:spacing w:val="-4"/>
                          <w:sz w:val="24"/>
                          <w:szCs w:val="24"/>
                          <w:rtl/>
                        </w:rPr>
                        <w:t>הייתה</w:t>
                      </w:r>
                      <w:r w:rsidRPr="00AA2644">
                        <w:rPr>
                          <w:rFonts w:cs="Tahoma"/>
                          <w:color w:val="0B5294"/>
                          <w:spacing w:val="-4"/>
                          <w:sz w:val="24"/>
                          <w:szCs w:val="24"/>
                          <w:rtl/>
                        </w:rPr>
                        <w:t xml:space="preserve"> </w:t>
                      </w:r>
                      <w:r w:rsidRPr="00AA2644">
                        <w:rPr>
                          <w:rFonts w:cs="Tahoma" w:hint="eastAsia"/>
                          <w:color w:val="0B5294"/>
                          <w:spacing w:val="-4"/>
                          <w:sz w:val="24"/>
                          <w:szCs w:val="24"/>
                          <w:rtl/>
                        </w:rPr>
                        <w:t>פזורה</w:t>
                      </w:r>
                      <w:r w:rsidRPr="00AA2644">
                        <w:rPr>
                          <w:rFonts w:cs="Tahoma"/>
                          <w:color w:val="0B5294"/>
                          <w:spacing w:val="-4"/>
                          <w:sz w:val="24"/>
                          <w:szCs w:val="24"/>
                          <w:rtl/>
                        </w:rPr>
                        <w:t xml:space="preserve"> </w:t>
                      </w:r>
                      <w:r w:rsidRPr="00AA2644">
                        <w:rPr>
                          <w:rFonts w:cs="Tahoma" w:hint="eastAsia"/>
                          <w:color w:val="0B5294"/>
                          <w:spacing w:val="-4"/>
                          <w:sz w:val="24"/>
                          <w:szCs w:val="24"/>
                          <w:rtl/>
                        </w:rPr>
                        <w:t>אשפה</w:t>
                      </w:r>
                      <w:r w:rsidRPr="00AA2644">
                        <w:rPr>
                          <w:rFonts w:cs="Tahoma"/>
                          <w:color w:val="0B5294"/>
                          <w:spacing w:val="-4"/>
                          <w:sz w:val="24"/>
                          <w:szCs w:val="24"/>
                          <w:rtl/>
                        </w:rPr>
                        <w:t xml:space="preserve"> </w:t>
                      </w:r>
                      <w:r w:rsidRPr="00AA2644">
                        <w:rPr>
                          <w:rFonts w:cs="Tahoma" w:hint="eastAsia"/>
                          <w:color w:val="0B5294"/>
                          <w:spacing w:val="-4"/>
                          <w:sz w:val="24"/>
                          <w:szCs w:val="24"/>
                          <w:rtl/>
                        </w:rPr>
                        <w:t>ואף</w:t>
                      </w:r>
                      <w:r w:rsidRPr="00AA2644">
                        <w:rPr>
                          <w:rFonts w:cs="Tahoma"/>
                          <w:color w:val="0B5294"/>
                          <w:spacing w:val="-4"/>
                          <w:sz w:val="24"/>
                          <w:szCs w:val="24"/>
                          <w:rtl/>
                        </w:rPr>
                        <w:t xml:space="preserve"> </w:t>
                      </w:r>
                      <w:r w:rsidRPr="00AA2644">
                        <w:rPr>
                          <w:rFonts w:cs="Tahoma" w:hint="eastAsia"/>
                          <w:color w:val="0B5294"/>
                          <w:spacing w:val="-4"/>
                          <w:sz w:val="24"/>
                          <w:szCs w:val="24"/>
                          <w:rtl/>
                        </w:rPr>
                        <w:t>פסולת</w:t>
                      </w:r>
                      <w:r w:rsidRPr="00AA2644">
                        <w:rPr>
                          <w:rFonts w:cs="Tahoma"/>
                          <w:color w:val="0B5294"/>
                          <w:spacing w:val="-4"/>
                          <w:sz w:val="24"/>
                          <w:szCs w:val="24"/>
                          <w:rtl/>
                        </w:rPr>
                        <w:t xml:space="preserve"> </w:t>
                      </w:r>
                      <w:r w:rsidRPr="00AA2644">
                        <w:rPr>
                          <w:rFonts w:cs="Tahoma" w:hint="eastAsia"/>
                          <w:color w:val="0B5294"/>
                          <w:spacing w:val="-4"/>
                          <w:sz w:val="24"/>
                          <w:szCs w:val="24"/>
                          <w:rtl/>
                        </w:rPr>
                        <w:t>בנייה</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04"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55470"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80F4F" w:rsidP="00680F4F">
      <w:pPr>
        <w:pStyle w:val="tab-name"/>
        <w:rPr>
          <w:b/>
          <w:bCs/>
          <w:rtl/>
        </w:rPr>
      </w:pPr>
      <w:r w:rsidRPr="00680F4F">
        <w:rPr>
          <w:rFonts w:hint="eastAsia"/>
          <w:rtl/>
        </w:rPr>
        <w:t>תמונה</w:t>
      </w:r>
      <w:r w:rsidRPr="00680F4F">
        <w:rPr>
          <w:rtl/>
        </w:rPr>
        <w:t xml:space="preserve"> 29: </w:t>
      </w:r>
      <w:r w:rsidRPr="00680F4F">
        <w:rPr>
          <w:rFonts w:hint="eastAsia"/>
          <w:b/>
          <w:bCs/>
          <w:rtl/>
        </w:rPr>
        <w:t>פסולת</w:t>
      </w:r>
      <w:r w:rsidRPr="00680F4F">
        <w:rPr>
          <w:b/>
          <w:bCs/>
          <w:rtl/>
        </w:rPr>
        <w:t xml:space="preserve"> בנייה </w:t>
      </w:r>
      <w:r w:rsidRPr="00680F4F">
        <w:rPr>
          <w:rFonts w:hint="eastAsia"/>
          <w:b/>
          <w:bCs/>
          <w:rtl/>
        </w:rPr>
        <w:t>ואשפה</w:t>
      </w:r>
      <w:r w:rsidRPr="00680F4F">
        <w:rPr>
          <w:b/>
          <w:bCs/>
          <w:rtl/>
        </w:rPr>
        <w:t xml:space="preserve"> לאורך טיילת הר </w:t>
      </w:r>
      <w:r w:rsidRPr="00680F4F">
        <w:rPr>
          <w:rFonts w:hint="eastAsia"/>
          <w:b/>
          <w:bCs/>
          <w:rtl/>
        </w:rPr>
        <w:t>הצופים</w:t>
      </w:r>
    </w:p>
    <w:p w:rsidR="00680F4F" w:rsidP="001F6886">
      <w:pPr>
        <w:spacing w:line="240" w:lineRule="atLeast"/>
        <w:jc w:val="both"/>
        <w:rPr>
          <w:rFonts w:ascii="Tahoma" w:hAnsi="Tahoma" w:cs="Tahoma"/>
          <w:noProof/>
          <w:sz w:val="18"/>
          <w:szCs w:val="18"/>
        </w:rPr>
      </w:pPr>
      <w:r>
        <w:rPr>
          <w:rFonts w:ascii="Tahoma" w:hAnsi="Tahoma" w:cs="Tahoma"/>
          <w:noProof/>
          <w:sz w:val="18"/>
          <w:szCs w:val="18"/>
        </w:rPr>
        <w:drawing>
          <wp:inline distT="0" distB="0" distL="0" distR="0">
            <wp:extent cx="3960000" cy="1021199"/>
            <wp:effectExtent l="0" t="0" r="2540"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83204" name="PIC_29.jpg"/>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021199"/>
                    </a:xfrm>
                    <a:prstGeom prst="rect">
                      <a:avLst/>
                    </a:prstGeom>
                  </pic:spPr>
                </pic:pic>
              </a:graphicData>
            </a:graphic>
          </wp:inline>
        </w:drawing>
      </w:r>
    </w:p>
    <w:p w:rsidR="000A28D0" w:rsidRPr="006E1257" w:rsidP="008F7EAA">
      <w:pPr>
        <w:spacing w:line="240" w:lineRule="exact"/>
        <w:ind w:right="2268"/>
        <w:jc w:val="both"/>
        <w:rPr>
          <w:rFonts w:ascii="Tahoma" w:hAnsi="Tahoma" w:cs="Tahoma"/>
          <w:sz w:val="18"/>
          <w:szCs w:val="18"/>
        </w:rPr>
      </w:pPr>
      <w:r w:rsidRPr="006E1257">
        <w:rPr>
          <w:rFonts w:ascii="Tahoma" w:hAnsi="Tahoma" w:cs="Tahoma" w:hint="cs"/>
          <w:sz w:val="18"/>
          <w:szCs w:val="18"/>
          <w:rtl/>
        </w:rPr>
        <w:t>לעומת זאת, יש לציין לחיוב שתצפית הר הזיתים נמצאה נקייה בכל הסיורים שערכו בה נציגי משרד מבקר המדינה</w: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Pr>
          <w:rFonts w:hint="cs"/>
          <w:rtl/>
        </w:rPr>
        <w:t>פחי אשפה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לאורך טיילת ארמון הנציב הוצבו פחי אשפה רבים, ואילו באזור טיילת הר הצופים נצפו רק כלי אצירה גדולים שגלשה מהם אשפה (ראו תמונה לעיל). ייתכן שהיעדר פחי אשפה קטנים גורם לרמת הניקיון הירודה שתוארה לעיל.</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פחי האשפה שהוצבו לאורך טיילת ארמון הנציב נמצאו בחלקם במצב תחזוקה ירוד. כמו כן, נמצאו פחים מסוגים שונים ללא תיאום עיצובי כלשהו ביניהם.</w:t>
      </w:r>
    </w:p>
    <w:p w:rsidR="000A28D0" w:rsidRPr="00680F4F" w:rsidP="00680F4F">
      <w:pPr>
        <w:pStyle w:val="tab-name"/>
        <w:rPr>
          <w:b/>
          <w:bCs/>
          <w:rtl/>
        </w:rPr>
      </w:pPr>
      <w:r w:rsidRPr="00680F4F">
        <w:rPr>
          <w:rFonts w:hint="eastAsia"/>
          <w:rtl/>
        </w:rPr>
        <w:t>תמונה</w:t>
      </w:r>
      <w:r w:rsidRPr="00680F4F">
        <w:rPr>
          <w:rtl/>
        </w:rPr>
        <w:t xml:space="preserve"> 30: </w:t>
      </w:r>
      <w:r w:rsidRPr="00680F4F">
        <w:rPr>
          <w:rFonts w:hint="eastAsia"/>
          <w:b/>
          <w:bCs/>
          <w:rtl/>
        </w:rPr>
        <w:t>פחי</w:t>
      </w:r>
      <w:r w:rsidRPr="00680F4F">
        <w:rPr>
          <w:b/>
          <w:bCs/>
          <w:rtl/>
        </w:rPr>
        <w:t xml:space="preserve"> </w:t>
      </w:r>
      <w:r w:rsidRPr="00680F4F">
        <w:rPr>
          <w:rFonts w:hint="eastAsia"/>
          <w:b/>
          <w:bCs/>
          <w:rtl/>
        </w:rPr>
        <w:t>אשפה</w:t>
      </w:r>
      <w:r w:rsidRPr="00680F4F">
        <w:rPr>
          <w:b/>
          <w:bCs/>
          <w:rtl/>
        </w:rPr>
        <w:t xml:space="preserve"> </w:t>
      </w:r>
      <w:r w:rsidRPr="00680F4F">
        <w:rPr>
          <w:rFonts w:hint="eastAsia"/>
          <w:b/>
          <w:bCs/>
          <w:rtl/>
        </w:rPr>
        <w:t>בטיילת</w:t>
      </w:r>
      <w:r w:rsidRPr="00680F4F">
        <w:rPr>
          <w:b/>
          <w:bCs/>
          <w:rtl/>
        </w:rPr>
        <w:t xml:space="preserve"> </w:t>
      </w:r>
      <w:r w:rsidRPr="00680F4F">
        <w:rPr>
          <w:rFonts w:hint="eastAsia"/>
          <w:b/>
          <w:bCs/>
          <w:rtl/>
        </w:rPr>
        <w:t>ארמון</w:t>
      </w:r>
      <w:r w:rsidRPr="00680F4F">
        <w:rPr>
          <w:b/>
          <w:bCs/>
          <w:rtl/>
        </w:rPr>
        <w:t xml:space="preserve"> </w:t>
      </w:r>
      <w:r w:rsidRPr="00680F4F">
        <w:rPr>
          <w:rFonts w:hint="eastAsia"/>
          <w:b/>
          <w:bCs/>
          <w:rtl/>
        </w:rPr>
        <w:t>הנציב</w:t>
      </w:r>
    </w:p>
    <w:p w:rsidR="00680F4F" w:rsidRPr="008F7EAA" w:rsidP="008F7EAA">
      <w:pPr>
        <w:spacing w:line="240" w:lineRule="atLeast"/>
        <w:jc w:val="both"/>
        <w:rPr>
          <w:rFonts w:ascii="Tahoma" w:hAnsi="Tahoma" w:cs="Tahoma"/>
          <w:noProof/>
          <w:sz w:val="18"/>
          <w:szCs w:val="18"/>
        </w:rPr>
      </w:pPr>
      <w:r>
        <w:rPr>
          <w:rFonts w:ascii="Tahoma" w:hAnsi="Tahoma" w:cs="Tahoma"/>
          <w:noProof/>
          <w:sz w:val="18"/>
          <w:szCs w:val="18"/>
        </w:rPr>
        <w:drawing>
          <wp:inline distT="0" distB="0" distL="0" distR="0">
            <wp:extent cx="3960000" cy="1661952"/>
            <wp:effectExtent l="0" t="0" r="254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84480" name="PIC_30.jpg"/>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661952"/>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Pr>
          <w:rFonts w:hint="cs"/>
          <w:rtl/>
        </w:rPr>
        <w:t xml:space="preserve">מפגעי ריצוף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מפגעי ריצוף נמצאו בטיילות ארמון הנציב והר הצופים ובעלייה לטיילת הר הזיתים. מפגעי ריצוף רבים וחמורים במיוחד נמצאו לאורכה של טיילת הר הצופים. בחלקים מהטיילת האספלט נעלם לגמרי, ערוגות עצים נמצאו ריקות, אבנים משתלבות נעקרו ממקומן ונפערו בורות המסכנים את העוברים ושבים.</w:t>
      </w:r>
    </w:p>
    <w:p w:rsidR="000A28D0" w:rsidRPr="00680F4F" w:rsidP="00680F4F">
      <w:pPr>
        <w:pStyle w:val="tab-name"/>
        <w:rPr>
          <w:b/>
          <w:bCs/>
          <w:rtl/>
        </w:rPr>
      </w:pPr>
      <w:r w:rsidRPr="00680F4F">
        <w:rPr>
          <w:rFonts w:hint="eastAsia"/>
          <w:rtl/>
        </w:rPr>
        <w:t>תמונה</w:t>
      </w:r>
      <w:r w:rsidRPr="00680F4F">
        <w:rPr>
          <w:rtl/>
        </w:rPr>
        <w:t xml:space="preserve"> 31: </w:t>
      </w:r>
      <w:r w:rsidRPr="00680F4F">
        <w:rPr>
          <w:rFonts w:hint="eastAsia"/>
          <w:b/>
          <w:bCs/>
          <w:rtl/>
        </w:rPr>
        <w:t>מפגעים</w:t>
      </w:r>
      <w:r w:rsidRPr="00680F4F">
        <w:rPr>
          <w:b/>
          <w:bCs/>
          <w:rtl/>
        </w:rPr>
        <w:t xml:space="preserve"> </w:t>
      </w:r>
      <w:r w:rsidRPr="00680F4F">
        <w:rPr>
          <w:rFonts w:hint="eastAsia"/>
          <w:b/>
          <w:bCs/>
          <w:rtl/>
        </w:rPr>
        <w:t>בטיילת</w:t>
      </w:r>
      <w:r w:rsidRPr="00680F4F">
        <w:rPr>
          <w:b/>
          <w:bCs/>
          <w:rtl/>
        </w:rPr>
        <w:t xml:space="preserve"> הר </w:t>
      </w:r>
      <w:r w:rsidRPr="00680F4F">
        <w:rPr>
          <w:rFonts w:hint="eastAsia"/>
          <w:b/>
          <w:bCs/>
          <w:rtl/>
        </w:rPr>
        <w:t>הצופים</w:t>
      </w:r>
    </w:p>
    <w:p w:rsidR="00680F4F" w:rsidRPr="00680F4F" w:rsidP="00680F4F">
      <w:pPr>
        <w:spacing w:line="240" w:lineRule="atLeast"/>
        <w:jc w:val="both"/>
        <w:rPr>
          <w:rFonts w:ascii="Tahoma" w:hAnsi="Tahoma" w:cs="Tahoma"/>
          <w:noProof/>
          <w:sz w:val="18"/>
          <w:szCs w:val="18"/>
        </w:rPr>
      </w:pPr>
      <w:r>
        <w:rPr>
          <w:rFonts w:ascii="Tahoma" w:hAnsi="Tahoma" w:cs="Tahoma"/>
          <w:noProof/>
          <w:sz w:val="18"/>
          <w:szCs w:val="18"/>
        </w:rPr>
        <w:drawing>
          <wp:inline distT="0" distB="0" distL="0" distR="0">
            <wp:extent cx="3960000" cy="1381157"/>
            <wp:effectExtent l="0" t="0" r="254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468244" name="PIC_31.jpg"/>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381157"/>
                    </a:xfrm>
                    <a:prstGeom prst="rect">
                      <a:avLst/>
                    </a:prstGeom>
                  </pic:spPr>
                </pic:pic>
              </a:graphicData>
            </a:graphic>
          </wp:inline>
        </w:drawing>
      </w:r>
    </w:p>
    <w:p w:rsidR="000A28D0" w:rsidRPr="00680F4F" w:rsidP="00680F4F">
      <w:pPr>
        <w:pStyle w:val="tab-name"/>
        <w:rPr>
          <w:rtl/>
        </w:rPr>
      </w:pPr>
      <w:r w:rsidRPr="00680F4F">
        <w:rPr>
          <w:rFonts w:hint="cs"/>
          <w:rtl/>
        </w:rPr>
        <w:t xml:space="preserve">תמונה 32: </w:t>
      </w:r>
      <w:r w:rsidRPr="00680F4F">
        <w:rPr>
          <w:rFonts w:hint="cs"/>
          <w:b/>
          <w:bCs/>
          <w:rtl/>
        </w:rPr>
        <w:t>שבילים סדוקים, היעדר אבנים משתלבות וערוגת עצים ריקה בטיילת הר הצופים</w:t>
      </w:r>
    </w:p>
    <w:p w:rsidR="00680F4F"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1315499"/>
            <wp:effectExtent l="0" t="0" r="254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86475" name="PIC_32.jpg"/>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315499"/>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Pr>
      </w:pPr>
    </w:p>
    <w:p w:rsidR="000A28D0" w:rsidP="006E1257">
      <w:pPr>
        <w:pStyle w:val="KOT6"/>
        <w:rPr>
          <w:rtl/>
        </w:rPr>
      </w:pPr>
      <w:r>
        <w:rPr>
          <w:rFonts w:hint="cs"/>
          <w:rtl/>
        </w:rPr>
        <w:t>מפגעים בקירוי פרגולות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בטיילת ארמון הנציב (בעיקר בחלק הנקרא טיילת</w:t>
      </w:r>
      <w:r w:rsidRPr="006E1257">
        <w:rPr>
          <w:rFonts w:ascii="Tahoma" w:hAnsi="Tahoma" w:cs="Tahoma"/>
          <w:sz w:val="18"/>
          <w:szCs w:val="18"/>
          <w:rtl/>
        </w:rPr>
        <w:t xml:space="preserve"> </w:t>
      </w:r>
      <w:r w:rsidRPr="006E1257">
        <w:rPr>
          <w:rFonts w:ascii="Tahoma" w:hAnsi="Tahoma" w:cs="Tahoma" w:hint="cs"/>
          <w:sz w:val="18"/>
          <w:szCs w:val="18"/>
          <w:rtl/>
        </w:rPr>
        <w:t>שרובר) יש כמה פרגולות שהן חלק מהתכנון והעיצוב האדריכלי המקורי של הטיילת. בביקורת הקודמת וגם בביקורת הנוכחית מצאו עובדי משרד מבקר המדינה מפגעים בקירוי.</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בשני הסיורים הראשונים של עובדי משרד מבקר המדינה בטיילת - בינואר ובמאי 2018 - קורת הפרגולה - ששקעה מעומס - נתמכה על ידי עמוד עץ מאולתר. בסיור ביולי אותה השנה נמצא כי העמוד הוסר, אולם הקורות עדיין היו שקועות והועלה חשש ליציבות הפרגולה ולבטיחותם של המבקרים בטיילת.</w:t>
      </w:r>
      <w:r w:rsidRPr="002F0123" w:rsidR="002F0123">
        <w:rPr>
          <w:rFonts w:cs="Tahoma"/>
          <w:noProof/>
          <w:sz w:val="17"/>
          <w:szCs w:val="17"/>
          <w:rtl/>
        </w:rPr>
        <w:t xml:space="preserve"> </w:t>
      </w:r>
      <w:r w:rsidRPr="0012789B" w:rsidR="002F0123">
        <w:rPr>
          <w:rFonts w:cs="Tahoma"/>
          <w:noProof/>
          <w:sz w:val="17"/>
          <w:szCs w:val="17"/>
          <w:rtl/>
        </w:rPr>
        <mc:AlternateContent>
          <mc:Choice Requires="wps">
            <w:drawing>
              <wp:anchor distT="0" distB="0" distL="114300" distR="114300" simplePos="0" relativeHeight="251680768" behindDoc="1" locked="0" layoutInCell="1" allowOverlap="1">
                <wp:simplePos x="0" y="0"/>
                <wp:positionH relativeFrom="margin">
                  <wp:posOffset>-431800</wp:posOffset>
                </wp:positionH>
                <wp:positionV relativeFrom="margin">
                  <wp:align>top</wp:align>
                </wp:positionV>
                <wp:extent cx="1620000" cy="4140000"/>
                <wp:effectExtent l="0" t="0" r="0" b="0"/>
                <wp:wrapNone/>
                <wp:docPr id="305"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605955371"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1952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בסיורים</w:t>
                            </w:r>
                            <w:r w:rsidRPr="00AA2644">
                              <w:rPr>
                                <w:rFonts w:cs="Tahoma"/>
                                <w:color w:val="0B5294"/>
                                <w:spacing w:val="-4"/>
                                <w:sz w:val="24"/>
                                <w:szCs w:val="24"/>
                                <w:rtl/>
                              </w:rPr>
                              <w:t xml:space="preserve"> </w:t>
                            </w:r>
                            <w:r w:rsidRPr="00AA2644">
                              <w:rPr>
                                <w:rFonts w:cs="Tahoma" w:hint="eastAsia"/>
                                <w:color w:val="0B5294"/>
                                <w:spacing w:val="-4"/>
                                <w:sz w:val="24"/>
                                <w:szCs w:val="24"/>
                                <w:rtl/>
                              </w:rPr>
                              <w:t>בינואר</w:t>
                            </w:r>
                            <w:r w:rsidRPr="00AA2644">
                              <w:rPr>
                                <w:rFonts w:cs="Tahoma"/>
                                <w:color w:val="0B5294"/>
                                <w:spacing w:val="-4"/>
                                <w:sz w:val="24"/>
                                <w:szCs w:val="24"/>
                                <w:rtl/>
                              </w:rPr>
                              <w:t xml:space="preserve"> </w:t>
                            </w:r>
                            <w:r w:rsidRPr="00AA2644">
                              <w:rPr>
                                <w:rFonts w:cs="Tahoma" w:hint="eastAsia"/>
                                <w:color w:val="0B5294"/>
                                <w:spacing w:val="-4"/>
                                <w:sz w:val="24"/>
                                <w:szCs w:val="24"/>
                                <w:rtl/>
                              </w:rPr>
                              <w:t>ובמאי</w:t>
                            </w:r>
                            <w:r w:rsidRPr="00AA2644">
                              <w:rPr>
                                <w:rFonts w:cs="Tahoma"/>
                                <w:color w:val="0B5294"/>
                                <w:spacing w:val="-4"/>
                                <w:sz w:val="24"/>
                                <w:szCs w:val="24"/>
                                <w:rtl/>
                              </w:rPr>
                              <w:t xml:space="preserve"> 2018 </w:t>
                            </w:r>
                            <w:r w:rsidRPr="00AA2644">
                              <w:rPr>
                                <w:rFonts w:cs="Tahoma" w:hint="eastAsia"/>
                                <w:color w:val="0B5294"/>
                                <w:spacing w:val="-4"/>
                                <w:sz w:val="24"/>
                                <w:szCs w:val="24"/>
                                <w:rtl/>
                              </w:rPr>
                              <w:t>קורת</w:t>
                            </w:r>
                            <w:r w:rsidRPr="00AA2644">
                              <w:rPr>
                                <w:rFonts w:cs="Tahoma"/>
                                <w:color w:val="0B5294"/>
                                <w:spacing w:val="-4"/>
                                <w:sz w:val="24"/>
                                <w:szCs w:val="24"/>
                                <w:rtl/>
                              </w:rPr>
                              <w:t xml:space="preserve"> </w:t>
                            </w:r>
                            <w:r w:rsidRPr="00AA2644">
                              <w:rPr>
                                <w:rFonts w:cs="Tahoma" w:hint="eastAsia"/>
                                <w:color w:val="0B5294"/>
                                <w:spacing w:val="-4"/>
                                <w:sz w:val="24"/>
                                <w:szCs w:val="24"/>
                                <w:rtl/>
                              </w:rPr>
                              <w:t>הפרגולה</w:t>
                            </w:r>
                            <w:r w:rsidRPr="00AA2644">
                              <w:rPr>
                                <w:rFonts w:cs="Tahoma"/>
                                <w:color w:val="0B5294"/>
                                <w:spacing w:val="-4"/>
                                <w:sz w:val="24"/>
                                <w:szCs w:val="24"/>
                                <w:rtl/>
                              </w:rPr>
                              <w:t xml:space="preserve"> - </w:t>
                            </w:r>
                            <w:r w:rsidRPr="00AA2644">
                              <w:rPr>
                                <w:rFonts w:cs="Tahoma" w:hint="eastAsia"/>
                                <w:color w:val="0B5294"/>
                                <w:spacing w:val="-4"/>
                                <w:sz w:val="24"/>
                                <w:szCs w:val="24"/>
                                <w:rtl/>
                              </w:rPr>
                              <w:t>ששקעה</w:t>
                            </w:r>
                            <w:r w:rsidRPr="00AA2644">
                              <w:rPr>
                                <w:rFonts w:cs="Tahoma"/>
                                <w:color w:val="0B5294"/>
                                <w:spacing w:val="-4"/>
                                <w:sz w:val="24"/>
                                <w:szCs w:val="24"/>
                                <w:rtl/>
                              </w:rPr>
                              <w:t xml:space="preserve"> </w:t>
                            </w:r>
                            <w:r w:rsidRPr="00AA2644">
                              <w:rPr>
                                <w:rFonts w:cs="Tahoma" w:hint="eastAsia"/>
                                <w:color w:val="0B5294"/>
                                <w:spacing w:val="-4"/>
                                <w:sz w:val="24"/>
                                <w:szCs w:val="24"/>
                                <w:rtl/>
                              </w:rPr>
                              <w:t>מעומס</w:t>
                            </w:r>
                            <w:r w:rsidRPr="00AA2644">
                              <w:rPr>
                                <w:rFonts w:cs="Tahoma"/>
                                <w:color w:val="0B5294"/>
                                <w:spacing w:val="-4"/>
                                <w:sz w:val="24"/>
                                <w:szCs w:val="24"/>
                                <w:rtl/>
                              </w:rPr>
                              <w:t xml:space="preserve"> - </w:t>
                            </w:r>
                            <w:r w:rsidRPr="00AA2644">
                              <w:rPr>
                                <w:rFonts w:cs="Tahoma" w:hint="eastAsia"/>
                                <w:color w:val="0B5294"/>
                                <w:spacing w:val="-4"/>
                                <w:sz w:val="24"/>
                                <w:szCs w:val="24"/>
                                <w:rtl/>
                              </w:rPr>
                              <w:t>נמצאה</w:t>
                            </w:r>
                            <w:r w:rsidRPr="00AA2644">
                              <w:rPr>
                                <w:rFonts w:cs="Tahoma"/>
                                <w:color w:val="0B5294"/>
                                <w:spacing w:val="-4"/>
                                <w:sz w:val="24"/>
                                <w:szCs w:val="24"/>
                                <w:rtl/>
                              </w:rPr>
                              <w:t xml:space="preserve"> </w:t>
                            </w:r>
                            <w:r w:rsidRPr="00AA2644">
                              <w:rPr>
                                <w:rFonts w:cs="Tahoma" w:hint="eastAsia"/>
                                <w:color w:val="0B5294"/>
                                <w:spacing w:val="-4"/>
                                <w:sz w:val="24"/>
                                <w:szCs w:val="24"/>
                                <w:rtl/>
                              </w:rPr>
                              <w:t>נתמכת</w:t>
                            </w:r>
                            <w:r w:rsidRPr="00AA2644">
                              <w:rPr>
                                <w:rFonts w:cs="Tahoma"/>
                                <w:color w:val="0B5294"/>
                                <w:spacing w:val="-4"/>
                                <w:sz w:val="24"/>
                                <w:szCs w:val="24"/>
                                <w:rtl/>
                              </w:rPr>
                              <w:t xml:space="preserve"> </w:t>
                            </w:r>
                            <w:r w:rsidRPr="00AA2644">
                              <w:rPr>
                                <w:rFonts w:cs="Tahoma" w:hint="eastAsia"/>
                                <w:color w:val="0B5294"/>
                                <w:spacing w:val="-4"/>
                                <w:sz w:val="24"/>
                                <w:szCs w:val="24"/>
                                <w:rtl/>
                              </w:rPr>
                              <w:t>בעמוד</w:t>
                            </w:r>
                            <w:r w:rsidRPr="00AA2644">
                              <w:rPr>
                                <w:rFonts w:cs="Tahoma"/>
                                <w:color w:val="0B5294"/>
                                <w:spacing w:val="-4"/>
                                <w:sz w:val="24"/>
                                <w:szCs w:val="24"/>
                                <w:rtl/>
                              </w:rPr>
                              <w:t xml:space="preserve"> </w:t>
                            </w:r>
                            <w:r w:rsidRPr="00AA2644">
                              <w:rPr>
                                <w:rFonts w:cs="Tahoma" w:hint="eastAsia"/>
                                <w:color w:val="0B5294"/>
                                <w:spacing w:val="-4"/>
                                <w:sz w:val="24"/>
                                <w:szCs w:val="24"/>
                                <w:rtl/>
                              </w:rPr>
                              <w:t>עץ</w:t>
                            </w:r>
                            <w:r w:rsidRPr="00AA2644">
                              <w:rPr>
                                <w:rFonts w:cs="Tahoma"/>
                                <w:color w:val="0B5294"/>
                                <w:spacing w:val="-4"/>
                                <w:sz w:val="24"/>
                                <w:szCs w:val="24"/>
                                <w:rtl/>
                              </w:rPr>
                              <w:t xml:space="preserve"> </w:t>
                            </w:r>
                            <w:r w:rsidRPr="00AA2644">
                              <w:rPr>
                                <w:rFonts w:cs="Tahoma" w:hint="eastAsia"/>
                                <w:color w:val="0B5294"/>
                                <w:spacing w:val="-4"/>
                                <w:sz w:val="24"/>
                                <w:szCs w:val="24"/>
                                <w:rtl/>
                              </w:rPr>
                              <w:t>מאולתר</w:t>
                            </w:r>
                            <w:r w:rsidRPr="00AA2644">
                              <w:rPr>
                                <w:rFonts w:cs="Tahoma"/>
                                <w:color w:val="0B5294"/>
                                <w:spacing w:val="-4"/>
                                <w:sz w:val="24"/>
                                <w:szCs w:val="24"/>
                                <w:rtl/>
                              </w:rPr>
                              <w:t xml:space="preserve">, </w:t>
                            </w:r>
                            <w:r w:rsidRPr="00AA2644">
                              <w:rPr>
                                <w:rFonts w:cs="Tahoma" w:hint="eastAsia"/>
                                <w:color w:val="0B5294"/>
                                <w:spacing w:val="-4"/>
                                <w:sz w:val="24"/>
                                <w:szCs w:val="24"/>
                                <w:rtl/>
                              </w:rPr>
                              <w:t>בסיור</w:t>
                            </w:r>
                            <w:r w:rsidRPr="00AA2644">
                              <w:rPr>
                                <w:rFonts w:cs="Tahoma"/>
                                <w:color w:val="0B5294"/>
                                <w:spacing w:val="-4"/>
                                <w:sz w:val="24"/>
                                <w:szCs w:val="24"/>
                                <w:rtl/>
                              </w:rPr>
                              <w:t xml:space="preserve"> </w:t>
                            </w:r>
                            <w:r w:rsidRPr="00AA2644">
                              <w:rPr>
                                <w:rFonts w:cs="Tahoma" w:hint="eastAsia"/>
                                <w:color w:val="0B5294"/>
                                <w:spacing w:val="-4"/>
                                <w:sz w:val="24"/>
                                <w:szCs w:val="24"/>
                                <w:rtl/>
                              </w:rPr>
                              <w:t>ביולי</w:t>
                            </w:r>
                            <w:r w:rsidRPr="00AA2644">
                              <w:rPr>
                                <w:rFonts w:cs="Tahoma"/>
                                <w:color w:val="0B5294"/>
                                <w:spacing w:val="-4"/>
                                <w:sz w:val="24"/>
                                <w:szCs w:val="24"/>
                                <w:rtl/>
                              </w:rPr>
                              <w:t xml:space="preserve"> </w:t>
                            </w:r>
                            <w:r w:rsidRPr="00AA2644">
                              <w:rPr>
                                <w:rFonts w:cs="Tahoma" w:hint="eastAsia"/>
                                <w:color w:val="0B5294"/>
                                <w:spacing w:val="-4"/>
                                <w:sz w:val="24"/>
                                <w:szCs w:val="24"/>
                                <w:rtl/>
                              </w:rPr>
                              <w:t>אותה</w:t>
                            </w:r>
                            <w:r w:rsidRPr="00AA2644">
                              <w:rPr>
                                <w:rFonts w:cs="Tahoma"/>
                                <w:color w:val="0B5294"/>
                                <w:spacing w:val="-4"/>
                                <w:sz w:val="24"/>
                                <w:szCs w:val="24"/>
                                <w:rtl/>
                              </w:rPr>
                              <w:t xml:space="preserve"> </w:t>
                            </w:r>
                            <w:r w:rsidRPr="00AA2644">
                              <w:rPr>
                                <w:rFonts w:cs="Tahoma" w:hint="eastAsia"/>
                                <w:color w:val="0B5294"/>
                                <w:spacing w:val="-4"/>
                                <w:sz w:val="24"/>
                                <w:szCs w:val="24"/>
                                <w:rtl/>
                              </w:rPr>
                              <w:t>שנה</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כי</w:t>
                            </w:r>
                            <w:r w:rsidRPr="00AA2644">
                              <w:rPr>
                                <w:rFonts w:cs="Tahoma"/>
                                <w:color w:val="0B5294"/>
                                <w:spacing w:val="-4"/>
                                <w:sz w:val="24"/>
                                <w:szCs w:val="24"/>
                                <w:rtl/>
                              </w:rPr>
                              <w:t xml:space="preserve"> </w:t>
                            </w:r>
                            <w:r w:rsidRPr="00AA2644">
                              <w:rPr>
                                <w:rFonts w:cs="Tahoma" w:hint="eastAsia"/>
                                <w:color w:val="0B5294"/>
                                <w:spacing w:val="-4"/>
                                <w:sz w:val="24"/>
                                <w:szCs w:val="24"/>
                                <w:rtl/>
                              </w:rPr>
                              <w:t>העמוד</w:t>
                            </w:r>
                            <w:r w:rsidRPr="00AA2644">
                              <w:rPr>
                                <w:rFonts w:cs="Tahoma"/>
                                <w:color w:val="0B5294"/>
                                <w:spacing w:val="-4"/>
                                <w:sz w:val="24"/>
                                <w:szCs w:val="24"/>
                                <w:rtl/>
                              </w:rPr>
                              <w:t xml:space="preserve"> </w:t>
                            </w:r>
                            <w:r w:rsidRPr="00AA2644">
                              <w:rPr>
                                <w:rFonts w:cs="Tahoma" w:hint="eastAsia"/>
                                <w:color w:val="0B5294"/>
                                <w:spacing w:val="-4"/>
                                <w:sz w:val="24"/>
                                <w:szCs w:val="24"/>
                                <w:rtl/>
                              </w:rPr>
                              <w:t>הוסר</w:t>
                            </w:r>
                            <w:r w:rsidRPr="00AA2644">
                              <w:rPr>
                                <w:rFonts w:cs="Tahoma"/>
                                <w:color w:val="0B5294"/>
                                <w:spacing w:val="-4"/>
                                <w:sz w:val="24"/>
                                <w:szCs w:val="24"/>
                                <w:rtl/>
                              </w:rPr>
                              <w:t xml:space="preserve">, </w:t>
                            </w:r>
                            <w:r w:rsidRPr="00AA2644">
                              <w:rPr>
                                <w:rFonts w:cs="Tahoma" w:hint="eastAsia"/>
                                <w:color w:val="0B5294"/>
                                <w:spacing w:val="-4"/>
                                <w:sz w:val="24"/>
                                <w:szCs w:val="24"/>
                                <w:rtl/>
                              </w:rPr>
                              <w:t>אולם</w:t>
                            </w:r>
                            <w:r w:rsidRPr="00AA2644">
                              <w:rPr>
                                <w:rFonts w:cs="Tahoma"/>
                                <w:color w:val="0B5294"/>
                                <w:spacing w:val="-4"/>
                                <w:sz w:val="24"/>
                                <w:szCs w:val="24"/>
                                <w:rtl/>
                              </w:rPr>
                              <w:t xml:space="preserve"> </w:t>
                            </w:r>
                            <w:r w:rsidRPr="00AA2644">
                              <w:rPr>
                                <w:rFonts w:cs="Tahoma" w:hint="eastAsia"/>
                                <w:color w:val="0B5294"/>
                                <w:spacing w:val="-4"/>
                                <w:sz w:val="24"/>
                                <w:szCs w:val="24"/>
                                <w:rtl/>
                              </w:rPr>
                              <w:t>הקורות</w:t>
                            </w:r>
                            <w:r w:rsidRPr="00AA2644">
                              <w:rPr>
                                <w:rFonts w:cs="Tahoma"/>
                                <w:color w:val="0B5294"/>
                                <w:spacing w:val="-4"/>
                                <w:sz w:val="24"/>
                                <w:szCs w:val="24"/>
                                <w:rtl/>
                              </w:rPr>
                              <w:t xml:space="preserve"> </w:t>
                            </w:r>
                            <w:r w:rsidRPr="00AA2644">
                              <w:rPr>
                                <w:rFonts w:cs="Tahoma" w:hint="eastAsia"/>
                                <w:color w:val="0B5294"/>
                                <w:spacing w:val="-4"/>
                                <w:sz w:val="24"/>
                                <w:szCs w:val="24"/>
                                <w:rtl/>
                              </w:rPr>
                              <w:t>עדיין</w:t>
                            </w:r>
                            <w:r w:rsidRPr="00AA2644">
                              <w:rPr>
                                <w:rFonts w:cs="Tahoma"/>
                                <w:color w:val="0B5294"/>
                                <w:spacing w:val="-4"/>
                                <w:sz w:val="24"/>
                                <w:szCs w:val="24"/>
                                <w:rtl/>
                              </w:rPr>
                              <w:t xml:space="preserve"> </w:t>
                            </w:r>
                            <w:r w:rsidRPr="00AA2644">
                              <w:rPr>
                                <w:rFonts w:cs="Tahoma" w:hint="eastAsia"/>
                                <w:color w:val="0B5294"/>
                                <w:spacing w:val="-4"/>
                                <w:sz w:val="24"/>
                                <w:szCs w:val="24"/>
                                <w:rtl/>
                              </w:rPr>
                              <w:t>היו</w:t>
                            </w:r>
                            <w:r w:rsidRPr="00AA2644">
                              <w:rPr>
                                <w:rFonts w:cs="Tahoma"/>
                                <w:color w:val="0B5294"/>
                                <w:spacing w:val="-4"/>
                                <w:sz w:val="24"/>
                                <w:szCs w:val="24"/>
                                <w:rtl/>
                              </w:rPr>
                              <w:t xml:space="preserve"> </w:t>
                            </w:r>
                            <w:r w:rsidRPr="00AA2644">
                              <w:rPr>
                                <w:rFonts w:cs="Tahoma" w:hint="eastAsia"/>
                                <w:color w:val="0B5294"/>
                                <w:spacing w:val="-4"/>
                                <w:sz w:val="24"/>
                                <w:szCs w:val="24"/>
                                <w:rtl/>
                              </w:rPr>
                              <w:t>שקועות</w:t>
                            </w:r>
                            <w:r w:rsidRPr="00AA2644">
                              <w:rPr>
                                <w:rFonts w:cs="Tahoma"/>
                                <w:color w:val="0B5294"/>
                                <w:spacing w:val="-4"/>
                                <w:sz w:val="24"/>
                                <w:szCs w:val="24"/>
                                <w:rtl/>
                              </w:rPr>
                              <w:t xml:space="preserve"> </w:t>
                            </w:r>
                            <w:r w:rsidRPr="00AA2644">
                              <w:rPr>
                                <w:rFonts w:cs="Tahoma" w:hint="eastAsia"/>
                                <w:color w:val="0B5294"/>
                                <w:spacing w:val="-4"/>
                                <w:sz w:val="24"/>
                                <w:szCs w:val="24"/>
                                <w:rtl/>
                              </w:rPr>
                              <w:t>והועלה</w:t>
                            </w:r>
                            <w:r w:rsidRPr="00AA2644">
                              <w:rPr>
                                <w:rFonts w:cs="Tahoma"/>
                                <w:color w:val="0B5294"/>
                                <w:spacing w:val="-4"/>
                                <w:sz w:val="24"/>
                                <w:szCs w:val="24"/>
                                <w:rtl/>
                              </w:rPr>
                              <w:t xml:space="preserve"> </w:t>
                            </w:r>
                            <w:r w:rsidRPr="00AA2644">
                              <w:rPr>
                                <w:rFonts w:cs="Tahoma" w:hint="eastAsia"/>
                                <w:color w:val="0B5294"/>
                                <w:spacing w:val="-4"/>
                                <w:sz w:val="24"/>
                                <w:szCs w:val="24"/>
                                <w:rtl/>
                              </w:rPr>
                              <w:t>חשש</w:t>
                            </w:r>
                            <w:r w:rsidRPr="00AA2644">
                              <w:rPr>
                                <w:rFonts w:cs="Tahoma"/>
                                <w:color w:val="0B5294"/>
                                <w:spacing w:val="-4"/>
                                <w:sz w:val="24"/>
                                <w:szCs w:val="24"/>
                                <w:rtl/>
                              </w:rPr>
                              <w:t xml:space="preserve"> </w:t>
                            </w:r>
                            <w:r w:rsidRPr="00AA2644">
                              <w:rPr>
                                <w:rFonts w:cs="Tahoma" w:hint="eastAsia"/>
                                <w:color w:val="0B5294"/>
                                <w:spacing w:val="-4"/>
                                <w:sz w:val="24"/>
                                <w:szCs w:val="24"/>
                                <w:rtl/>
                              </w:rPr>
                              <w:t>לבטיחות</w:t>
                            </w:r>
                            <w:r w:rsidRPr="00AA2644">
                              <w:rPr>
                                <w:rFonts w:cs="Tahoma"/>
                                <w:color w:val="0B5294"/>
                                <w:spacing w:val="-4"/>
                                <w:sz w:val="24"/>
                                <w:szCs w:val="24"/>
                                <w:rtl/>
                              </w:rPr>
                              <w:t xml:space="preserve"> </w:t>
                            </w:r>
                            <w:r w:rsidRPr="00AA2644">
                              <w:rPr>
                                <w:rFonts w:cs="Tahoma" w:hint="eastAsia"/>
                                <w:color w:val="0B5294"/>
                                <w:spacing w:val="-4"/>
                                <w:sz w:val="24"/>
                                <w:szCs w:val="24"/>
                                <w:rtl/>
                              </w:rPr>
                              <w:t>המבקרים</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592197564"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89700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6"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34688"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06"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05078"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בסיורים</w:t>
                      </w:r>
                      <w:r w:rsidRPr="00AA2644">
                        <w:rPr>
                          <w:rFonts w:cs="Tahoma"/>
                          <w:color w:val="0B5294"/>
                          <w:spacing w:val="-4"/>
                          <w:sz w:val="24"/>
                          <w:szCs w:val="24"/>
                          <w:rtl/>
                        </w:rPr>
                        <w:t xml:space="preserve"> </w:t>
                      </w:r>
                      <w:r w:rsidRPr="00AA2644">
                        <w:rPr>
                          <w:rFonts w:cs="Tahoma" w:hint="eastAsia"/>
                          <w:color w:val="0B5294"/>
                          <w:spacing w:val="-4"/>
                          <w:sz w:val="24"/>
                          <w:szCs w:val="24"/>
                          <w:rtl/>
                        </w:rPr>
                        <w:t>בינואר</w:t>
                      </w:r>
                      <w:r w:rsidRPr="00AA2644">
                        <w:rPr>
                          <w:rFonts w:cs="Tahoma"/>
                          <w:color w:val="0B5294"/>
                          <w:spacing w:val="-4"/>
                          <w:sz w:val="24"/>
                          <w:szCs w:val="24"/>
                          <w:rtl/>
                        </w:rPr>
                        <w:t xml:space="preserve"> </w:t>
                      </w:r>
                      <w:r w:rsidRPr="00AA2644">
                        <w:rPr>
                          <w:rFonts w:cs="Tahoma" w:hint="eastAsia"/>
                          <w:color w:val="0B5294"/>
                          <w:spacing w:val="-4"/>
                          <w:sz w:val="24"/>
                          <w:szCs w:val="24"/>
                          <w:rtl/>
                        </w:rPr>
                        <w:t>ובמאי</w:t>
                      </w:r>
                      <w:r w:rsidRPr="00AA2644">
                        <w:rPr>
                          <w:rFonts w:cs="Tahoma"/>
                          <w:color w:val="0B5294"/>
                          <w:spacing w:val="-4"/>
                          <w:sz w:val="24"/>
                          <w:szCs w:val="24"/>
                          <w:rtl/>
                        </w:rPr>
                        <w:t xml:space="preserve"> 2018 </w:t>
                      </w:r>
                      <w:r w:rsidRPr="00AA2644">
                        <w:rPr>
                          <w:rFonts w:cs="Tahoma" w:hint="eastAsia"/>
                          <w:color w:val="0B5294"/>
                          <w:spacing w:val="-4"/>
                          <w:sz w:val="24"/>
                          <w:szCs w:val="24"/>
                          <w:rtl/>
                        </w:rPr>
                        <w:t>קורת</w:t>
                      </w:r>
                      <w:r w:rsidRPr="00AA2644">
                        <w:rPr>
                          <w:rFonts w:cs="Tahoma"/>
                          <w:color w:val="0B5294"/>
                          <w:spacing w:val="-4"/>
                          <w:sz w:val="24"/>
                          <w:szCs w:val="24"/>
                          <w:rtl/>
                        </w:rPr>
                        <w:t xml:space="preserve"> </w:t>
                      </w:r>
                      <w:r w:rsidRPr="00AA2644">
                        <w:rPr>
                          <w:rFonts w:cs="Tahoma" w:hint="eastAsia"/>
                          <w:color w:val="0B5294"/>
                          <w:spacing w:val="-4"/>
                          <w:sz w:val="24"/>
                          <w:szCs w:val="24"/>
                          <w:rtl/>
                        </w:rPr>
                        <w:t>הפרגולה</w:t>
                      </w:r>
                      <w:r w:rsidRPr="00AA2644">
                        <w:rPr>
                          <w:rFonts w:cs="Tahoma"/>
                          <w:color w:val="0B5294"/>
                          <w:spacing w:val="-4"/>
                          <w:sz w:val="24"/>
                          <w:szCs w:val="24"/>
                          <w:rtl/>
                        </w:rPr>
                        <w:t xml:space="preserve"> - </w:t>
                      </w:r>
                      <w:r w:rsidRPr="00AA2644">
                        <w:rPr>
                          <w:rFonts w:cs="Tahoma" w:hint="eastAsia"/>
                          <w:color w:val="0B5294"/>
                          <w:spacing w:val="-4"/>
                          <w:sz w:val="24"/>
                          <w:szCs w:val="24"/>
                          <w:rtl/>
                        </w:rPr>
                        <w:t>ששקעה</w:t>
                      </w:r>
                      <w:r w:rsidRPr="00AA2644">
                        <w:rPr>
                          <w:rFonts w:cs="Tahoma"/>
                          <w:color w:val="0B5294"/>
                          <w:spacing w:val="-4"/>
                          <w:sz w:val="24"/>
                          <w:szCs w:val="24"/>
                          <w:rtl/>
                        </w:rPr>
                        <w:t xml:space="preserve"> </w:t>
                      </w:r>
                      <w:r w:rsidRPr="00AA2644">
                        <w:rPr>
                          <w:rFonts w:cs="Tahoma" w:hint="eastAsia"/>
                          <w:color w:val="0B5294"/>
                          <w:spacing w:val="-4"/>
                          <w:sz w:val="24"/>
                          <w:szCs w:val="24"/>
                          <w:rtl/>
                        </w:rPr>
                        <w:t>מעומס</w:t>
                      </w:r>
                      <w:r w:rsidRPr="00AA2644">
                        <w:rPr>
                          <w:rFonts w:cs="Tahoma"/>
                          <w:color w:val="0B5294"/>
                          <w:spacing w:val="-4"/>
                          <w:sz w:val="24"/>
                          <w:szCs w:val="24"/>
                          <w:rtl/>
                        </w:rPr>
                        <w:t xml:space="preserve"> - </w:t>
                      </w:r>
                      <w:r w:rsidRPr="00AA2644">
                        <w:rPr>
                          <w:rFonts w:cs="Tahoma" w:hint="eastAsia"/>
                          <w:color w:val="0B5294"/>
                          <w:spacing w:val="-4"/>
                          <w:sz w:val="24"/>
                          <w:szCs w:val="24"/>
                          <w:rtl/>
                        </w:rPr>
                        <w:t>נמצאה</w:t>
                      </w:r>
                      <w:r w:rsidRPr="00AA2644">
                        <w:rPr>
                          <w:rFonts w:cs="Tahoma"/>
                          <w:color w:val="0B5294"/>
                          <w:spacing w:val="-4"/>
                          <w:sz w:val="24"/>
                          <w:szCs w:val="24"/>
                          <w:rtl/>
                        </w:rPr>
                        <w:t xml:space="preserve"> </w:t>
                      </w:r>
                      <w:r w:rsidRPr="00AA2644">
                        <w:rPr>
                          <w:rFonts w:cs="Tahoma" w:hint="eastAsia"/>
                          <w:color w:val="0B5294"/>
                          <w:spacing w:val="-4"/>
                          <w:sz w:val="24"/>
                          <w:szCs w:val="24"/>
                          <w:rtl/>
                        </w:rPr>
                        <w:t>נתמכת</w:t>
                      </w:r>
                      <w:r w:rsidRPr="00AA2644">
                        <w:rPr>
                          <w:rFonts w:cs="Tahoma"/>
                          <w:color w:val="0B5294"/>
                          <w:spacing w:val="-4"/>
                          <w:sz w:val="24"/>
                          <w:szCs w:val="24"/>
                          <w:rtl/>
                        </w:rPr>
                        <w:t xml:space="preserve"> </w:t>
                      </w:r>
                      <w:r w:rsidRPr="00AA2644">
                        <w:rPr>
                          <w:rFonts w:cs="Tahoma" w:hint="eastAsia"/>
                          <w:color w:val="0B5294"/>
                          <w:spacing w:val="-4"/>
                          <w:sz w:val="24"/>
                          <w:szCs w:val="24"/>
                          <w:rtl/>
                        </w:rPr>
                        <w:t>בעמוד</w:t>
                      </w:r>
                      <w:r w:rsidRPr="00AA2644">
                        <w:rPr>
                          <w:rFonts w:cs="Tahoma"/>
                          <w:color w:val="0B5294"/>
                          <w:spacing w:val="-4"/>
                          <w:sz w:val="24"/>
                          <w:szCs w:val="24"/>
                          <w:rtl/>
                        </w:rPr>
                        <w:t xml:space="preserve"> </w:t>
                      </w:r>
                      <w:r w:rsidRPr="00AA2644">
                        <w:rPr>
                          <w:rFonts w:cs="Tahoma" w:hint="eastAsia"/>
                          <w:color w:val="0B5294"/>
                          <w:spacing w:val="-4"/>
                          <w:sz w:val="24"/>
                          <w:szCs w:val="24"/>
                          <w:rtl/>
                        </w:rPr>
                        <w:t>עץ</w:t>
                      </w:r>
                      <w:r w:rsidRPr="00AA2644">
                        <w:rPr>
                          <w:rFonts w:cs="Tahoma"/>
                          <w:color w:val="0B5294"/>
                          <w:spacing w:val="-4"/>
                          <w:sz w:val="24"/>
                          <w:szCs w:val="24"/>
                          <w:rtl/>
                        </w:rPr>
                        <w:t xml:space="preserve"> </w:t>
                      </w:r>
                      <w:r w:rsidRPr="00AA2644">
                        <w:rPr>
                          <w:rFonts w:cs="Tahoma" w:hint="eastAsia"/>
                          <w:color w:val="0B5294"/>
                          <w:spacing w:val="-4"/>
                          <w:sz w:val="24"/>
                          <w:szCs w:val="24"/>
                          <w:rtl/>
                        </w:rPr>
                        <w:t>מאולתר</w:t>
                      </w:r>
                      <w:r w:rsidRPr="00AA2644">
                        <w:rPr>
                          <w:rFonts w:cs="Tahoma"/>
                          <w:color w:val="0B5294"/>
                          <w:spacing w:val="-4"/>
                          <w:sz w:val="24"/>
                          <w:szCs w:val="24"/>
                          <w:rtl/>
                        </w:rPr>
                        <w:t xml:space="preserve">, </w:t>
                      </w:r>
                      <w:r w:rsidRPr="00AA2644">
                        <w:rPr>
                          <w:rFonts w:cs="Tahoma" w:hint="eastAsia"/>
                          <w:color w:val="0B5294"/>
                          <w:spacing w:val="-4"/>
                          <w:sz w:val="24"/>
                          <w:szCs w:val="24"/>
                          <w:rtl/>
                        </w:rPr>
                        <w:t>בסיור</w:t>
                      </w:r>
                      <w:r w:rsidRPr="00AA2644">
                        <w:rPr>
                          <w:rFonts w:cs="Tahoma"/>
                          <w:color w:val="0B5294"/>
                          <w:spacing w:val="-4"/>
                          <w:sz w:val="24"/>
                          <w:szCs w:val="24"/>
                          <w:rtl/>
                        </w:rPr>
                        <w:t xml:space="preserve"> </w:t>
                      </w:r>
                      <w:r w:rsidRPr="00AA2644">
                        <w:rPr>
                          <w:rFonts w:cs="Tahoma" w:hint="eastAsia"/>
                          <w:color w:val="0B5294"/>
                          <w:spacing w:val="-4"/>
                          <w:sz w:val="24"/>
                          <w:szCs w:val="24"/>
                          <w:rtl/>
                        </w:rPr>
                        <w:t>ביולי</w:t>
                      </w:r>
                      <w:r w:rsidRPr="00AA2644">
                        <w:rPr>
                          <w:rFonts w:cs="Tahoma"/>
                          <w:color w:val="0B5294"/>
                          <w:spacing w:val="-4"/>
                          <w:sz w:val="24"/>
                          <w:szCs w:val="24"/>
                          <w:rtl/>
                        </w:rPr>
                        <w:t xml:space="preserve"> </w:t>
                      </w:r>
                      <w:r w:rsidRPr="00AA2644">
                        <w:rPr>
                          <w:rFonts w:cs="Tahoma" w:hint="eastAsia"/>
                          <w:color w:val="0B5294"/>
                          <w:spacing w:val="-4"/>
                          <w:sz w:val="24"/>
                          <w:szCs w:val="24"/>
                          <w:rtl/>
                        </w:rPr>
                        <w:t>אותה</w:t>
                      </w:r>
                      <w:r w:rsidRPr="00AA2644">
                        <w:rPr>
                          <w:rFonts w:cs="Tahoma"/>
                          <w:color w:val="0B5294"/>
                          <w:spacing w:val="-4"/>
                          <w:sz w:val="24"/>
                          <w:szCs w:val="24"/>
                          <w:rtl/>
                        </w:rPr>
                        <w:t xml:space="preserve"> </w:t>
                      </w:r>
                      <w:r w:rsidRPr="00AA2644">
                        <w:rPr>
                          <w:rFonts w:cs="Tahoma" w:hint="eastAsia"/>
                          <w:color w:val="0B5294"/>
                          <w:spacing w:val="-4"/>
                          <w:sz w:val="24"/>
                          <w:szCs w:val="24"/>
                          <w:rtl/>
                        </w:rPr>
                        <w:t>שנה</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כי</w:t>
                      </w:r>
                      <w:r w:rsidRPr="00AA2644">
                        <w:rPr>
                          <w:rFonts w:cs="Tahoma"/>
                          <w:color w:val="0B5294"/>
                          <w:spacing w:val="-4"/>
                          <w:sz w:val="24"/>
                          <w:szCs w:val="24"/>
                          <w:rtl/>
                        </w:rPr>
                        <w:t xml:space="preserve"> </w:t>
                      </w:r>
                      <w:r w:rsidRPr="00AA2644">
                        <w:rPr>
                          <w:rFonts w:cs="Tahoma" w:hint="eastAsia"/>
                          <w:color w:val="0B5294"/>
                          <w:spacing w:val="-4"/>
                          <w:sz w:val="24"/>
                          <w:szCs w:val="24"/>
                          <w:rtl/>
                        </w:rPr>
                        <w:t>העמוד</w:t>
                      </w:r>
                      <w:r w:rsidRPr="00AA2644">
                        <w:rPr>
                          <w:rFonts w:cs="Tahoma"/>
                          <w:color w:val="0B5294"/>
                          <w:spacing w:val="-4"/>
                          <w:sz w:val="24"/>
                          <w:szCs w:val="24"/>
                          <w:rtl/>
                        </w:rPr>
                        <w:t xml:space="preserve"> </w:t>
                      </w:r>
                      <w:r w:rsidRPr="00AA2644">
                        <w:rPr>
                          <w:rFonts w:cs="Tahoma" w:hint="eastAsia"/>
                          <w:color w:val="0B5294"/>
                          <w:spacing w:val="-4"/>
                          <w:sz w:val="24"/>
                          <w:szCs w:val="24"/>
                          <w:rtl/>
                        </w:rPr>
                        <w:t>הוסר</w:t>
                      </w:r>
                      <w:r w:rsidRPr="00AA2644">
                        <w:rPr>
                          <w:rFonts w:cs="Tahoma"/>
                          <w:color w:val="0B5294"/>
                          <w:spacing w:val="-4"/>
                          <w:sz w:val="24"/>
                          <w:szCs w:val="24"/>
                          <w:rtl/>
                        </w:rPr>
                        <w:t xml:space="preserve">, </w:t>
                      </w:r>
                      <w:r w:rsidRPr="00AA2644">
                        <w:rPr>
                          <w:rFonts w:cs="Tahoma" w:hint="eastAsia"/>
                          <w:color w:val="0B5294"/>
                          <w:spacing w:val="-4"/>
                          <w:sz w:val="24"/>
                          <w:szCs w:val="24"/>
                          <w:rtl/>
                        </w:rPr>
                        <w:t>אולם</w:t>
                      </w:r>
                      <w:r w:rsidRPr="00AA2644">
                        <w:rPr>
                          <w:rFonts w:cs="Tahoma"/>
                          <w:color w:val="0B5294"/>
                          <w:spacing w:val="-4"/>
                          <w:sz w:val="24"/>
                          <w:szCs w:val="24"/>
                          <w:rtl/>
                        </w:rPr>
                        <w:t xml:space="preserve"> </w:t>
                      </w:r>
                      <w:r w:rsidRPr="00AA2644">
                        <w:rPr>
                          <w:rFonts w:cs="Tahoma" w:hint="eastAsia"/>
                          <w:color w:val="0B5294"/>
                          <w:spacing w:val="-4"/>
                          <w:sz w:val="24"/>
                          <w:szCs w:val="24"/>
                          <w:rtl/>
                        </w:rPr>
                        <w:t>הקורות</w:t>
                      </w:r>
                      <w:r w:rsidRPr="00AA2644">
                        <w:rPr>
                          <w:rFonts w:cs="Tahoma"/>
                          <w:color w:val="0B5294"/>
                          <w:spacing w:val="-4"/>
                          <w:sz w:val="24"/>
                          <w:szCs w:val="24"/>
                          <w:rtl/>
                        </w:rPr>
                        <w:t xml:space="preserve"> </w:t>
                      </w:r>
                      <w:r w:rsidRPr="00AA2644">
                        <w:rPr>
                          <w:rFonts w:cs="Tahoma" w:hint="eastAsia"/>
                          <w:color w:val="0B5294"/>
                          <w:spacing w:val="-4"/>
                          <w:sz w:val="24"/>
                          <w:szCs w:val="24"/>
                          <w:rtl/>
                        </w:rPr>
                        <w:t>עדיין</w:t>
                      </w:r>
                      <w:r w:rsidRPr="00AA2644">
                        <w:rPr>
                          <w:rFonts w:cs="Tahoma"/>
                          <w:color w:val="0B5294"/>
                          <w:spacing w:val="-4"/>
                          <w:sz w:val="24"/>
                          <w:szCs w:val="24"/>
                          <w:rtl/>
                        </w:rPr>
                        <w:t xml:space="preserve"> </w:t>
                      </w:r>
                      <w:r w:rsidRPr="00AA2644">
                        <w:rPr>
                          <w:rFonts w:cs="Tahoma" w:hint="eastAsia"/>
                          <w:color w:val="0B5294"/>
                          <w:spacing w:val="-4"/>
                          <w:sz w:val="24"/>
                          <w:szCs w:val="24"/>
                          <w:rtl/>
                        </w:rPr>
                        <w:t>היו</w:t>
                      </w:r>
                      <w:r w:rsidRPr="00AA2644">
                        <w:rPr>
                          <w:rFonts w:cs="Tahoma"/>
                          <w:color w:val="0B5294"/>
                          <w:spacing w:val="-4"/>
                          <w:sz w:val="24"/>
                          <w:szCs w:val="24"/>
                          <w:rtl/>
                        </w:rPr>
                        <w:t xml:space="preserve"> </w:t>
                      </w:r>
                      <w:r w:rsidRPr="00AA2644">
                        <w:rPr>
                          <w:rFonts w:cs="Tahoma" w:hint="eastAsia"/>
                          <w:color w:val="0B5294"/>
                          <w:spacing w:val="-4"/>
                          <w:sz w:val="24"/>
                          <w:szCs w:val="24"/>
                          <w:rtl/>
                        </w:rPr>
                        <w:t>שקועות</w:t>
                      </w:r>
                      <w:r w:rsidRPr="00AA2644">
                        <w:rPr>
                          <w:rFonts w:cs="Tahoma"/>
                          <w:color w:val="0B5294"/>
                          <w:spacing w:val="-4"/>
                          <w:sz w:val="24"/>
                          <w:szCs w:val="24"/>
                          <w:rtl/>
                        </w:rPr>
                        <w:t xml:space="preserve"> </w:t>
                      </w:r>
                      <w:r w:rsidRPr="00AA2644">
                        <w:rPr>
                          <w:rFonts w:cs="Tahoma" w:hint="eastAsia"/>
                          <w:color w:val="0B5294"/>
                          <w:spacing w:val="-4"/>
                          <w:sz w:val="24"/>
                          <w:szCs w:val="24"/>
                          <w:rtl/>
                        </w:rPr>
                        <w:t>והועלה</w:t>
                      </w:r>
                      <w:r w:rsidRPr="00AA2644">
                        <w:rPr>
                          <w:rFonts w:cs="Tahoma"/>
                          <w:color w:val="0B5294"/>
                          <w:spacing w:val="-4"/>
                          <w:sz w:val="24"/>
                          <w:szCs w:val="24"/>
                          <w:rtl/>
                        </w:rPr>
                        <w:t xml:space="preserve"> </w:t>
                      </w:r>
                      <w:r w:rsidRPr="00AA2644">
                        <w:rPr>
                          <w:rFonts w:cs="Tahoma" w:hint="eastAsia"/>
                          <w:color w:val="0B5294"/>
                          <w:spacing w:val="-4"/>
                          <w:sz w:val="24"/>
                          <w:szCs w:val="24"/>
                          <w:rtl/>
                        </w:rPr>
                        <w:t>חשש</w:t>
                      </w:r>
                      <w:r w:rsidRPr="00AA2644">
                        <w:rPr>
                          <w:rFonts w:cs="Tahoma"/>
                          <w:color w:val="0B5294"/>
                          <w:spacing w:val="-4"/>
                          <w:sz w:val="24"/>
                          <w:szCs w:val="24"/>
                          <w:rtl/>
                        </w:rPr>
                        <w:t xml:space="preserve"> </w:t>
                      </w:r>
                      <w:r w:rsidRPr="00AA2644">
                        <w:rPr>
                          <w:rFonts w:cs="Tahoma" w:hint="eastAsia"/>
                          <w:color w:val="0B5294"/>
                          <w:spacing w:val="-4"/>
                          <w:sz w:val="24"/>
                          <w:szCs w:val="24"/>
                          <w:rtl/>
                        </w:rPr>
                        <w:t>לבטיחות</w:t>
                      </w:r>
                      <w:r w:rsidRPr="00AA2644">
                        <w:rPr>
                          <w:rFonts w:cs="Tahoma"/>
                          <w:color w:val="0B5294"/>
                          <w:spacing w:val="-4"/>
                          <w:sz w:val="24"/>
                          <w:szCs w:val="24"/>
                          <w:rtl/>
                        </w:rPr>
                        <w:t xml:space="preserve"> </w:t>
                      </w:r>
                      <w:r w:rsidRPr="00AA2644">
                        <w:rPr>
                          <w:rFonts w:cs="Tahoma" w:hint="eastAsia"/>
                          <w:color w:val="0B5294"/>
                          <w:spacing w:val="-4"/>
                          <w:sz w:val="24"/>
                          <w:szCs w:val="24"/>
                          <w:rtl/>
                        </w:rPr>
                        <w:t>המבקרים</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07"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94"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פרגולה נוספת נמצאה הרוסה כמעט לגמרי (כל קירוי ההצללה נהרס) ולפיכך היא אינה ממלאת את ייעודה המקורי (הצללה) ואף יוצרת מפגע חזותי. </w:t>
      </w:r>
    </w:p>
    <w:p w:rsidR="000A28D0" w:rsidRPr="006E1257" w:rsidP="00680F4F">
      <w:pPr>
        <w:pStyle w:val="tab-name"/>
        <w:rPr>
          <w:rtl/>
        </w:rPr>
      </w:pPr>
      <w:r w:rsidRPr="00680F4F">
        <w:rPr>
          <w:rFonts w:hint="eastAsia"/>
          <w:rtl/>
        </w:rPr>
        <w:t>תמונה</w:t>
      </w:r>
      <w:r w:rsidRPr="00680F4F">
        <w:rPr>
          <w:rtl/>
        </w:rPr>
        <w:t xml:space="preserve"> 33: </w:t>
      </w:r>
      <w:r w:rsidRPr="00680F4F">
        <w:rPr>
          <w:rFonts w:hint="eastAsia"/>
          <w:b/>
          <w:bCs/>
          <w:rtl/>
        </w:rPr>
        <w:t>פרגולה</w:t>
      </w:r>
      <w:r w:rsidRPr="00680F4F">
        <w:rPr>
          <w:b/>
          <w:bCs/>
          <w:rtl/>
        </w:rPr>
        <w:t xml:space="preserve"> </w:t>
      </w:r>
      <w:r w:rsidRPr="00680F4F">
        <w:rPr>
          <w:rFonts w:hint="eastAsia"/>
          <w:b/>
          <w:bCs/>
          <w:rtl/>
        </w:rPr>
        <w:t>הרוסה</w:t>
      </w:r>
      <w:r w:rsidRPr="00680F4F">
        <w:rPr>
          <w:b/>
          <w:bCs/>
          <w:rtl/>
        </w:rPr>
        <w:t xml:space="preserve"> </w:t>
      </w:r>
      <w:r w:rsidRPr="00680F4F">
        <w:rPr>
          <w:rFonts w:hint="eastAsia"/>
          <w:b/>
          <w:bCs/>
          <w:rtl/>
        </w:rPr>
        <w:t>בטיילת</w:t>
      </w:r>
      <w:r w:rsidRPr="00680F4F">
        <w:rPr>
          <w:b/>
          <w:bCs/>
          <w:rtl/>
        </w:rPr>
        <w:t xml:space="preserve"> </w:t>
      </w:r>
      <w:r w:rsidRPr="00680F4F">
        <w:rPr>
          <w:rFonts w:hint="eastAsia"/>
          <w:b/>
          <w:bCs/>
          <w:rtl/>
        </w:rPr>
        <w:t>שרובר</w:t>
      </w:r>
    </w:p>
    <w:p w:rsidR="00680F4F" w:rsidRPr="006E1257" w:rsidP="001F6886">
      <w:pPr>
        <w:spacing w:line="240" w:lineRule="atLeast"/>
        <w:jc w:val="both"/>
        <w:rPr>
          <w:rFonts w:ascii="Tahoma" w:hAnsi="Tahoma" w:eastAsiaTheme="majorEastAsia" w:cs="Tahoma"/>
          <w:bCs/>
          <w:spacing w:val="40"/>
          <w:sz w:val="18"/>
          <w:szCs w:val="18"/>
          <w:rtl/>
        </w:rPr>
      </w:pPr>
      <w:r>
        <w:rPr>
          <w:rFonts w:ascii="Tahoma" w:hAnsi="Tahoma" w:eastAsiaTheme="majorEastAsia" w:cs="Tahoma"/>
          <w:bCs/>
          <w:noProof/>
          <w:spacing w:val="40"/>
          <w:sz w:val="18"/>
          <w:szCs w:val="18"/>
          <w:rtl/>
        </w:rPr>
        <w:drawing>
          <wp:inline distT="0" distB="0" distL="0" distR="0">
            <wp:extent cx="3960000" cy="1104087"/>
            <wp:effectExtent l="0" t="0" r="2540"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36817" name="PIC_33.jpg"/>
                    <pic:cNvPicPr/>
                  </pic:nvPicPr>
                  <pic:blipFill>
                    <a:blip xmlns:r="http://schemas.openxmlformats.org/officeDocument/2006/relationships" r:embed="rId4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104087"/>
                    </a:xfrm>
                    <a:prstGeom prst="rect">
                      <a:avLst/>
                    </a:prstGeom>
                  </pic:spPr>
                </pic:pic>
              </a:graphicData>
            </a:graphic>
          </wp:inline>
        </w:drawing>
      </w:r>
    </w:p>
    <w:p w:rsidR="000A28D0" w:rsidRPr="006E1257" w:rsidP="006E1257">
      <w:pPr>
        <w:spacing w:line="240" w:lineRule="exact"/>
        <w:ind w:right="2268"/>
        <w:jc w:val="both"/>
        <w:rPr>
          <w:rFonts w:ascii="Tahoma" w:hAnsi="Tahoma" w:eastAsiaTheme="majorEastAsia" w:cs="Tahoma"/>
          <w:bCs/>
          <w:spacing w:val="40"/>
          <w:sz w:val="18"/>
          <w:szCs w:val="18"/>
        </w:rPr>
      </w:pPr>
    </w:p>
    <w:p w:rsidR="000A28D0" w:rsidP="006E1257">
      <w:pPr>
        <w:pStyle w:val="KOT6"/>
        <w:rPr>
          <w:rtl/>
        </w:rPr>
      </w:pPr>
      <w:r w:rsidRPr="00DE1401">
        <w:rPr>
          <w:rFonts w:hint="cs"/>
          <w:rtl/>
        </w:rPr>
        <w:t>מפגעי חשמל</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באזור טיילת</w:t>
      </w:r>
      <w:r w:rsidRPr="006E1257">
        <w:rPr>
          <w:rFonts w:ascii="Tahoma" w:hAnsi="Tahoma" w:cs="Tahoma"/>
          <w:sz w:val="18"/>
          <w:szCs w:val="18"/>
          <w:rtl/>
        </w:rPr>
        <w:t xml:space="preserve"> </w:t>
      </w:r>
      <w:r w:rsidRPr="006E1257">
        <w:rPr>
          <w:rFonts w:ascii="Tahoma" w:hAnsi="Tahoma" w:cs="Tahoma" w:hint="cs"/>
          <w:sz w:val="18"/>
          <w:szCs w:val="18"/>
          <w:rtl/>
        </w:rPr>
        <w:t>שרובר נמצאו כמה קופסאות חשמל ובתי מנורה פתוחים או שבורים. מלבד המפגע החזותי, הדבר עלול להוות סכנת התחשמלות לכלל המבקרים באתר, ובמיוחד לילדים.</w:t>
      </w:r>
    </w:p>
    <w:p w:rsidR="000A28D0" w:rsidRPr="00680F4F" w:rsidP="00680F4F">
      <w:pPr>
        <w:pStyle w:val="tab-name"/>
        <w:rPr>
          <w:b/>
          <w:bCs/>
          <w:rtl/>
        </w:rPr>
      </w:pPr>
      <w:r w:rsidRPr="00680F4F">
        <w:rPr>
          <w:rFonts w:hint="eastAsia"/>
          <w:rtl/>
        </w:rPr>
        <w:t>תמונה</w:t>
      </w:r>
      <w:r w:rsidRPr="00680F4F">
        <w:rPr>
          <w:rtl/>
        </w:rPr>
        <w:t xml:space="preserve"> 34: </w:t>
      </w:r>
      <w:r w:rsidRPr="00680F4F">
        <w:rPr>
          <w:rFonts w:hint="eastAsia"/>
          <w:b/>
          <w:bCs/>
          <w:rtl/>
        </w:rPr>
        <w:t>קופסאות</w:t>
      </w:r>
      <w:r w:rsidRPr="00680F4F">
        <w:rPr>
          <w:b/>
          <w:bCs/>
          <w:rtl/>
        </w:rPr>
        <w:t xml:space="preserve"> </w:t>
      </w:r>
      <w:r w:rsidRPr="00680F4F">
        <w:rPr>
          <w:rFonts w:hint="eastAsia"/>
          <w:b/>
          <w:bCs/>
          <w:rtl/>
        </w:rPr>
        <w:t>חשמל</w:t>
      </w:r>
      <w:r w:rsidRPr="00680F4F">
        <w:rPr>
          <w:b/>
          <w:bCs/>
          <w:rtl/>
        </w:rPr>
        <w:t xml:space="preserve"> </w:t>
      </w:r>
      <w:r w:rsidRPr="00680F4F">
        <w:rPr>
          <w:rFonts w:hint="eastAsia"/>
          <w:b/>
          <w:bCs/>
          <w:rtl/>
        </w:rPr>
        <w:t>ובתי</w:t>
      </w:r>
      <w:r w:rsidRPr="00680F4F">
        <w:rPr>
          <w:b/>
          <w:bCs/>
          <w:rtl/>
        </w:rPr>
        <w:t xml:space="preserve"> </w:t>
      </w:r>
      <w:r w:rsidRPr="00680F4F">
        <w:rPr>
          <w:rFonts w:hint="eastAsia"/>
          <w:b/>
          <w:bCs/>
          <w:rtl/>
        </w:rPr>
        <w:t>מנורה</w:t>
      </w:r>
      <w:r w:rsidRPr="00680F4F">
        <w:rPr>
          <w:b/>
          <w:bCs/>
          <w:rtl/>
        </w:rPr>
        <w:t xml:space="preserve"> </w:t>
      </w:r>
      <w:r w:rsidRPr="00680F4F">
        <w:rPr>
          <w:rFonts w:hint="eastAsia"/>
          <w:b/>
          <w:bCs/>
          <w:rtl/>
        </w:rPr>
        <w:t>בטיילת</w:t>
      </w:r>
      <w:r w:rsidRPr="00680F4F">
        <w:rPr>
          <w:b/>
          <w:bCs/>
          <w:rtl/>
        </w:rPr>
        <w:t xml:space="preserve"> </w:t>
      </w:r>
      <w:r w:rsidRPr="00680F4F">
        <w:rPr>
          <w:rFonts w:hint="eastAsia"/>
          <w:b/>
          <w:bCs/>
          <w:rtl/>
        </w:rPr>
        <w:t>שרובר</w:t>
      </w:r>
    </w:p>
    <w:p w:rsidR="00680F4F" w:rsidP="001F6886">
      <w:pPr>
        <w:spacing w:line="240" w:lineRule="atLeast"/>
        <w:jc w:val="both"/>
        <w:rPr>
          <w:rFonts w:ascii="Tahoma" w:hAnsi="Tahoma" w:cs="Tahoma"/>
          <w:noProof/>
          <w:sz w:val="18"/>
          <w:szCs w:val="18"/>
        </w:rPr>
      </w:pPr>
      <w:r>
        <w:rPr>
          <w:rFonts w:ascii="Tahoma" w:hAnsi="Tahoma" w:cs="Tahoma"/>
          <w:noProof/>
          <w:sz w:val="18"/>
          <w:szCs w:val="18"/>
        </w:rPr>
        <w:drawing>
          <wp:inline distT="0" distB="0" distL="0" distR="0">
            <wp:extent cx="3960000" cy="1105484"/>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896160" name="PIC_34.jpg"/>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105484"/>
                    </a:xfrm>
                    <a:prstGeom prst="rect">
                      <a:avLst/>
                    </a:prstGeom>
                  </pic:spPr>
                </pic:pic>
              </a:graphicData>
            </a:graphic>
          </wp:inline>
        </w:drawing>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בסיור של עובדי משרד מבקר המדינה בטיילת הר הצופים בכמה שבילים נמצאו כבלי חשמל המשתלשלים באופן שעלול לגרום לעוברי האורח למעוד או להתחשמל.</w:t>
      </w:r>
      <w:r w:rsidRPr="002F0123" w:rsidR="002F0123">
        <w:rPr>
          <w:rFonts w:cs="Tahoma"/>
          <w:noProof/>
          <w:sz w:val="17"/>
          <w:szCs w:val="17"/>
          <w:rtl/>
        </w:rPr>
        <w:t xml:space="preserve"> </w:t>
      </w:r>
      <w:r w:rsidRPr="0012789B" w:rsidR="002F0123">
        <w:rPr>
          <w:rFonts w:cs="Tahoma"/>
          <w:noProof/>
          <w:sz w:val="17"/>
          <w:szCs w:val="17"/>
          <w:rtl/>
        </w:rPr>
        <mc:AlternateContent>
          <mc:Choice Requires="wps">
            <w:drawing>
              <wp:anchor distT="0" distB="0" distL="114300" distR="114300" simplePos="0" relativeHeight="251682816" behindDoc="1" locked="0" layoutInCell="1" allowOverlap="1">
                <wp:simplePos x="0" y="0"/>
                <wp:positionH relativeFrom="margin">
                  <wp:posOffset>-431800</wp:posOffset>
                </wp:positionH>
                <wp:positionV relativeFrom="margin">
                  <wp:align>top</wp:align>
                </wp:positionV>
                <wp:extent cx="1620000" cy="4140000"/>
                <wp:effectExtent l="0" t="0" r="0" b="0"/>
                <wp:wrapNone/>
                <wp:docPr id="308"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978408221"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5797"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בכמה</w:t>
                            </w:r>
                            <w:r w:rsidRPr="00AA2644">
                              <w:rPr>
                                <w:rFonts w:cs="Tahoma"/>
                                <w:color w:val="0B5294"/>
                                <w:spacing w:val="-4"/>
                                <w:sz w:val="24"/>
                                <w:szCs w:val="24"/>
                                <w:rtl/>
                              </w:rPr>
                              <w:t xml:space="preserve"> </w:t>
                            </w:r>
                            <w:r w:rsidRPr="00AA2644">
                              <w:rPr>
                                <w:rFonts w:cs="Tahoma" w:hint="eastAsia"/>
                                <w:color w:val="0B5294"/>
                                <w:spacing w:val="-4"/>
                                <w:sz w:val="24"/>
                                <w:szCs w:val="24"/>
                                <w:rtl/>
                              </w:rPr>
                              <w:t>שבילים</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כבלי</w:t>
                            </w:r>
                            <w:r w:rsidRPr="00AA2644">
                              <w:rPr>
                                <w:rFonts w:cs="Tahoma"/>
                                <w:color w:val="0B5294"/>
                                <w:spacing w:val="-4"/>
                                <w:sz w:val="24"/>
                                <w:szCs w:val="24"/>
                                <w:rtl/>
                              </w:rPr>
                              <w:t xml:space="preserve"> </w:t>
                            </w:r>
                            <w:r w:rsidRPr="00AA2644">
                              <w:rPr>
                                <w:rFonts w:cs="Tahoma" w:hint="eastAsia"/>
                                <w:color w:val="0B5294"/>
                                <w:spacing w:val="-4"/>
                                <w:sz w:val="24"/>
                                <w:szCs w:val="24"/>
                                <w:rtl/>
                              </w:rPr>
                              <w:t>חשמל</w:t>
                            </w:r>
                            <w:r w:rsidRPr="00AA2644">
                              <w:rPr>
                                <w:rFonts w:cs="Tahoma"/>
                                <w:color w:val="0B5294"/>
                                <w:spacing w:val="-4"/>
                                <w:sz w:val="24"/>
                                <w:szCs w:val="24"/>
                                <w:rtl/>
                              </w:rPr>
                              <w:t xml:space="preserve"> </w:t>
                            </w:r>
                            <w:r w:rsidRPr="00AA2644">
                              <w:rPr>
                                <w:rFonts w:cs="Tahoma" w:hint="eastAsia"/>
                                <w:color w:val="0B5294"/>
                                <w:spacing w:val="-4"/>
                                <w:sz w:val="24"/>
                                <w:szCs w:val="24"/>
                                <w:rtl/>
                              </w:rPr>
                              <w:t>המשתלשלים</w:t>
                            </w:r>
                            <w:r w:rsidRPr="00AA2644">
                              <w:rPr>
                                <w:rFonts w:cs="Tahoma"/>
                                <w:color w:val="0B5294"/>
                                <w:spacing w:val="-4"/>
                                <w:sz w:val="24"/>
                                <w:szCs w:val="24"/>
                                <w:rtl/>
                              </w:rPr>
                              <w:t xml:space="preserve"> </w:t>
                            </w:r>
                            <w:r w:rsidRPr="00AA2644">
                              <w:rPr>
                                <w:rFonts w:cs="Tahoma" w:hint="eastAsia"/>
                                <w:color w:val="0B5294"/>
                                <w:spacing w:val="-4"/>
                                <w:sz w:val="24"/>
                                <w:szCs w:val="24"/>
                                <w:rtl/>
                              </w:rPr>
                              <w:t>באופן</w:t>
                            </w:r>
                            <w:r w:rsidRPr="00AA2644">
                              <w:rPr>
                                <w:rFonts w:cs="Tahoma"/>
                                <w:color w:val="0B5294"/>
                                <w:spacing w:val="-4"/>
                                <w:sz w:val="24"/>
                                <w:szCs w:val="24"/>
                                <w:rtl/>
                              </w:rPr>
                              <w:t xml:space="preserve"> </w:t>
                            </w:r>
                            <w:r w:rsidRPr="00AA2644">
                              <w:rPr>
                                <w:rFonts w:cs="Tahoma" w:hint="eastAsia"/>
                                <w:color w:val="0B5294"/>
                                <w:spacing w:val="-4"/>
                                <w:sz w:val="24"/>
                                <w:szCs w:val="24"/>
                                <w:rtl/>
                              </w:rPr>
                              <w:t>שעלול</w:t>
                            </w:r>
                            <w:r w:rsidRPr="00AA2644">
                              <w:rPr>
                                <w:rFonts w:cs="Tahoma"/>
                                <w:color w:val="0B5294"/>
                                <w:spacing w:val="-4"/>
                                <w:sz w:val="24"/>
                                <w:szCs w:val="24"/>
                                <w:rtl/>
                              </w:rPr>
                              <w:t xml:space="preserve"> </w:t>
                            </w:r>
                            <w:r w:rsidRPr="00AA2644">
                              <w:rPr>
                                <w:rFonts w:cs="Tahoma" w:hint="eastAsia"/>
                                <w:color w:val="0B5294"/>
                                <w:spacing w:val="-4"/>
                                <w:sz w:val="24"/>
                                <w:szCs w:val="24"/>
                                <w:rtl/>
                              </w:rPr>
                              <w:t>לגרום</w:t>
                            </w:r>
                            <w:r w:rsidRPr="00AA2644">
                              <w:rPr>
                                <w:rFonts w:cs="Tahoma"/>
                                <w:color w:val="0B5294"/>
                                <w:spacing w:val="-4"/>
                                <w:sz w:val="24"/>
                                <w:szCs w:val="24"/>
                                <w:rtl/>
                              </w:rPr>
                              <w:t xml:space="preserve"> </w:t>
                            </w:r>
                            <w:r w:rsidRPr="00AA2644">
                              <w:rPr>
                                <w:rFonts w:cs="Tahoma" w:hint="eastAsia"/>
                                <w:color w:val="0B5294"/>
                                <w:spacing w:val="-4"/>
                                <w:sz w:val="24"/>
                                <w:szCs w:val="24"/>
                                <w:rtl/>
                              </w:rPr>
                              <w:t>לעוברי</w:t>
                            </w:r>
                            <w:r w:rsidRPr="00AA2644">
                              <w:rPr>
                                <w:rFonts w:cs="Tahoma"/>
                                <w:color w:val="0B5294"/>
                                <w:spacing w:val="-4"/>
                                <w:sz w:val="24"/>
                                <w:szCs w:val="24"/>
                                <w:rtl/>
                              </w:rPr>
                              <w:t xml:space="preserve"> </w:t>
                            </w:r>
                            <w:r w:rsidRPr="00AA2644">
                              <w:rPr>
                                <w:rFonts w:cs="Tahoma" w:hint="eastAsia"/>
                                <w:color w:val="0B5294"/>
                                <w:spacing w:val="-4"/>
                                <w:sz w:val="24"/>
                                <w:szCs w:val="24"/>
                                <w:rtl/>
                              </w:rPr>
                              <w:t>האורח</w:t>
                            </w:r>
                            <w:r w:rsidRPr="00AA2644">
                              <w:rPr>
                                <w:rFonts w:cs="Tahoma"/>
                                <w:color w:val="0B5294"/>
                                <w:spacing w:val="-4"/>
                                <w:sz w:val="24"/>
                                <w:szCs w:val="24"/>
                                <w:rtl/>
                              </w:rPr>
                              <w:t xml:space="preserve"> </w:t>
                            </w:r>
                            <w:r w:rsidRPr="00AA2644">
                              <w:rPr>
                                <w:rFonts w:cs="Tahoma" w:hint="eastAsia"/>
                                <w:color w:val="0B5294"/>
                                <w:spacing w:val="-4"/>
                                <w:sz w:val="24"/>
                                <w:szCs w:val="24"/>
                                <w:rtl/>
                              </w:rPr>
                              <w:t>למעוד</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להתחשמל</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865447190"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4034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7"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32640"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09"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28298"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בכמה</w:t>
                      </w:r>
                      <w:r w:rsidRPr="00AA2644">
                        <w:rPr>
                          <w:rFonts w:cs="Tahoma"/>
                          <w:color w:val="0B5294"/>
                          <w:spacing w:val="-4"/>
                          <w:sz w:val="24"/>
                          <w:szCs w:val="24"/>
                          <w:rtl/>
                        </w:rPr>
                        <w:t xml:space="preserve"> </w:t>
                      </w:r>
                      <w:r w:rsidRPr="00AA2644">
                        <w:rPr>
                          <w:rFonts w:cs="Tahoma" w:hint="eastAsia"/>
                          <w:color w:val="0B5294"/>
                          <w:spacing w:val="-4"/>
                          <w:sz w:val="24"/>
                          <w:szCs w:val="24"/>
                          <w:rtl/>
                        </w:rPr>
                        <w:t>שבילים</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כבלי</w:t>
                      </w:r>
                      <w:r w:rsidRPr="00AA2644">
                        <w:rPr>
                          <w:rFonts w:cs="Tahoma"/>
                          <w:color w:val="0B5294"/>
                          <w:spacing w:val="-4"/>
                          <w:sz w:val="24"/>
                          <w:szCs w:val="24"/>
                          <w:rtl/>
                        </w:rPr>
                        <w:t xml:space="preserve"> </w:t>
                      </w:r>
                      <w:r w:rsidRPr="00AA2644">
                        <w:rPr>
                          <w:rFonts w:cs="Tahoma" w:hint="eastAsia"/>
                          <w:color w:val="0B5294"/>
                          <w:spacing w:val="-4"/>
                          <w:sz w:val="24"/>
                          <w:szCs w:val="24"/>
                          <w:rtl/>
                        </w:rPr>
                        <w:t>חשמל</w:t>
                      </w:r>
                      <w:r w:rsidRPr="00AA2644">
                        <w:rPr>
                          <w:rFonts w:cs="Tahoma"/>
                          <w:color w:val="0B5294"/>
                          <w:spacing w:val="-4"/>
                          <w:sz w:val="24"/>
                          <w:szCs w:val="24"/>
                          <w:rtl/>
                        </w:rPr>
                        <w:t xml:space="preserve"> </w:t>
                      </w:r>
                      <w:r w:rsidRPr="00AA2644">
                        <w:rPr>
                          <w:rFonts w:cs="Tahoma" w:hint="eastAsia"/>
                          <w:color w:val="0B5294"/>
                          <w:spacing w:val="-4"/>
                          <w:sz w:val="24"/>
                          <w:szCs w:val="24"/>
                          <w:rtl/>
                        </w:rPr>
                        <w:t>המשתלשלים</w:t>
                      </w:r>
                      <w:r w:rsidRPr="00AA2644">
                        <w:rPr>
                          <w:rFonts w:cs="Tahoma"/>
                          <w:color w:val="0B5294"/>
                          <w:spacing w:val="-4"/>
                          <w:sz w:val="24"/>
                          <w:szCs w:val="24"/>
                          <w:rtl/>
                        </w:rPr>
                        <w:t xml:space="preserve"> </w:t>
                      </w:r>
                      <w:r w:rsidRPr="00AA2644">
                        <w:rPr>
                          <w:rFonts w:cs="Tahoma" w:hint="eastAsia"/>
                          <w:color w:val="0B5294"/>
                          <w:spacing w:val="-4"/>
                          <w:sz w:val="24"/>
                          <w:szCs w:val="24"/>
                          <w:rtl/>
                        </w:rPr>
                        <w:t>באופן</w:t>
                      </w:r>
                      <w:r w:rsidRPr="00AA2644">
                        <w:rPr>
                          <w:rFonts w:cs="Tahoma"/>
                          <w:color w:val="0B5294"/>
                          <w:spacing w:val="-4"/>
                          <w:sz w:val="24"/>
                          <w:szCs w:val="24"/>
                          <w:rtl/>
                        </w:rPr>
                        <w:t xml:space="preserve"> </w:t>
                      </w:r>
                      <w:r w:rsidRPr="00AA2644">
                        <w:rPr>
                          <w:rFonts w:cs="Tahoma" w:hint="eastAsia"/>
                          <w:color w:val="0B5294"/>
                          <w:spacing w:val="-4"/>
                          <w:sz w:val="24"/>
                          <w:szCs w:val="24"/>
                          <w:rtl/>
                        </w:rPr>
                        <w:t>שעלול</w:t>
                      </w:r>
                      <w:r w:rsidRPr="00AA2644">
                        <w:rPr>
                          <w:rFonts w:cs="Tahoma"/>
                          <w:color w:val="0B5294"/>
                          <w:spacing w:val="-4"/>
                          <w:sz w:val="24"/>
                          <w:szCs w:val="24"/>
                          <w:rtl/>
                        </w:rPr>
                        <w:t xml:space="preserve"> </w:t>
                      </w:r>
                      <w:r w:rsidRPr="00AA2644">
                        <w:rPr>
                          <w:rFonts w:cs="Tahoma" w:hint="eastAsia"/>
                          <w:color w:val="0B5294"/>
                          <w:spacing w:val="-4"/>
                          <w:sz w:val="24"/>
                          <w:szCs w:val="24"/>
                          <w:rtl/>
                        </w:rPr>
                        <w:t>לגרום</w:t>
                      </w:r>
                      <w:r w:rsidRPr="00AA2644">
                        <w:rPr>
                          <w:rFonts w:cs="Tahoma"/>
                          <w:color w:val="0B5294"/>
                          <w:spacing w:val="-4"/>
                          <w:sz w:val="24"/>
                          <w:szCs w:val="24"/>
                          <w:rtl/>
                        </w:rPr>
                        <w:t xml:space="preserve"> </w:t>
                      </w:r>
                      <w:r w:rsidRPr="00AA2644">
                        <w:rPr>
                          <w:rFonts w:cs="Tahoma" w:hint="eastAsia"/>
                          <w:color w:val="0B5294"/>
                          <w:spacing w:val="-4"/>
                          <w:sz w:val="24"/>
                          <w:szCs w:val="24"/>
                          <w:rtl/>
                        </w:rPr>
                        <w:t>לעוברי</w:t>
                      </w:r>
                      <w:r w:rsidRPr="00AA2644">
                        <w:rPr>
                          <w:rFonts w:cs="Tahoma"/>
                          <w:color w:val="0B5294"/>
                          <w:spacing w:val="-4"/>
                          <w:sz w:val="24"/>
                          <w:szCs w:val="24"/>
                          <w:rtl/>
                        </w:rPr>
                        <w:t xml:space="preserve"> </w:t>
                      </w:r>
                      <w:r w:rsidRPr="00AA2644">
                        <w:rPr>
                          <w:rFonts w:cs="Tahoma" w:hint="eastAsia"/>
                          <w:color w:val="0B5294"/>
                          <w:spacing w:val="-4"/>
                          <w:sz w:val="24"/>
                          <w:szCs w:val="24"/>
                          <w:rtl/>
                        </w:rPr>
                        <w:t>האורח</w:t>
                      </w:r>
                      <w:r w:rsidRPr="00AA2644">
                        <w:rPr>
                          <w:rFonts w:cs="Tahoma"/>
                          <w:color w:val="0B5294"/>
                          <w:spacing w:val="-4"/>
                          <w:sz w:val="24"/>
                          <w:szCs w:val="24"/>
                          <w:rtl/>
                        </w:rPr>
                        <w:t xml:space="preserve"> </w:t>
                      </w:r>
                      <w:r w:rsidRPr="00AA2644">
                        <w:rPr>
                          <w:rFonts w:cs="Tahoma" w:hint="eastAsia"/>
                          <w:color w:val="0B5294"/>
                          <w:spacing w:val="-4"/>
                          <w:sz w:val="24"/>
                          <w:szCs w:val="24"/>
                          <w:rtl/>
                        </w:rPr>
                        <w:t>למעוד</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להתחשמל</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10"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62667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80F4F" w:rsidP="00680F4F">
      <w:pPr>
        <w:pStyle w:val="tab-name"/>
        <w:rPr>
          <w:b/>
          <w:bCs/>
          <w:rtl/>
        </w:rPr>
      </w:pPr>
      <w:r w:rsidRPr="00680F4F">
        <w:rPr>
          <w:rFonts w:hint="eastAsia"/>
          <w:rtl/>
        </w:rPr>
        <w:t>תמונה</w:t>
      </w:r>
      <w:r w:rsidRPr="00680F4F">
        <w:rPr>
          <w:rtl/>
        </w:rPr>
        <w:t xml:space="preserve"> 35: </w:t>
      </w:r>
      <w:r w:rsidRPr="00680F4F">
        <w:rPr>
          <w:rFonts w:hint="eastAsia"/>
          <w:b/>
          <w:bCs/>
          <w:rtl/>
        </w:rPr>
        <w:t>כבלי</w:t>
      </w:r>
      <w:r w:rsidRPr="00680F4F">
        <w:rPr>
          <w:b/>
          <w:bCs/>
          <w:rtl/>
        </w:rPr>
        <w:t xml:space="preserve"> </w:t>
      </w:r>
      <w:r w:rsidRPr="00680F4F">
        <w:rPr>
          <w:rFonts w:hint="eastAsia"/>
          <w:b/>
          <w:bCs/>
          <w:rtl/>
        </w:rPr>
        <w:t>חשמל</w:t>
      </w:r>
      <w:r w:rsidRPr="00680F4F">
        <w:rPr>
          <w:b/>
          <w:bCs/>
          <w:rtl/>
        </w:rPr>
        <w:t xml:space="preserve"> </w:t>
      </w:r>
      <w:r w:rsidRPr="00680F4F">
        <w:rPr>
          <w:rFonts w:hint="eastAsia"/>
          <w:b/>
          <w:bCs/>
          <w:rtl/>
        </w:rPr>
        <w:t>חשופים</w:t>
      </w:r>
      <w:r w:rsidRPr="00680F4F">
        <w:rPr>
          <w:b/>
          <w:bCs/>
          <w:rtl/>
        </w:rPr>
        <w:t xml:space="preserve"> </w:t>
      </w:r>
      <w:r w:rsidRPr="00680F4F">
        <w:rPr>
          <w:rFonts w:hint="eastAsia"/>
          <w:b/>
          <w:bCs/>
          <w:rtl/>
        </w:rPr>
        <w:t>משתלשלים</w:t>
      </w:r>
      <w:r w:rsidRPr="00680F4F">
        <w:rPr>
          <w:b/>
          <w:bCs/>
          <w:rtl/>
        </w:rPr>
        <w:t xml:space="preserve"> </w:t>
      </w:r>
      <w:r w:rsidRPr="00680F4F">
        <w:rPr>
          <w:rFonts w:hint="eastAsia"/>
          <w:b/>
          <w:bCs/>
          <w:rtl/>
        </w:rPr>
        <w:t>לאורך</w:t>
      </w:r>
      <w:r w:rsidRPr="00680F4F">
        <w:rPr>
          <w:b/>
          <w:bCs/>
          <w:rtl/>
        </w:rPr>
        <w:t xml:space="preserve"> </w:t>
      </w:r>
      <w:r w:rsidRPr="00680F4F">
        <w:rPr>
          <w:rFonts w:hint="eastAsia"/>
          <w:b/>
          <w:bCs/>
          <w:rtl/>
        </w:rPr>
        <w:t>שבילי</w:t>
      </w:r>
      <w:r w:rsidRPr="00680F4F">
        <w:rPr>
          <w:b/>
          <w:bCs/>
          <w:rtl/>
        </w:rPr>
        <w:t xml:space="preserve"> </w:t>
      </w:r>
      <w:r w:rsidRPr="00680F4F">
        <w:rPr>
          <w:rFonts w:hint="eastAsia"/>
          <w:b/>
          <w:bCs/>
          <w:rtl/>
        </w:rPr>
        <w:t>טיילת</w:t>
      </w:r>
      <w:r w:rsidRPr="00680F4F">
        <w:rPr>
          <w:b/>
          <w:bCs/>
          <w:rtl/>
        </w:rPr>
        <w:t xml:space="preserve"> </w:t>
      </w:r>
      <w:r w:rsidRPr="00680F4F">
        <w:rPr>
          <w:rFonts w:hint="eastAsia"/>
          <w:b/>
          <w:bCs/>
          <w:rtl/>
        </w:rPr>
        <w:t>הר</w:t>
      </w:r>
      <w:r w:rsidRPr="00680F4F">
        <w:rPr>
          <w:b/>
          <w:bCs/>
          <w:rtl/>
        </w:rPr>
        <w:t xml:space="preserve"> </w:t>
      </w:r>
      <w:r w:rsidRPr="00680F4F">
        <w:rPr>
          <w:rFonts w:hint="eastAsia"/>
          <w:b/>
          <w:bCs/>
          <w:rtl/>
        </w:rPr>
        <w:t>הצופים</w:t>
      </w:r>
    </w:p>
    <w:p w:rsidR="00680F4F"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322262"/>
            <wp:effectExtent l="0" t="0" r="2540" b="190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852776" name="PIC_35.jpg"/>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322262"/>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sidRPr="006E0255">
        <w:rPr>
          <w:rFonts w:hint="cs"/>
          <w:rtl/>
        </w:rPr>
        <w:t>בעיות תחזוקה נוספות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בסיור של עובדי משרד מבקר המדינה בטיילת ארמון הנציב בחורף ניכר כי במקום יש בעיות ניקוז שגרמו להצפה של השבילים, בעיקר בחלק שבו מתרכזים מרבית התיירים והמבקרים. גם בחלק משטחי הגינון נמצאו שלוליות מים גדולות.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בסיורים בחודשי האביב והקיץ נמצאו שטחי הגינון בטיילת ארמון הנציב ירוקים ומטופחים יחסית. לעומת זאת שטחי הגינון בטיילת הר הצופים סבלו מהזנחה ועזובה בכל אחד מהסיורים, ואף נמצאו בהם פסולת בנייה ואשפה, כפי שצוין לעיל.</w:t>
      </w:r>
    </w:p>
    <w:p w:rsidR="000A28D0" w:rsidRPr="00363D9D" w:rsidP="00363D9D">
      <w:pPr>
        <w:pStyle w:val="tab-name"/>
        <w:rPr>
          <w:b/>
          <w:bCs/>
          <w:rtl/>
        </w:rPr>
      </w:pPr>
      <w:r w:rsidRPr="006E1257">
        <w:rPr>
          <w:rFonts w:hint="eastAsia"/>
          <w:rtl/>
        </w:rPr>
        <w:t>תמונה</w:t>
      </w:r>
      <w:r w:rsidRPr="006E1257">
        <w:rPr>
          <w:rtl/>
        </w:rPr>
        <w:t xml:space="preserve"> 36: </w:t>
      </w:r>
      <w:r w:rsidRPr="00363D9D">
        <w:rPr>
          <w:rFonts w:hint="eastAsia"/>
          <w:b/>
          <w:bCs/>
          <w:rtl/>
        </w:rPr>
        <w:t>שטחי</w:t>
      </w:r>
      <w:r w:rsidRPr="00363D9D">
        <w:rPr>
          <w:b/>
          <w:bCs/>
          <w:rtl/>
        </w:rPr>
        <w:t xml:space="preserve"> </w:t>
      </w:r>
      <w:r w:rsidRPr="00363D9D">
        <w:rPr>
          <w:rFonts w:hint="eastAsia"/>
          <w:b/>
          <w:bCs/>
          <w:rtl/>
        </w:rPr>
        <w:t>גינון</w:t>
      </w:r>
      <w:r w:rsidRPr="00363D9D">
        <w:rPr>
          <w:b/>
          <w:bCs/>
          <w:rtl/>
        </w:rPr>
        <w:t xml:space="preserve"> </w:t>
      </w:r>
      <w:r w:rsidRPr="00363D9D">
        <w:rPr>
          <w:rFonts w:hint="eastAsia"/>
          <w:b/>
          <w:bCs/>
          <w:rtl/>
        </w:rPr>
        <w:t>מוזנחים</w:t>
      </w:r>
      <w:r w:rsidRPr="00363D9D">
        <w:rPr>
          <w:b/>
          <w:bCs/>
          <w:rtl/>
        </w:rPr>
        <w:t xml:space="preserve"> </w:t>
      </w:r>
      <w:r w:rsidRPr="00363D9D">
        <w:rPr>
          <w:rFonts w:hint="eastAsia"/>
          <w:b/>
          <w:bCs/>
          <w:rtl/>
        </w:rPr>
        <w:t>בטיילת</w:t>
      </w:r>
      <w:r w:rsidRPr="00363D9D">
        <w:rPr>
          <w:b/>
          <w:bCs/>
          <w:rtl/>
        </w:rPr>
        <w:t xml:space="preserve"> </w:t>
      </w:r>
      <w:r w:rsidRPr="00363D9D">
        <w:rPr>
          <w:rFonts w:hint="eastAsia"/>
          <w:b/>
          <w:bCs/>
          <w:rtl/>
        </w:rPr>
        <w:t>הר</w:t>
      </w:r>
      <w:r w:rsidRPr="00363D9D">
        <w:rPr>
          <w:b/>
          <w:bCs/>
          <w:rtl/>
        </w:rPr>
        <w:t xml:space="preserve"> </w:t>
      </w:r>
      <w:r w:rsidRPr="00363D9D">
        <w:rPr>
          <w:rFonts w:hint="eastAsia"/>
          <w:b/>
          <w:bCs/>
          <w:rtl/>
        </w:rPr>
        <w:t>הצופים</w:t>
      </w:r>
    </w:p>
    <w:p w:rsidR="00363D9D" w:rsidRPr="00363D9D" w:rsidP="00363D9D">
      <w:pPr>
        <w:spacing w:after="240"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228664"/>
            <wp:effectExtent l="0" t="0" r="2540" b="63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04313" name="PIC_36.jpg"/>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228664"/>
                    </a:xfrm>
                    <a:prstGeom prst="rect">
                      <a:avLst/>
                    </a:prstGeom>
                  </pic:spPr>
                </pic:pic>
              </a:graphicData>
            </a:graphic>
          </wp:inline>
        </w:drawing>
      </w:r>
    </w:p>
    <w:p w:rsidR="000A28D0" w:rsidRPr="006E1257" w:rsidP="006E1257">
      <w:pPr>
        <w:pStyle w:val="RESHET"/>
        <w:rPr>
          <w:rtl/>
        </w:rPr>
      </w:pPr>
      <w:r w:rsidRPr="006E1257">
        <w:rPr>
          <w:rFonts w:hint="cs"/>
          <w:sz w:val="18"/>
          <w:rtl/>
        </w:rPr>
        <w:t>משרד מבקר המדינה מעיר לעיריית ירושלים כי עליה לפעול בכל האמצעים לתיקונם ללא דיחוי של המפגעים, הליקויים והכשלים שהובאו לעיל, שלא רק מהווים מפגעים חזותיים אלא אף עלולים להוות סכנה של ממש לציבור המבקרים. תחזוקה לקויה של האתרים המתוארים לעיל פוגעת ברווחת הציבור הכללי והתיירים ומורידה לטמיון את הכספים הרבים שהושקעו בהקמתם של אתרים אלה.</w:t>
      </w:r>
    </w:p>
    <w:p w:rsidR="000A28D0" w:rsidRPr="006E1257" w:rsidP="00363D9D">
      <w:pPr>
        <w:spacing w:before="180" w:after="240" w:line="240" w:lineRule="exact"/>
        <w:ind w:right="2268"/>
        <w:jc w:val="both"/>
        <w:rPr>
          <w:rFonts w:ascii="Tahoma" w:hAnsi="Tahoma" w:cs="Tahoma"/>
          <w:sz w:val="18"/>
          <w:szCs w:val="18"/>
          <w:rtl/>
        </w:rPr>
      </w:pPr>
      <w:r w:rsidRPr="006E1257">
        <w:rPr>
          <w:rFonts w:ascii="Tahoma" w:hAnsi="Tahoma" w:cs="Tahoma" w:hint="cs"/>
          <w:sz w:val="18"/>
          <w:szCs w:val="18"/>
          <w:rtl/>
        </w:rPr>
        <w:t>בתשובה למשרד מבקר המדינה מינואר 2019 הודיעה העירייה כי היא מתכננת לשדרג את טיילת ארמון הנציב באפריל 2019. במסגרת פרויקט השדרוג יוסדרו, בין היתר, הפרגולות, התאורה והריצוף. היא ציינה כי הפרגולות המתוארות לעיל נבדקו על ידי העירייה ונמצאו תקינות בטיחותית. בעניין טיילת הר הצופים מסרה העירייה בתשובתה כי היא שייכת לגוף פרטי, ובעקבות הביקורת ועקב המצב בשטח, העירייה תקיים דו-שיח עם בעלי השטח.</w:t>
      </w:r>
    </w:p>
    <w:p w:rsidR="000A28D0" w:rsidRPr="006E1257" w:rsidP="006E1257">
      <w:pPr>
        <w:pStyle w:val="RESHET"/>
        <w:rPr>
          <w:rtl/>
        </w:rPr>
      </w:pPr>
      <w:r w:rsidRPr="006E1257">
        <w:rPr>
          <w:rFonts w:hint="eastAsia"/>
          <w:sz w:val="18"/>
          <w:rtl/>
        </w:rPr>
        <w:t>על</w:t>
      </w:r>
      <w:r w:rsidRPr="006E1257">
        <w:rPr>
          <w:sz w:val="18"/>
          <w:rtl/>
        </w:rPr>
        <w:t xml:space="preserve"> </w:t>
      </w:r>
      <w:r w:rsidRPr="006E1257">
        <w:rPr>
          <w:rFonts w:hint="eastAsia"/>
          <w:sz w:val="18"/>
          <w:rtl/>
        </w:rPr>
        <w:t>העירייה</w:t>
      </w:r>
      <w:r w:rsidRPr="006E1257">
        <w:rPr>
          <w:sz w:val="18"/>
          <w:rtl/>
        </w:rPr>
        <w:t xml:space="preserve"> </w:t>
      </w:r>
      <w:r w:rsidRPr="006E1257">
        <w:rPr>
          <w:rFonts w:hint="eastAsia"/>
          <w:sz w:val="18"/>
          <w:rtl/>
        </w:rPr>
        <w:t>לפעול</w:t>
      </w:r>
      <w:r w:rsidRPr="006E1257">
        <w:rPr>
          <w:sz w:val="18"/>
          <w:rtl/>
        </w:rPr>
        <w:t xml:space="preserve"> לשיפור </w:t>
      </w:r>
      <w:r w:rsidRPr="006E1257">
        <w:rPr>
          <w:rFonts w:hint="cs"/>
          <w:sz w:val="18"/>
          <w:rtl/>
        </w:rPr>
        <w:t xml:space="preserve">ניכר של </w:t>
      </w:r>
      <w:r w:rsidRPr="006E1257">
        <w:rPr>
          <w:rFonts w:hint="eastAsia"/>
          <w:sz w:val="18"/>
          <w:rtl/>
        </w:rPr>
        <w:t>התחזוקה</w:t>
      </w:r>
      <w:r w:rsidRPr="006E1257">
        <w:rPr>
          <w:sz w:val="18"/>
          <w:rtl/>
        </w:rPr>
        <w:t xml:space="preserve"> </w:t>
      </w:r>
      <w:r w:rsidRPr="006E1257">
        <w:rPr>
          <w:rFonts w:hint="eastAsia"/>
          <w:sz w:val="18"/>
          <w:rtl/>
        </w:rPr>
        <w:t>והניקיון</w:t>
      </w:r>
      <w:r w:rsidRPr="006E1257">
        <w:rPr>
          <w:sz w:val="18"/>
          <w:rtl/>
        </w:rPr>
        <w:t xml:space="preserve"> </w:t>
      </w:r>
      <w:r w:rsidRPr="006E1257">
        <w:rPr>
          <w:rFonts w:hint="eastAsia"/>
          <w:sz w:val="18"/>
          <w:rtl/>
        </w:rPr>
        <w:t>של</w:t>
      </w:r>
      <w:r w:rsidRPr="006E1257">
        <w:rPr>
          <w:sz w:val="18"/>
          <w:rtl/>
        </w:rPr>
        <w:t xml:space="preserve"> </w:t>
      </w:r>
      <w:r w:rsidRPr="006E1257">
        <w:rPr>
          <w:rFonts w:hint="eastAsia"/>
          <w:sz w:val="18"/>
          <w:rtl/>
        </w:rPr>
        <w:t>טיילת</w:t>
      </w:r>
      <w:r w:rsidRPr="006E1257">
        <w:rPr>
          <w:sz w:val="18"/>
          <w:rtl/>
        </w:rPr>
        <w:t xml:space="preserve"> </w:t>
      </w:r>
      <w:r w:rsidRPr="006E1257">
        <w:rPr>
          <w:rFonts w:hint="eastAsia"/>
          <w:sz w:val="18"/>
          <w:rtl/>
        </w:rPr>
        <w:t>הר</w:t>
      </w:r>
      <w:r w:rsidRPr="006E1257">
        <w:rPr>
          <w:sz w:val="18"/>
          <w:rtl/>
        </w:rPr>
        <w:t xml:space="preserve"> </w:t>
      </w:r>
      <w:r w:rsidRPr="006E1257">
        <w:rPr>
          <w:rFonts w:hint="eastAsia"/>
          <w:sz w:val="18"/>
          <w:rtl/>
        </w:rPr>
        <w:t>הצופים</w:t>
      </w:r>
      <w:r w:rsidRPr="006E1257">
        <w:rPr>
          <w:sz w:val="18"/>
          <w:rtl/>
        </w:rPr>
        <w:t xml:space="preserve"> </w:t>
      </w:r>
      <w:r w:rsidRPr="006E1257">
        <w:rPr>
          <w:rFonts w:hint="eastAsia"/>
          <w:sz w:val="18"/>
          <w:rtl/>
        </w:rPr>
        <w:t>במסגרת</w:t>
      </w:r>
      <w:r w:rsidRPr="006E1257">
        <w:rPr>
          <w:sz w:val="18"/>
          <w:rtl/>
        </w:rPr>
        <w:t xml:space="preserve"> </w:t>
      </w:r>
      <w:r w:rsidRPr="006E1257">
        <w:rPr>
          <w:rFonts w:hint="cs"/>
          <w:sz w:val="18"/>
          <w:rtl/>
        </w:rPr>
        <w:t>סמכויותיה</w:t>
      </w:r>
      <w:r w:rsidRPr="006E1257">
        <w:rPr>
          <w:sz w:val="18"/>
          <w:rtl/>
        </w:rPr>
        <w:t xml:space="preserve"> </w:t>
      </w:r>
      <w:r w:rsidRPr="006E1257">
        <w:rPr>
          <w:rFonts w:hint="cs"/>
          <w:sz w:val="18"/>
          <w:rtl/>
        </w:rPr>
        <w:t>בדין, אף על פי שמדובר בשטח השייך לגורם פרטי</w:t>
      </w:r>
      <w:r w:rsidRPr="006E1257">
        <w:rPr>
          <w:sz w:val="18"/>
          <w:rtl/>
        </w:rPr>
        <w:t>.</w:t>
      </w:r>
    </w:p>
    <w:p w:rsidR="000A28D0" w:rsidRPr="006E1257" w:rsidP="006E1257">
      <w:pPr>
        <w:spacing w:line="240" w:lineRule="exact"/>
        <w:ind w:right="2268"/>
        <w:jc w:val="both"/>
        <w:rPr>
          <w:rFonts w:ascii="Tahoma" w:hAnsi="Tahoma" w:cs="Tahoma"/>
          <w:sz w:val="18"/>
          <w:szCs w:val="18"/>
          <w:rtl/>
        </w:rPr>
      </w:pPr>
    </w:p>
    <w:p w:rsidR="000A28D0" w:rsidRPr="00F96747" w:rsidP="006E1257">
      <w:pPr>
        <w:pStyle w:val="KOT6"/>
        <w:rPr>
          <w:rtl/>
        </w:rPr>
      </w:pPr>
      <w:r>
        <w:rPr>
          <w:rFonts w:hint="cs"/>
          <w:rtl/>
        </w:rPr>
        <w:t xml:space="preserve">אי-מניעת מפגעים </w:t>
      </w:r>
      <w:r w:rsidRPr="00F96747">
        <w:rPr>
          <w:rFonts w:hint="cs"/>
          <w:rtl/>
        </w:rPr>
        <w:t xml:space="preserve">בשטח ציבורי בטיילת ארמון </w:t>
      </w:r>
      <w:r>
        <w:rPr>
          <w:rFonts w:hint="cs"/>
          <w:rtl/>
        </w:rPr>
        <w:t>הנציב</w:t>
      </w:r>
    </w:p>
    <w:p w:rsidR="000A28D0" w:rsidRPr="006E1257" w:rsidP="006E1257">
      <w:pPr>
        <w:spacing w:line="240" w:lineRule="exact"/>
        <w:ind w:right="2268"/>
        <w:jc w:val="both"/>
        <w:rPr>
          <w:rFonts w:ascii="Tahoma" w:hAnsi="Tahoma" w:cs="Tahoma"/>
          <w:noProof/>
          <w:sz w:val="18"/>
          <w:szCs w:val="18"/>
          <w:rtl/>
        </w:rPr>
      </w:pPr>
      <w:r w:rsidRPr="006E1257">
        <w:rPr>
          <w:rFonts w:ascii="Tahoma" w:hAnsi="Tahoma" w:cs="Tahoma" w:hint="cs"/>
          <w:sz w:val="18"/>
          <w:szCs w:val="18"/>
          <w:rtl/>
        </w:rPr>
        <w:t xml:space="preserve">בסיורים של עובדי משרד מבקר המדינה בטיילת ארמון הנציב בין ינואר 2018 לאוגוסט 2018 נמצא כי בקצה המזרחי של הטיילת נבנה מבנה מחומרים קלים </w:t>
      </w:r>
      <w:r w:rsidRPr="006E1257">
        <w:rPr>
          <w:rFonts w:ascii="Tahoma" w:hAnsi="Tahoma" w:cs="Tahoma" w:hint="cs"/>
          <w:sz w:val="18"/>
          <w:szCs w:val="18"/>
          <w:rtl/>
        </w:rPr>
        <w:t>בשטח של כ-400 מ"ר מתחת לפרגולה</w:t>
      </w:r>
      <w:r>
        <w:rPr>
          <w:rStyle w:val="FootnoteReference0"/>
          <w:rFonts w:ascii="Tahoma" w:hAnsi="Tahoma" w:cs="Tahoma"/>
          <w:sz w:val="18"/>
          <w:szCs w:val="18"/>
          <w:rtl/>
        </w:rPr>
        <w:footnoteReference w:id="24"/>
      </w:r>
      <w:r w:rsidRPr="006E1257">
        <w:rPr>
          <w:rFonts w:ascii="Tahoma" w:hAnsi="Tahoma" w:cs="Tahoma" w:hint="cs"/>
          <w:sz w:val="18"/>
          <w:szCs w:val="18"/>
          <w:rtl/>
        </w:rPr>
        <w:t xml:space="preserve"> שיזמה עיריית ירושלים, על שטח ציבורי פתוח (להלן - המבנה הגדול). המבנה הוקם כסגירה עונתית בחורף, בצמוד למסעדה שקיימת במקום ומשמשת בפועל אולם אירועים (להלן - אולם האירועים). עוד נמצא כי בסמוך לאולם האירועים, על השטח הציבורי, נבנו מבנים נוספים, וכי נעשה שימוש פרטי בשטחים ציבוריים לתפעולו של האולם ולהצבת כיסאות ושולחנות. כמו כן הדשא הוחלף ביריעות דשא מלאכותי. את אולם האירועים מפעיל יזם פרטי ששכר את המבנה בשנת 2008 מהקרן לירושלים (להלן - היזם הפרטי), לאחר שהמבנה עמד נטוש.</w:t>
      </w:r>
    </w:p>
    <w:p w:rsidR="000A28D0" w:rsidRPr="00363D9D" w:rsidP="00363D9D">
      <w:pPr>
        <w:pStyle w:val="tab-name"/>
        <w:rPr>
          <w:b/>
          <w:bCs/>
          <w:rtl/>
        </w:rPr>
      </w:pPr>
      <w:r w:rsidRPr="006E1257">
        <w:rPr>
          <w:rFonts w:hint="cs"/>
          <w:rtl/>
        </w:rPr>
        <w:t xml:space="preserve">תמונה 37: </w:t>
      </w:r>
      <w:r w:rsidRPr="00363D9D">
        <w:rPr>
          <w:rFonts w:hint="cs"/>
          <w:b/>
          <w:bCs/>
          <w:rtl/>
        </w:rPr>
        <w:t xml:space="preserve">תצלום אוויר מ-2017 </w:t>
      </w:r>
    </w:p>
    <w:p w:rsidR="000A28D0"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443801"/>
            <wp:effectExtent l="0" t="0" r="254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71673" name="PIC_37.jpg"/>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a:xfrm>
                      <a:off x="0" y="0"/>
                      <a:ext cx="3960000" cy="2443801"/>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החץ מצד ימין - הקמת קירוי ומבנים על שטח ציבורי פתוח; החץ במרכז התמונה - הפרגולה שמתחתיה המבנה הגדול לאולם האירועים.</w:t>
      </w:r>
      <w:r w:rsidRPr="006E1257">
        <w:rPr>
          <w:rFonts w:ascii="Tahoma" w:hAnsi="Tahoma" w:cs="Tahoma" w:hint="eastAsia"/>
          <w:sz w:val="18"/>
          <w:szCs w:val="18"/>
          <w:rtl/>
        </w:rPr>
        <w:t xml:space="preserve"> </w:t>
      </w:r>
      <w:r w:rsidRPr="006E1257">
        <w:rPr>
          <w:rFonts w:ascii="Tahoma" w:hAnsi="Tahoma" w:cs="Tahoma" w:hint="cs"/>
          <w:sz w:val="18"/>
          <w:szCs w:val="18"/>
          <w:rtl/>
        </w:rPr>
        <w:t>(עיבוד של תצלום מתוך</w:t>
      </w:r>
      <w:r w:rsidRPr="006E1257">
        <w:rPr>
          <w:rFonts w:ascii="Tahoma" w:hAnsi="Tahoma" w:cs="Tahoma"/>
          <w:sz w:val="18"/>
          <w:szCs w:val="18"/>
          <w:rtl/>
        </w:rPr>
        <w:t xml:space="preserve"> </w:t>
      </w:r>
      <w:r w:rsidRPr="006E1257">
        <w:rPr>
          <w:rFonts w:ascii="Tahoma" w:hAnsi="Tahoma" w:cs="Tahoma" w:hint="eastAsia"/>
          <w:sz w:val="18"/>
          <w:szCs w:val="18"/>
          <w:rtl/>
        </w:rPr>
        <w:t>מערכת</w:t>
      </w:r>
      <w:r w:rsidRPr="006E1257">
        <w:rPr>
          <w:rFonts w:ascii="Tahoma" w:hAnsi="Tahoma" w:cs="Tahoma"/>
          <w:sz w:val="18"/>
          <w:szCs w:val="18"/>
          <w:rtl/>
        </w:rPr>
        <w:t xml:space="preserve"> </w:t>
      </w:r>
      <w:r w:rsidRPr="006E1257">
        <w:rPr>
          <w:rFonts w:ascii="Tahoma" w:hAnsi="Tahoma" w:cs="Tahoma" w:hint="eastAsia"/>
          <w:sz w:val="18"/>
          <w:szCs w:val="18"/>
          <w:rtl/>
        </w:rPr>
        <w:t>ה</w:t>
      </w:r>
      <w:r w:rsidRPr="006E1257">
        <w:rPr>
          <w:rFonts w:ascii="Tahoma" w:hAnsi="Tahoma" w:cs="Tahoma"/>
          <w:sz w:val="18"/>
          <w:szCs w:val="18"/>
          <w:rtl/>
        </w:rPr>
        <w:t>-</w:t>
      </w:r>
      <w:r w:rsidRPr="006E1257">
        <w:rPr>
          <w:rFonts w:ascii="Tahoma" w:hAnsi="Tahoma" w:cs="Tahoma"/>
          <w:sz w:val="18"/>
          <w:szCs w:val="18"/>
        </w:rPr>
        <w:t>GIS</w:t>
      </w:r>
      <w:r w:rsidRPr="006E1257">
        <w:rPr>
          <w:rFonts w:ascii="Tahoma" w:hAnsi="Tahoma" w:cs="Tahoma" w:hint="cs"/>
          <w:sz w:val="18"/>
          <w:szCs w:val="18"/>
          <w:rtl/>
        </w:rPr>
        <w:t xml:space="preserve"> העירונית)</w:t>
      </w:r>
    </w:p>
    <w:p w:rsidR="000A28D0" w:rsidRPr="00363D9D" w:rsidP="00363D9D">
      <w:pPr>
        <w:pStyle w:val="tab-name"/>
        <w:rPr>
          <w:rtl/>
        </w:rPr>
      </w:pPr>
      <w:r w:rsidRPr="00363D9D">
        <w:rPr>
          <w:rFonts w:hint="cs"/>
          <w:rtl/>
        </w:rPr>
        <w:t xml:space="preserve">תמונה 38: </w:t>
      </w:r>
      <w:r w:rsidRPr="00363D9D">
        <w:rPr>
          <w:rFonts w:hint="cs"/>
          <w:b/>
          <w:bCs/>
          <w:rtl/>
        </w:rPr>
        <w:t>שימוש בשטח ציבורי פתוח וכיסוי הקרקע</w:t>
      </w:r>
    </w:p>
    <w:p w:rsidR="00363D9D" w:rsidP="001F6886">
      <w:pPr>
        <w:spacing w:line="240" w:lineRule="atLeast"/>
        <w:jc w:val="both"/>
        <w:rPr>
          <w:rFonts w:ascii="Tahoma" w:hAnsi="Tahoma" w:cs="Tahoma"/>
          <w:b/>
          <w:bCs/>
          <w:noProof/>
          <w:sz w:val="18"/>
          <w:szCs w:val="18"/>
        </w:rPr>
      </w:pPr>
      <w:r>
        <w:rPr>
          <w:rFonts w:ascii="Tahoma" w:hAnsi="Tahoma" w:cs="Tahoma"/>
          <w:b/>
          <w:bCs/>
          <w:noProof/>
          <w:sz w:val="18"/>
          <w:szCs w:val="18"/>
        </w:rPr>
        <w:drawing>
          <wp:inline distT="0" distB="0" distL="0" distR="0">
            <wp:extent cx="3960000" cy="2228664"/>
            <wp:effectExtent l="0" t="0" r="2540" b="63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75032" name="PIC_38.jpg"/>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228664"/>
                    </a:xfrm>
                    <a:prstGeom prst="rect">
                      <a:avLst/>
                    </a:prstGeom>
                  </pic:spPr>
                </pic:pic>
              </a:graphicData>
            </a:graphic>
          </wp:inline>
        </w:drawing>
      </w:r>
    </w:p>
    <w:p w:rsidR="000A28D0" w:rsidRPr="006E1257" w:rsidP="00363D9D">
      <w:pPr>
        <w:pStyle w:val="tab-name"/>
        <w:rPr>
          <w:noProof/>
          <w:rtl/>
        </w:rPr>
      </w:pPr>
      <w:r w:rsidRPr="006E1257">
        <w:rPr>
          <w:rFonts w:hint="cs"/>
          <w:noProof/>
          <w:rtl/>
        </w:rPr>
        <w:t xml:space="preserve">תמונה 39: </w:t>
      </w:r>
      <w:r w:rsidRPr="00363D9D">
        <w:rPr>
          <w:rFonts w:hint="cs"/>
          <w:b/>
          <w:bCs/>
          <w:noProof/>
          <w:rtl/>
        </w:rPr>
        <w:t>הקמת מבנים בשטח ציבורי פתוח</w:t>
      </w:r>
    </w:p>
    <w:p w:rsidR="00363D9D" w:rsidRPr="006E1257" w:rsidP="001F6886">
      <w:pPr>
        <w:spacing w:line="240" w:lineRule="atLeast"/>
        <w:jc w:val="both"/>
        <w:rPr>
          <w:rFonts w:ascii="Tahoma" w:hAnsi="Tahoma" w:cs="Tahoma"/>
          <w:b/>
          <w:bCs/>
          <w:noProof/>
          <w:sz w:val="18"/>
          <w:szCs w:val="18"/>
          <w:rtl/>
        </w:rPr>
      </w:pPr>
      <w:r>
        <w:rPr>
          <w:rFonts w:ascii="Tahoma" w:hAnsi="Tahoma" w:cs="Tahoma"/>
          <w:b/>
          <w:bCs/>
          <w:noProof/>
          <w:sz w:val="18"/>
          <w:szCs w:val="18"/>
          <w:rtl/>
        </w:rPr>
        <w:drawing>
          <wp:inline distT="0" distB="0" distL="0" distR="0">
            <wp:extent cx="3960000" cy="1477084"/>
            <wp:effectExtent l="0" t="0" r="2540" b="889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28301" name="PIC_39.jpg"/>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477084"/>
                    </a:xfrm>
                    <a:prstGeom prst="rect">
                      <a:avLst/>
                    </a:prstGeom>
                  </pic:spPr>
                </pic:pic>
              </a:graphicData>
            </a:graphic>
          </wp:inline>
        </w:drawing>
      </w:r>
    </w:p>
    <w:p w:rsidR="000A28D0" w:rsidRPr="006E1257" w:rsidP="00363D9D">
      <w:pPr>
        <w:pStyle w:val="text-source"/>
        <w:rPr>
          <w:noProof/>
          <w:rtl/>
        </w:rPr>
      </w:pPr>
      <w:r w:rsidRPr="006E1257">
        <w:rPr>
          <w:rFonts w:hint="cs"/>
          <w:noProof/>
          <w:rtl/>
        </w:rPr>
        <w:t>מימין - המבנה הגדול - סגירת החורף העונתית; משמאל - גגון ומבנים לתפעול.</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יצוין כי השטח המדובר נמצא בכניסה המזרחית לטיילת, סמוך לאחת מנקודות התצפית העיקריות לנוף פנורמי של אגן העיר העתיקה, של חומות העיר ושל הר הבית. ניכר כי הקמת המבנים פוגעת בחזותו של אתר תיירות זה ובנוף הנשקף ממנו. כפי שיפורט בהמשך, במהלך הביקורת התברר כי גופים שונים, כמו המועצה לשימור אתרי מורשת בישראל ואחד המינהלים הקהילתיים בעיר, התלוננו בפני העירייה בדצמבר 2013 וביוני 2014 בהתאמה על המפגעים החזותיים ועל השימוש הפרטי שנעשה בשטח הציבורי, אך העירייה לא טיפלה בתלונות אלו, כפי שיפורט בהמשך.</w:t>
      </w:r>
    </w:p>
    <w:p w:rsidR="000A28D0" w:rsidRPr="006E1257" w:rsidP="006E1257">
      <w:pPr>
        <w:spacing w:line="240" w:lineRule="exact"/>
        <w:ind w:right="2268"/>
        <w:jc w:val="both"/>
        <w:rPr>
          <w:rFonts w:ascii="Tahoma" w:hAnsi="Tahoma" w:cs="Tahoma"/>
          <w:sz w:val="18"/>
          <w:szCs w:val="18"/>
          <w:rtl/>
        </w:rPr>
      </w:pPr>
    </w:p>
    <w:p w:rsidR="000A28D0" w:rsidRPr="00F96747" w:rsidP="006E1257">
      <w:pPr>
        <w:pStyle w:val="KOT7"/>
        <w:rPr>
          <w:rtl/>
        </w:rPr>
      </w:pPr>
      <w:r>
        <w:rPr>
          <w:rFonts w:hint="cs"/>
          <w:rtl/>
        </w:rPr>
        <w:t>היוזמה</w:t>
      </w:r>
      <w:r w:rsidRPr="00F96747">
        <w:rPr>
          <w:rFonts w:hint="cs"/>
          <w:rtl/>
        </w:rPr>
        <w:t xml:space="preserve"> להקמת </w:t>
      </w:r>
      <w:r>
        <w:rPr>
          <w:rFonts w:hint="cs"/>
          <w:rtl/>
        </w:rPr>
        <w:t>ה</w:t>
      </w:r>
      <w:r w:rsidRPr="00F96747">
        <w:rPr>
          <w:rFonts w:hint="cs"/>
          <w:rtl/>
        </w:rPr>
        <w:t>פרגולה</w:t>
      </w:r>
      <w:r>
        <w:rPr>
          <w:rFonts w:hint="cs"/>
          <w:rtl/>
        </w:rPr>
        <w:t xml:space="preserve"> והליכי הרישוי שלה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על פי חוק התכנון והבנייה, התשכ"ה-1965, ככלל, עבודות בנייה טעונות היתר ועל היתרי הבנייה להתאים לתוכניות המתאר החלות על המקרקעין.</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בעת קבלת החלטה על היתר בנייה יש לבחון את התאמת הבנייה המבוקשת להוראות התוכניות ולהביא בחשבון את מכלול השיקולים הרלוונטיים, כמו חומרי הבנייה לביצוע העבודה, מראהו של הבניין המוצע והתאמתו לבניינים בסביבתו. זאת מתוקף סמכותה של הוועדה המקומית לתכנון ולבנייה המעוגנת בתקנות התכנון והבנייה (בקשה להיתר, תנאי ואגרות), התש"ל-1970</w:t>
      </w:r>
      <w:r>
        <w:rPr>
          <w:rFonts w:ascii="Tahoma" w:hAnsi="Tahoma" w:cs="Tahoma"/>
          <w:sz w:val="18"/>
          <w:szCs w:val="18"/>
          <w:vertAlign w:val="superscript"/>
          <w:rtl/>
        </w:rPr>
        <w:footnoteReference w:id="25"/>
      </w:r>
      <w:r w:rsidRPr="006E1257">
        <w:rPr>
          <w:rFonts w:ascii="Tahoma" w:hAnsi="Tahoma" w:cs="Tahoma" w:hint="cs"/>
          <w:sz w:val="18"/>
          <w:szCs w:val="18"/>
          <w:rtl/>
        </w:rPr>
        <w:t>.</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על שטח טיילת האז חלה תוכנית 2823א שקיבלה תוקף בשנת 1986. בתוכנית נקבע ייעוד שטח התוכנית, המצוי בבעלות העירייה, כשטח ציבורי פתוח שישמש לגינון ולנטיעות, לשביל הולכי רגל ולמצפור וכיוצא באלה.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באוקטובר 2012 הגישה מחלקת הגננות בעיריית ירושלים בקשה להיתר בנייה להקמת פרגולה ממתכת ששטחה כ-424 מ"ר בטיילת האז. עיריית ירושלים לא סיפקה לצוות הביקורת הסברים למניעים שלה להקמת פרגולה רחבת ממדים זו על שטח ציבורי לשימושו של אולם האירועים, המופעל כאמור בידי יזם פרטי.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בודקי הבקשה מהאגף לרישוי ופיקוח על הבנייה בעירייה ציינו בתיאור הבקשה בפני הוועדה המקומית לתכנון ולבנייה של ירושלים (להלן - הוועדה המקומית) כי "</w:t>
      </w:r>
      <w:r w:rsidRPr="006E1257">
        <w:rPr>
          <w:rFonts w:ascii="Tahoma" w:hAnsi="Tahoma" w:cs="Tahoma"/>
          <w:sz w:val="18"/>
          <w:szCs w:val="18"/>
          <w:rtl/>
        </w:rPr>
        <w:t>הוגשה בקשה לבניית פרגולה ממתכת ופיתוח שטח ציבורי בטיילת ארמון הנציב עבור מסעדה קיימת</w:t>
      </w:r>
      <w:r w:rsidRPr="006E1257">
        <w:rPr>
          <w:rFonts w:ascii="Tahoma" w:hAnsi="Tahoma" w:cs="Tahoma" w:hint="cs"/>
          <w:sz w:val="18"/>
          <w:szCs w:val="18"/>
          <w:rtl/>
        </w:rPr>
        <w:t xml:space="preserve">". </w:t>
      </w:r>
    </w:p>
    <w:p w:rsidR="000A28D0" w:rsidRPr="006E1257" w:rsidP="00363D9D">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בנובמבר 2012 החליטה ועדת המשנה של הוועדה המקומית לאשר את הבקשה להיתר בכפוף לחוות דעת משפטית בעניינה ולמילוי תנאים. במרץ 2013 הונפק היתר הבנייה. לא נמצא כי השימוש בשטחים ציבוריים למטרות פרטיות עוגן בהסכם בין היזם הפרטי לבין עיריית ירושלים.</w:t>
      </w:r>
    </w:p>
    <w:p w:rsidR="000A28D0" w:rsidRPr="006E1257" w:rsidP="00AA2644">
      <w:pPr>
        <w:pStyle w:val="RESHET"/>
        <w:rPr>
          <w:rtl/>
        </w:rPr>
      </w:pPr>
      <w:r w:rsidRPr="006E1257">
        <w:rPr>
          <w:rFonts w:hint="cs"/>
          <w:sz w:val="18"/>
          <w:rtl/>
        </w:rPr>
        <w:t>בביקורת נמצא כי ועדת המשנה אישרה להקים על שטח ציבורי פרגולה רחבת ממדים שנועדה לשמש עסק פרטי, ללא שום דיון, בלי שבחנה את נחיצותה של הפרגולה ובלי שהשתמשה בסמכויות הנתונות לה לבחון את התאמתה של הבנייה המבוקשת לסביבה.</w:t>
      </w:r>
      <w:r w:rsidRPr="002F0123" w:rsidR="002F0123">
        <w:rPr>
          <w:noProof/>
          <w:szCs w:val="17"/>
          <w:rtl/>
        </w:rPr>
        <w:t xml:space="preserve"> </w:t>
      </w:r>
      <w:r w:rsidRPr="0012789B" w:rsidR="002F0123">
        <w:rPr>
          <w:noProof/>
          <w:szCs w:val="17"/>
          <w:rtl/>
          <w:lang w:eastAsia="en-US"/>
        </w:rPr>
        <mc:AlternateContent>
          <mc:Choice Requires="wps">
            <w:drawing>
              <wp:anchor distT="0" distB="0" distL="114300" distR="114300" simplePos="0" relativeHeight="251684864" behindDoc="1" locked="0" layoutInCell="1" allowOverlap="1">
                <wp:simplePos x="0" y="0"/>
                <wp:positionH relativeFrom="margin">
                  <wp:posOffset>-431800</wp:posOffset>
                </wp:positionH>
                <wp:positionV relativeFrom="margin">
                  <wp:align>top</wp:align>
                </wp:positionV>
                <wp:extent cx="1620000" cy="4140000"/>
                <wp:effectExtent l="0" t="0" r="0" b="0"/>
                <wp:wrapNone/>
                <wp:docPr id="311"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929149912"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6477"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ועדת</w:t>
                            </w:r>
                            <w:r w:rsidRPr="00AA2644">
                              <w:rPr>
                                <w:rFonts w:cs="Tahoma"/>
                                <w:color w:val="0B5294"/>
                                <w:spacing w:val="-4"/>
                                <w:sz w:val="24"/>
                                <w:szCs w:val="24"/>
                                <w:rtl/>
                              </w:rPr>
                              <w:t xml:space="preserve"> </w:t>
                            </w:r>
                            <w:r w:rsidRPr="00AA2644">
                              <w:rPr>
                                <w:rFonts w:cs="Tahoma" w:hint="eastAsia"/>
                                <w:color w:val="0B5294"/>
                                <w:spacing w:val="-4"/>
                                <w:sz w:val="24"/>
                                <w:szCs w:val="24"/>
                                <w:rtl/>
                              </w:rPr>
                              <w:t>המשנה</w:t>
                            </w:r>
                            <w:r w:rsidRPr="00AA2644">
                              <w:rPr>
                                <w:rFonts w:cs="Tahoma"/>
                                <w:color w:val="0B5294"/>
                                <w:spacing w:val="-4"/>
                                <w:sz w:val="24"/>
                                <w:szCs w:val="24"/>
                                <w:rtl/>
                              </w:rPr>
                              <w:t xml:space="preserve"> </w:t>
                            </w:r>
                            <w:r w:rsidRPr="00AA2644">
                              <w:rPr>
                                <w:rFonts w:cs="Tahoma" w:hint="eastAsia"/>
                                <w:color w:val="0B5294"/>
                                <w:spacing w:val="-4"/>
                                <w:sz w:val="24"/>
                                <w:szCs w:val="24"/>
                                <w:rtl/>
                              </w:rPr>
                              <w:t>אישרה</w:t>
                            </w:r>
                            <w:r w:rsidRPr="00AA2644">
                              <w:rPr>
                                <w:rFonts w:cs="Tahoma"/>
                                <w:color w:val="0B5294"/>
                                <w:spacing w:val="-4"/>
                                <w:sz w:val="24"/>
                                <w:szCs w:val="24"/>
                                <w:rtl/>
                              </w:rPr>
                              <w:t xml:space="preserve"> </w:t>
                            </w:r>
                            <w:r w:rsidRPr="00AA2644">
                              <w:rPr>
                                <w:rFonts w:cs="Tahoma" w:hint="eastAsia"/>
                                <w:color w:val="0B5294"/>
                                <w:spacing w:val="-4"/>
                                <w:sz w:val="24"/>
                                <w:szCs w:val="24"/>
                                <w:rtl/>
                              </w:rPr>
                              <w:t>להקים</w:t>
                            </w:r>
                            <w:r w:rsidRPr="00AA2644">
                              <w:rPr>
                                <w:rFonts w:cs="Tahoma"/>
                                <w:color w:val="0B5294"/>
                                <w:spacing w:val="-4"/>
                                <w:sz w:val="24"/>
                                <w:szCs w:val="24"/>
                                <w:rtl/>
                              </w:rPr>
                              <w:t xml:space="preserve"> </w:t>
                            </w:r>
                            <w:r w:rsidRPr="00AA2644">
                              <w:rPr>
                                <w:rFonts w:cs="Tahoma" w:hint="eastAsia"/>
                                <w:color w:val="0B5294"/>
                                <w:spacing w:val="-4"/>
                                <w:sz w:val="24"/>
                                <w:szCs w:val="24"/>
                                <w:rtl/>
                              </w:rPr>
                              <w:t>על</w:t>
                            </w:r>
                            <w:r w:rsidRPr="00AA2644">
                              <w:rPr>
                                <w:rFonts w:cs="Tahoma"/>
                                <w:color w:val="0B5294"/>
                                <w:spacing w:val="-4"/>
                                <w:sz w:val="24"/>
                                <w:szCs w:val="24"/>
                                <w:rtl/>
                              </w:rPr>
                              <w:t xml:space="preserve"> </w:t>
                            </w:r>
                            <w:r w:rsidRPr="00AA2644">
                              <w:rPr>
                                <w:rFonts w:cs="Tahoma" w:hint="eastAsia"/>
                                <w:color w:val="0B5294"/>
                                <w:spacing w:val="-4"/>
                                <w:sz w:val="24"/>
                                <w:szCs w:val="24"/>
                                <w:rtl/>
                              </w:rPr>
                              <w:t>שטח</w:t>
                            </w:r>
                            <w:r w:rsidRPr="00AA2644">
                              <w:rPr>
                                <w:rFonts w:cs="Tahoma"/>
                                <w:color w:val="0B5294"/>
                                <w:spacing w:val="-4"/>
                                <w:sz w:val="24"/>
                                <w:szCs w:val="24"/>
                                <w:rtl/>
                              </w:rPr>
                              <w:t xml:space="preserve"> </w:t>
                            </w:r>
                            <w:r w:rsidRPr="00AA2644">
                              <w:rPr>
                                <w:rFonts w:cs="Tahoma" w:hint="eastAsia"/>
                                <w:color w:val="0B5294"/>
                                <w:spacing w:val="-4"/>
                                <w:sz w:val="24"/>
                                <w:szCs w:val="24"/>
                                <w:rtl/>
                              </w:rPr>
                              <w:t>ציבורי</w:t>
                            </w:r>
                            <w:r w:rsidRPr="00AA2644">
                              <w:rPr>
                                <w:rFonts w:cs="Tahoma"/>
                                <w:color w:val="0B5294"/>
                                <w:spacing w:val="-4"/>
                                <w:sz w:val="24"/>
                                <w:szCs w:val="24"/>
                                <w:rtl/>
                              </w:rPr>
                              <w:t xml:space="preserve"> </w:t>
                            </w:r>
                            <w:r w:rsidRPr="00AA2644">
                              <w:rPr>
                                <w:rFonts w:cs="Tahoma" w:hint="eastAsia"/>
                                <w:color w:val="0B5294"/>
                                <w:spacing w:val="-4"/>
                                <w:sz w:val="24"/>
                                <w:szCs w:val="24"/>
                                <w:rtl/>
                              </w:rPr>
                              <w:t>פרגולה</w:t>
                            </w:r>
                            <w:r w:rsidRPr="00AA2644">
                              <w:rPr>
                                <w:rFonts w:cs="Tahoma"/>
                                <w:color w:val="0B5294"/>
                                <w:spacing w:val="-4"/>
                                <w:sz w:val="24"/>
                                <w:szCs w:val="24"/>
                                <w:rtl/>
                              </w:rPr>
                              <w:t xml:space="preserve"> </w:t>
                            </w:r>
                            <w:r w:rsidRPr="00AA2644">
                              <w:rPr>
                                <w:rFonts w:cs="Tahoma" w:hint="eastAsia"/>
                                <w:color w:val="0B5294"/>
                                <w:spacing w:val="-4"/>
                                <w:sz w:val="24"/>
                                <w:szCs w:val="24"/>
                                <w:rtl/>
                              </w:rPr>
                              <w:t>רחבת</w:t>
                            </w:r>
                            <w:r w:rsidRPr="00AA2644">
                              <w:rPr>
                                <w:rFonts w:cs="Tahoma"/>
                                <w:color w:val="0B5294"/>
                                <w:spacing w:val="-4"/>
                                <w:sz w:val="24"/>
                                <w:szCs w:val="24"/>
                                <w:rtl/>
                              </w:rPr>
                              <w:t xml:space="preserve"> </w:t>
                            </w:r>
                            <w:r w:rsidRPr="00AA2644">
                              <w:rPr>
                                <w:rFonts w:cs="Tahoma" w:hint="eastAsia"/>
                                <w:color w:val="0B5294"/>
                                <w:spacing w:val="-4"/>
                                <w:sz w:val="24"/>
                                <w:szCs w:val="24"/>
                                <w:rtl/>
                              </w:rPr>
                              <w:t>ממדים</w:t>
                            </w:r>
                            <w:r w:rsidRPr="00AA2644">
                              <w:rPr>
                                <w:rFonts w:cs="Tahoma"/>
                                <w:color w:val="0B5294"/>
                                <w:spacing w:val="-4"/>
                                <w:sz w:val="24"/>
                                <w:szCs w:val="24"/>
                                <w:rtl/>
                              </w:rPr>
                              <w:t xml:space="preserve"> </w:t>
                            </w:r>
                            <w:r w:rsidRPr="00AA2644">
                              <w:rPr>
                                <w:rFonts w:cs="Tahoma" w:hint="eastAsia"/>
                                <w:color w:val="0B5294"/>
                                <w:spacing w:val="-4"/>
                                <w:sz w:val="24"/>
                                <w:szCs w:val="24"/>
                                <w:rtl/>
                              </w:rPr>
                              <w:t>שנועדה</w:t>
                            </w:r>
                            <w:r w:rsidRPr="00AA2644">
                              <w:rPr>
                                <w:rFonts w:cs="Tahoma"/>
                                <w:color w:val="0B5294"/>
                                <w:spacing w:val="-4"/>
                                <w:sz w:val="24"/>
                                <w:szCs w:val="24"/>
                                <w:rtl/>
                              </w:rPr>
                              <w:t xml:space="preserve"> </w:t>
                            </w:r>
                            <w:r w:rsidRPr="00AA2644">
                              <w:rPr>
                                <w:rFonts w:cs="Tahoma" w:hint="eastAsia"/>
                                <w:color w:val="0B5294"/>
                                <w:spacing w:val="-4"/>
                                <w:sz w:val="24"/>
                                <w:szCs w:val="24"/>
                                <w:rtl/>
                              </w:rPr>
                              <w:t>לשמש</w:t>
                            </w:r>
                            <w:r w:rsidRPr="00AA2644">
                              <w:rPr>
                                <w:rFonts w:cs="Tahoma"/>
                                <w:color w:val="0B5294"/>
                                <w:spacing w:val="-4"/>
                                <w:sz w:val="24"/>
                                <w:szCs w:val="24"/>
                                <w:rtl/>
                              </w:rPr>
                              <w:t xml:space="preserve"> </w:t>
                            </w:r>
                            <w:r w:rsidRPr="00AA2644">
                              <w:rPr>
                                <w:rFonts w:cs="Tahoma" w:hint="eastAsia"/>
                                <w:color w:val="0B5294"/>
                                <w:spacing w:val="-4"/>
                                <w:sz w:val="24"/>
                                <w:szCs w:val="24"/>
                                <w:rtl/>
                              </w:rPr>
                              <w:t>עסק</w:t>
                            </w:r>
                            <w:r w:rsidRPr="00AA2644">
                              <w:rPr>
                                <w:rFonts w:cs="Tahoma"/>
                                <w:color w:val="0B5294"/>
                                <w:spacing w:val="-4"/>
                                <w:sz w:val="24"/>
                                <w:szCs w:val="24"/>
                                <w:rtl/>
                              </w:rPr>
                              <w:t xml:space="preserve"> </w:t>
                            </w:r>
                            <w:r w:rsidRPr="00AA2644">
                              <w:rPr>
                                <w:rFonts w:cs="Tahoma" w:hint="eastAsia"/>
                                <w:color w:val="0B5294"/>
                                <w:spacing w:val="-4"/>
                                <w:sz w:val="24"/>
                                <w:szCs w:val="24"/>
                                <w:rtl/>
                              </w:rPr>
                              <w:t>פרטי</w:t>
                            </w:r>
                            <w:r w:rsidRPr="00AA2644">
                              <w:rPr>
                                <w:rFonts w:cs="Tahoma"/>
                                <w:color w:val="0B5294"/>
                                <w:spacing w:val="-4"/>
                                <w:sz w:val="24"/>
                                <w:szCs w:val="24"/>
                                <w:rtl/>
                              </w:rPr>
                              <w:t xml:space="preserve">, </w:t>
                            </w:r>
                            <w:r w:rsidRPr="00AA2644">
                              <w:rPr>
                                <w:rFonts w:cs="Tahoma" w:hint="eastAsia"/>
                                <w:color w:val="0B5294"/>
                                <w:spacing w:val="-4"/>
                                <w:sz w:val="24"/>
                                <w:szCs w:val="24"/>
                                <w:rtl/>
                              </w:rPr>
                              <w:t>ללא</w:t>
                            </w:r>
                            <w:r w:rsidRPr="00AA2644">
                              <w:rPr>
                                <w:rFonts w:cs="Tahoma"/>
                                <w:color w:val="0B5294"/>
                                <w:spacing w:val="-4"/>
                                <w:sz w:val="24"/>
                                <w:szCs w:val="24"/>
                                <w:rtl/>
                              </w:rPr>
                              <w:t xml:space="preserve"> </w:t>
                            </w:r>
                            <w:r w:rsidRPr="00AA2644">
                              <w:rPr>
                                <w:rFonts w:cs="Tahoma" w:hint="eastAsia"/>
                                <w:color w:val="0B5294"/>
                                <w:spacing w:val="-4"/>
                                <w:sz w:val="24"/>
                                <w:szCs w:val="24"/>
                                <w:rtl/>
                              </w:rPr>
                              <w:t>שום</w:t>
                            </w:r>
                            <w:r w:rsidRPr="00AA2644">
                              <w:rPr>
                                <w:rFonts w:cs="Tahoma"/>
                                <w:color w:val="0B5294"/>
                                <w:spacing w:val="-4"/>
                                <w:sz w:val="24"/>
                                <w:szCs w:val="24"/>
                                <w:rtl/>
                              </w:rPr>
                              <w:t xml:space="preserve"> </w:t>
                            </w:r>
                            <w:r w:rsidRPr="00AA2644">
                              <w:rPr>
                                <w:rFonts w:cs="Tahoma" w:hint="eastAsia"/>
                                <w:color w:val="0B5294"/>
                                <w:spacing w:val="-4"/>
                                <w:sz w:val="24"/>
                                <w:szCs w:val="24"/>
                                <w:rtl/>
                              </w:rPr>
                              <w:t>דיון</w:t>
                            </w:r>
                            <w:r w:rsidRPr="00AA2644">
                              <w:rPr>
                                <w:rFonts w:cs="Tahoma"/>
                                <w:color w:val="0B5294"/>
                                <w:spacing w:val="-4"/>
                                <w:sz w:val="24"/>
                                <w:szCs w:val="24"/>
                                <w:rtl/>
                              </w:rPr>
                              <w:t xml:space="preserve">, </w:t>
                            </w:r>
                            <w:r w:rsidRPr="00AA2644">
                              <w:rPr>
                                <w:rFonts w:cs="Tahoma" w:hint="eastAsia"/>
                                <w:color w:val="0B5294"/>
                                <w:spacing w:val="-4"/>
                                <w:sz w:val="24"/>
                                <w:szCs w:val="24"/>
                                <w:rtl/>
                              </w:rPr>
                              <w:t>ובלי</w:t>
                            </w:r>
                            <w:r w:rsidRPr="00AA2644">
                              <w:rPr>
                                <w:rFonts w:cs="Tahoma"/>
                                <w:color w:val="0B5294"/>
                                <w:spacing w:val="-4"/>
                                <w:sz w:val="24"/>
                                <w:szCs w:val="24"/>
                                <w:rtl/>
                              </w:rPr>
                              <w:t xml:space="preserve"> </w:t>
                            </w:r>
                            <w:r w:rsidRPr="00AA2644">
                              <w:rPr>
                                <w:rFonts w:cs="Tahoma" w:hint="eastAsia"/>
                                <w:color w:val="0B5294"/>
                                <w:spacing w:val="-4"/>
                                <w:sz w:val="24"/>
                                <w:szCs w:val="24"/>
                                <w:rtl/>
                              </w:rPr>
                              <w:t>בחינת</w:t>
                            </w:r>
                            <w:r w:rsidRPr="00AA2644">
                              <w:rPr>
                                <w:rFonts w:cs="Tahoma"/>
                                <w:color w:val="0B5294"/>
                                <w:spacing w:val="-4"/>
                                <w:sz w:val="24"/>
                                <w:szCs w:val="24"/>
                                <w:rtl/>
                              </w:rPr>
                              <w:t xml:space="preserve"> </w:t>
                            </w:r>
                            <w:r w:rsidRPr="00AA2644">
                              <w:rPr>
                                <w:rFonts w:cs="Tahoma" w:hint="eastAsia"/>
                                <w:color w:val="0B5294"/>
                                <w:spacing w:val="-4"/>
                                <w:sz w:val="24"/>
                                <w:szCs w:val="24"/>
                                <w:rtl/>
                              </w:rPr>
                              <w:t>נחיצותה</w:t>
                            </w:r>
                            <w:r w:rsidRPr="00AA2644">
                              <w:rPr>
                                <w:rFonts w:cs="Tahoma"/>
                                <w:color w:val="0B5294"/>
                                <w:spacing w:val="-4"/>
                                <w:sz w:val="24"/>
                                <w:szCs w:val="24"/>
                                <w:rtl/>
                              </w:rPr>
                              <w:t xml:space="preserve"> </w:t>
                            </w:r>
                            <w:r w:rsidRPr="00AA2644">
                              <w:rPr>
                                <w:rFonts w:cs="Tahoma" w:hint="eastAsia"/>
                                <w:color w:val="0B5294"/>
                                <w:spacing w:val="-4"/>
                                <w:sz w:val="24"/>
                                <w:szCs w:val="24"/>
                                <w:rtl/>
                              </w:rPr>
                              <w:t>והתאמתה</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הבנייה</w:t>
                            </w:r>
                            <w:r w:rsidRPr="00AA2644">
                              <w:rPr>
                                <w:rFonts w:cs="Tahoma"/>
                                <w:color w:val="0B5294"/>
                                <w:spacing w:val="-4"/>
                                <w:sz w:val="24"/>
                                <w:szCs w:val="24"/>
                                <w:rtl/>
                              </w:rPr>
                              <w:t xml:space="preserve"> </w:t>
                            </w:r>
                            <w:r w:rsidRPr="00AA2644">
                              <w:rPr>
                                <w:rFonts w:cs="Tahoma" w:hint="eastAsia"/>
                                <w:color w:val="0B5294"/>
                                <w:spacing w:val="-4"/>
                                <w:sz w:val="24"/>
                                <w:szCs w:val="24"/>
                                <w:rtl/>
                              </w:rPr>
                              <w:t>המבוקשת</w:t>
                            </w:r>
                            <w:r w:rsidRPr="00AA2644">
                              <w:rPr>
                                <w:rFonts w:cs="Tahoma"/>
                                <w:color w:val="0B5294"/>
                                <w:spacing w:val="-4"/>
                                <w:sz w:val="24"/>
                                <w:szCs w:val="24"/>
                                <w:rtl/>
                              </w:rPr>
                              <w:t xml:space="preserve"> </w:t>
                            </w:r>
                            <w:r w:rsidRPr="00AA2644">
                              <w:rPr>
                                <w:rFonts w:cs="Tahoma" w:hint="eastAsia"/>
                                <w:color w:val="0B5294"/>
                                <w:spacing w:val="-4"/>
                                <w:sz w:val="24"/>
                                <w:szCs w:val="24"/>
                                <w:rtl/>
                              </w:rPr>
                              <w:t>לסביבה</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688063567"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6198"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8"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30592"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12"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49379"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ועדת</w:t>
                      </w:r>
                      <w:r w:rsidRPr="00AA2644">
                        <w:rPr>
                          <w:rFonts w:cs="Tahoma"/>
                          <w:color w:val="0B5294"/>
                          <w:spacing w:val="-4"/>
                          <w:sz w:val="24"/>
                          <w:szCs w:val="24"/>
                          <w:rtl/>
                        </w:rPr>
                        <w:t xml:space="preserve"> </w:t>
                      </w:r>
                      <w:r w:rsidRPr="00AA2644">
                        <w:rPr>
                          <w:rFonts w:cs="Tahoma" w:hint="eastAsia"/>
                          <w:color w:val="0B5294"/>
                          <w:spacing w:val="-4"/>
                          <w:sz w:val="24"/>
                          <w:szCs w:val="24"/>
                          <w:rtl/>
                        </w:rPr>
                        <w:t>המשנה</w:t>
                      </w:r>
                      <w:r w:rsidRPr="00AA2644">
                        <w:rPr>
                          <w:rFonts w:cs="Tahoma"/>
                          <w:color w:val="0B5294"/>
                          <w:spacing w:val="-4"/>
                          <w:sz w:val="24"/>
                          <w:szCs w:val="24"/>
                          <w:rtl/>
                        </w:rPr>
                        <w:t xml:space="preserve"> </w:t>
                      </w:r>
                      <w:r w:rsidRPr="00AA2644">
                        <w:rPr>
                          <w:rFonts w:cs="Tahoma" w:hint="eastAsia"/>
                          <w:color w:val="0B5294"/>
                          <w:spacing w:val="-4"/>
                          <w:sz w:val="24"/>
                          <w:szCs w:val="24"/>
                          <w:rtl/>
                        </w:rPr>
                        <w:t>אישרה</w:t>
                      </w:r>
                      <w:r w:rsidRPr="00AA2644">
                        <w:rPr>
                          <w:rFonts w:cs="Tahoma"/>
                          <w:color w:val="0B5294"/>
                          <w:spacing w:val="-4"/>
                          <w:sz w:val="24"/>
                          <w:szCs w:val="24"/>
                          <w:rtl/>
                        </w:rPr>
                        <w:t xml:space="preserve"> </w:t>
                      </w:r>
                      <w:r w:rsidRPr="00AA2644">
                        <w:rPr>
                          <w:rFonts w:cs="Tahoma" w:hint="eastAsia"/>
                          <w:color w:val="0B5294"/>
                          <w:spacing w:val="-4"/>
                          <w:sz w:val="24"/>
                          <w:szCs w:val="24"/>
                          <w:rtl/>
                        </w:rPr>
                        <w:t>להקים</w:t>
                      </w:r>
                      <w:r w:rsidRPr="00AA2644">
                        <w:rPr>
                          <w:rFonts w:cs="Tahoma"/>
                          <w:color w:val="0B5294"/>
                          <w:spacing w:val="-4"/>
                          <w:sz w:val="24"/>
                          <w:szCs w:val="24"/>
                          <w:rtl/>
                        </w:rPr>
                        <w:t xml:space="preserve"> </w:t>
                      </w:r>
                      <w:r w:rsidRPr="00AA2644">
                        <w:rPr>
                          <w:rFonts w:cs="Tahoma" w:hint="eastAsia"/>
                          <w:color w:val="0B5294"/>
                          <w:spacing w:val="-4"/>
                          <w:sz w:val="24"/>
                          <w:szCs w:val="24"/>
                          <w:rtl/>
                        </w:rPr>
                        <w:t>על</w:t>
                      </w:r>
                      <w:r w:rsidRPr="00AA2644">
                        <w:rPr>
                          <w:rFonts w:cs="Tahoma"/>
                          <w:color w:val="0B5294"/>
                          <w:spacing w:val="-4"/>
                          <w:sz w:val="24"/>
                          <w:szCs w:val="24"/>
                          <w:rtl/>
                        </w:rPr>
                        <w:t xml:space="preserve"> </w:t>
                      </w:r>
                      <w:r w:rsidRPr="00AA2644">
                        <w:rPr>
                          <w:rFonts w:cs="Tahoma" w:hint="eastAsia"/>
                          <w:color w:val="0B5294"/>
                          <w:spacing w:val="-4"/>
                          <w:sz w:val="24"/>
                          <w:szCs w:val="24"/>
                          <w:rtl/>
                        </w:rPr>
                        <w:t>שטח</w:t>
                      </w:r>
                      <w:r w:rsidRPr="00AA2644">
                        <w:rPr>
                          <w:rFonts w:cs="Tahoma"/>
                          <w:color w:val="0B5294"/>
                          <w:spacing w:val="-4"/>
                          <w:sz w:val="24"/>
                          <w:szCs w:val="24"/>
                          <w:rtl/>
                        </w:rPr>
                        <w:t xml:space="preserve"> </w:t>
                      </w:r>
                      <w:r w:rsidRPr="00AA2644">
                        <w:rPr>
                          <w:rFonts w:cs="Tahoma" w:hint="eastAsia"/>
                          <w:color w:val="0B5294"/>
                          <w:spacing w:val="-4"/>
                          <w:sz w:val="24"/>
                          <w:szCs w:val="24"/>
                          <w:rtl/>
                        </w:rPr>
                        <w:t>ציבורי</w:t>
                      </w:r>
                      <w:r w:rsidRPr="00AA2644">
                        <w:rPr>
                          <w:rFonts w:cs="Tahoma"/>
                          <w:color w:val="0B5294"/>
                          <w:spacing w:val="-4"/>
                          <w:sz w:val="24"/>
                          <w:szCs w:val="24"/>
                          <w:rtl/>
                        </w:rPr>
                        <w:t xml:space="preserve"> </w:t>
                      </w:r>
                      <w:r w:rsidRPr="00AA2644">
                        <w:rPr>
                          <w:rFonts w:cs="Tahoma" w:hint="eastAsia"/>
                          <w:color w:val="0B5294"/>
                          <w:spacing w:val="-4"/>
                          <w:sz w:val="24"/>
                          <w:szCs w:val="24"/>
                          <w:rtl/>
                        </w:rPr>
                        <w:t>פרגולה</w:t>
                      </w:r>
                      <w:r w:rsidRPr="00AA2644">
                        <w:rPr>
                          <w:rFonts w:cs="Tahoma"/>
                          <w:color w:val="0B5294"/>
                          <w:spacing w:val="-4"/>
                          <w:sz w:val="24"/>
                          <w:szCs w:val="24"/>
                          <w:rtl/>
                        </w:rPr>
                        <w:t xml:space="preserve"> </w:t>
                      </w:r>
                      <w:r w:rsidRPr="00AA2644">
                        <w:rPr>
                          <w:rFonts w:cs="Tahoma" w:hint="eastAsia"/>
                          <w:color w:val="0B5294"/>
                          <w:spacing w:val="-4"/>
                          <w:sz w:val="24"/>
                          <w:szCs w:val="24"/>
                          <w:rtl/>
                        </w:rPr>
                        <w:t>רחבת</w:t>
                      </w:r>
                      <w:r w:rsidRPr="00AA2644">
                        <w:rPr>
                          <w:rFonts w:cs="Tahoma"/>
                          <w:color w:val="0B5294"/>
                          <w:spacing w:val="-4"/>
                          <w:sz w:val="24"/>
                          <w:szCs w:val="24"/>
                          <w:rtl/>
                        </w:rPr>
                        <w:t xml:space="preserve"> </w:t>
                      </w:r>
                      <w:r w:rsidRPr="00AA2644">
                        <w:rPr>
                          <w:rFonts w:cs="Tahoma" w:hint="eastAsia"/>
                          <w:color w:val="0B5294"/>
                          <w:spacing w:val="-4"/>
                          <w:sz w:val="24"/>
                          <w:szCs w:val="24"/>
                          <w:rtl/>
                        </w:rPr>
                        <w:t>ממדים</w:t>
                      </w:r>
                      <w:r w:rsidRPr="00AA2644">
                        <w:rPr>
                          <w:rFonts w:cs="Tahoma"/>
                          <w:color w:val="0B5294"/>
                          <w:spacing w:val="-4"/>
                          <w:sz w:val="24"/>
                          <w:szCs w:val="24"/>
                          <w:rtl/>
                        </w:rPr>
                        <w:t xml:space="preserve"> </w:t>
                      </w:r>
                      <w:r w:rsidRPr="00AA2644">
                        <w:rPr>
                          <w:rFonts w:cs="Tahoma" w:hint="eastAsia"/>
                          <w:color w:val="0B5294"/>
                          <w:spacing w:val="-4"/>
                          <w:sz w:val="24"/>
                          <w:szCs w:val="24"/>
                          <w:rtl/>
                        </w:rPr>
                        <w:t>שנועדה</w:t>
                      </w:r>
                      <w:r w:rsidRPr="00AA2644">
                        <w:rPr>
                          <w:rFonts w:cs="Tahoma"/>
                          <w:color w:val="0B5294"/>
                          <w:spacing w:val="-4"/>
                          <w:sz w:val="24"/>
                          <w:szCs w:val="24"/>
                          <w:rtl/>
                        </w:rPr>
                        <w:t xml:space="preserve"> </w:t>
                      </w:r>
                      <w:r w:rsidRPr="00AA2644">
                        <w:rPr>
                          <w:rFonts w:cs="Tahoma" w:hint="eastAsia"/>
                          <w:color w:val="0B5294"/>
                          <w:spacing w:val="-4"/>
                          <w:sz w:val="24"/>
                          <w:szCs w:val="24"/>
                          <w:rtl/>
                        </w:rPr>
                        <w:t>לשמש</w:t>
                      </w:r>
                      <w:r w:rsidRPr="00AA2644">
                        <w:rPr>
                          <w:rFonts w:cs="Tahoma"/>
                          <w:color w:val="0B5294"/>
                          <w:spacing w:val="-4"/>
                          <w:sz w:val="24"/>
                          <w:szCs w:val="24"/>
                          <w:rtl/>
                        </w:rPr>
                        <w:t xml:space="preserve"> </w:t>
                      </w:r>
                      <w:r w:rsidRPr="00AA2644">
                        <w:rPr>
                          <w:rFonts w:cs="Tahoma" w:hint="eastAsia"/>
                          <w:color w:val="0B5294"/>
                          <w:spacing w:val="-4"/>
                          <w:sz w:val="24"/>
                          <w:szCs w:val="24"/>
                          <w:rtl/>
                        </w:rPr>
                        <w:t>עסק</w:t>
                      </w:r>
                      <w:r w:rsidRPr="00AA2644">
                        <w:rPr>
                          <w:rFonts w:cs="Tahoma"/>
                          <w:color w:val="0B5294"/>
                          <w:spacing w:val="-4"/>
                          <w:sz w:val="24"/>
                          <w:szCs w:val="24"/>
                          <w:rtl/>
                        </w:rPr>
                        <w:t xml:space="preserve"> </w:t>
                      </w:r>
                      <w:r w:rsidRPr="00AA2644">
                        <w:rPr>
                          <w:rFonts w:cs="Tahoma" w:hint="eastAsia"/>
                          <w:color w:val="0B5294"/>
                          <w:spacing w:val="-4"/>
                          <w:sz w:val="24"/>
                          <w:szCs w:val="24"/>
                          <w:rtl/>
                        </w:rPr>
                        <w:t>פרטי</w:t>
                      </w:r>
                      <w:r w:rsidRPr="00AA2644">
                        <w:rPr>
                          <w:rFonts w:cs="Tahoma"/>
                          <w:color w:val="0B5294"/>
                          <w:spacing w:val="-4"/>
                          <w:sz w:val="24"/>
                          <w:szCs w:val="24"/>
                          <w:rtl/>
                        </w:rPr>
                        <w:t xml:space="preserve">, </w:t>
                      </w:r>
                      <w:r w:rsidRPr="00AA2644">
                        <w:rPr>
                          <w:rFonts w:cs="Tahoma" w:hint="eastAsia"/>
                          <w:color w:val="0B5294"/>
                          <w:spacing w:val="-4"/>
                          <w:sz w:val="24"/>
                          <w:szCs w:val="24"/>
                          <w:rtl/>
                        </w:rPr>
                        <w:t>ללא</w:t>
                      </w:r>
                      <w:r w:rsidRPr="00AA2644">
                        <w:rPr>
                          <w:rFonts w:cs="Tahoma"/>
                          <w:color w:val="0B5294"/>
                          <w:spacing w:val="-4"/>
                          <w:sz w:val="24"/>
                          <w:szCs w:val="24"/>
                          <w:rtl/>
                        </w:rPr>
                        <w:t xml:space="preserve"> </w:t>
                      </w:r>
                      <w:r w:rsidRPr="00AA2644">
                        <w:rPr>
                          <w:rFonts w:cs="Tahoma" w:hint="eastAsia"/>
                          <w:color w:val="0B5294"/>
                          <w:spacing w:val="-4"/>
                          <w:sz w:val="24"/>
                          <w:szCs w:val="24"/>
                          <w:rtl/>
                        </w:rPr>
                        <w:t>שום</w:t>
                      </w:r>
                      <w:r w:rsidRPr="00AA2644">
                        <w:rPr>
                          <w:rFonts w:cs="Tahoma"/>
                          <w:color w:val="0B5294"/>
                          <w:spacing w:val="-4"/>
                          <w:sz w:val="24"/>
                          <w:szCs w:val="24"/>
                          <w:rtl/>
                        </w:rPr>
                        <w:t xml:space="preserve"> </w:t>
                      </w:r>
                      <w:r w:rsidRPr="00AA2644">
                        <w:rPr>
                          <w:rFonts w:cs="Tahoma" w:hint="eastAsia"/>
                          <w:color w:val="0B5294"/>
                          <w:spacing w:val="-4"/>
                          <w:sz w:val="24"/>
                          <w:szCs w:val="24"/>
                          <w:rtl/>
                        </w:rPr>
                        <w:t>דיון</w:t>
                      </w:r>
                      <w:r w:rsidRPr="00AA2644">
                        <w:rPr>
                          <w:rFonts w:cs="Tahoma"/>
                          <w:color w:val="0B5294"/>
                          <w:spacing w:val="-4"/>
                          <w:sz w:val="24"/>
                          <w:szCs w:val="24"/>
                          <w:rtl/>
                        </w:rPr>
                        <w:t xml:space="preserve">, </w:t>
                      </w:r>
                      <w:r w:rsidRPr="00AA2644">
                        <w:rPr>
                          <w:rFonts w:cs="Tahoma" w:hint="eastAsia"/>
                          <w:color w:val="0B5294"/>
                          <w:spacing w:val="-4"/>
                          <w:sz w:val="24"/>
                          <w:szCs w:val="24"/>
                          <w:rtl/>
                        </w:rPr>
                        <w:t>ובלי</w:t>
                      </w:r>
                      <w:r w:rsidRPr="00AA2644">
                        <w:rPr>
                          <w:rFonts w:cs="Tahoma"/>
                          <w:color w:val="0B5294"/>
                          <w:spacing w:val="-4"/>
                          <w:sz w:val="24"/>
                          <w:szCs w:val="24"/>
                          <w:rtl/>
                        </w:rPr>
                        <w:t xml:space="preserve"> </w:t>
                      </w:r>
                      <w:r w:rsidRPr="00AA2644">
                        <w:rPr>
                          <w:rFonts w:cs="Tahoma" w:hint="eastAsia"/>
                          <w:color w:val="0B5294"/>
                          <w:spacing w:val="-4"/>
                          <w:sz w:val="24"/>
                          <w:szCs w:val="24"/>
                          <w:rtl/>
                        </w:rPr>
                        <w:t>בחינת</w:t>
                      </w:r>
                      <w:r w:rsidRPr="00AA2644">
                        <w:rPr>
                          <w:rFonts w:cs="Tahoma"/>
                          <w:color w:val="0B5294"/>
                          <w:spacing w:val="-4"/>
                          <w:sz w:val="24"/>
                          <w:szCs w:val="24"/>
                          <w:rtl/>
                        </w:rPr>
                        <w:t xml:space="preserve"> </w:t>
                      </w:r>
                      <w:r w:rsidRPr="00AA2644">
                        <w:rPr>
                          <w:rFonts w:cs="Tahoma" w:hint="eastAsia"/>
                          <w:color w:val="0B5294"/>
                          <w:spacing w:val="-4"/>
                          <w:sz w:val="24"/>
                          <w:szCs w:val="24"/>
                          <w:rtl/>
                        </w:rPr>
                        <w:t>נחיצותה</w:t>
                      </w:r>
                      <w:r w:rsidRPr="00AA2644">
                        <w:rPr>
                          <w:rFonts w:cs="Tahoma"/>
                          <w:color w:val="0B5294"/>
                          <w:spacing w:val="-4"/>
                          <w:sz w:val="24"/>
                          <w:szCs w:val="24"/>
                          <w:rtl/>
                        </w:rPr>
                        <w:t xml:space="preserve"> </w:t>
                      </w:r>
                      <w:r w:rsidRPr="00AA2644">
                        <w:rPr>
                          <w:rFonts w:cs="Tahoma" w:hint="eastAsia"/>
                          <w:color w:val="0B5294"/>
                          <w:spacing w:val="-4"/>
                          <w:sz w:val="24"/>
                          <w:szCs w:val="24"/>
                          <w:rtl/>
                        </w:rPr>
                        <w:t>והתאמתה</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הבנייה</w:t>
                      </w:r>
                      <w:r w:rsidRPr="00AA2644">
                        <w:rPr>
                          <w:rFonts w:cs="Tahoma"/>
                          <w:color w:val="0B5294"/>
                          <w:spacing w:val="-4"/>
                          <w:sz w:val="24"/>
                          <w:szCs w:val="24"/>
                          <w:rtl/>
                        </w:rPr>
                        <w:t xml:space="preserve"> </w:t>
                      </w:r>
                      <w:r w:rsidRPr="00AA2644">
                        <w:rPr>
                          <w:rFonts w:cs="Tahoma" w:hint="eastAsia"/>
                          <w:color w:val="0B5294"/>
                          <w:spacing w:val="-4"/>
                          <w:sz w:val="24"/>
                          <w:szCs w:val="24"/>
                          <w:rtl/>
                        </w:rPr>
                        <w:t>המבוקשת</w:t>
                      </w:r>
                      <w:r w:rsidRPr="00AA2644">
                        <w:rPr>
                          <w:rFonts w:cs="Tahoma"/>
                          <w:color w:val="0B5294"/>
                          <w:spacing w:val="-4"/>
                          <w:sz w:val="24"/>
                          <w:szCs w:val="24"/>
                          <w:rtl/>
                        </w:rPr>
                        <w:t xml:space="preserve"> </w:t>
                      </w:r>
                      <w:r w:rsidRPr="00AA2644">
                        <w:rPr>
                          <w:rFonts w:cs="Tahoma" w:hint="eastAsia"/>
                          <w:color w:val="0B5294"/>
                          <w:spacing w:val="-4"/>
                          <w:sz w:val="24"/>
                          <w:szCs w:val="24"/>
                          <w:rtl/>
                        </w:rPr>
                        <w:t>לסביבה</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13"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881199"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pStyle w:val="RESHET"/>
        <w:rPr>
          <w:rtl/>
        </w:rPr>
      </w:pPr>
      <w:r w:rsidRPr="006E1257">
        <w:rPr>
          <w:rFonts w:hint="cs"/>
          <w:sz w:val="18"/>
          <w:rtl/>
        </w:rPr>
        <w:t>משרד מבקר המדינה מעיר לוועדת המשנה כי נוכח שטחה הגדול של הפרגולה ונוכח מאפייניו הייחודים של האתר שבו התבקשה בנייתה, כמו אפשרות התצפית עליו, ערכי הנוף בסביבתו והיותו חלק מטיילת נוף המשמשת אחד מאזורי התיירות בעיר, היה עליה לבחון את השתלבותה של הפרגולה בסביבה ולעמוד על השפעתה על האפשרות לצפות אל הנוף. מלבד זאת היה עליה לבחון שיקולים נוספים, כמו הצורך בפרגולה ותרומתה לשטח הציבורי הפתוח. על ועדת המשנה להבטיח כי בעת קבלת החלטות על בנייה באזורי תיירות יובאו בחשבון מכלול השיקולים הנוגעים לעניין.</w:t>
      </w:r>
    </w:p>
    <w:p w:rsidR="000A28D0" w:rsidRPr="006E1257" w:rsidP="006E1257">
      <w:pPr>
        <w:pStyle w:val="RESHET"/>
        <w:rPr>
          <w:rtl/>
        </w:rPr>
      </w:pPr>
      <w:r w:rsidRPr="006E1257">
        <w:rPr>
          <w:rFonts w:hint="eastAsia"/>
          <w:sz w:val="18"/>
          <w:rtl/>
        </w:rPr>
        <w:t>על</w:t>
      </w:r>
      <w:r w:rsidRPr="006E1257">
        <w:rPr>
          <w:sz w:val="18"/>
          <w:rtl/>
        </w:rPr>
        <w:t xml:space="preserve"> הוועדה המקומית </w:t>
      </w:r>
      <w:r w:rsidRPr="006E1257">
        <w:rPr>
          <w:rFonts w:hint="eastAsia"/>
          <w:sz w:val="18"/>
          <w:rtl/>
        </w:rPr>
        <w:t>לבחון</w:t>
      </w:r>
      <w:r w:rsidRPr="006E1257">
        <w:rPr>
          <w:sz w:val="18"/>
          <w:rtl/>
        </w:rPr>
        <w:t xml:space="preserve"> </w:t>
      </w:r>
      <w:r w:rsidRPr="006E1257">
        <w:rPr>
          <w:rFonts w:hint="eastAsia"/>
          <w:sz w:val="18"/>
          <w:rtl/>
        </w:rPr>
        <w:t>את</w:t>
      </w:r>
      <w:r w:rsidRPr="006E1257">
        <w:rPr>
          <w:sz w:val="18"/>
          <w:rtl/>
        </w:rPr>
        <w:t xml:space="preserve"> </w:t>
      </w:r>
      <w:r w:rsidRPr="006E1257">
        <w:rPr>
          <w:rFonts w:hint="eastAsia"/>
          <w:sz w:val="18"/>
          <w:rtl/>
        </w:rPr>
        <w:t>פרטי</w:t>
      </w:r>
      <w:r w:rsidRPr="006E1257">
        <w:rPr>
          <w:sz w:val="18"/>
          <w:rtl/>
        </w:rPr>
        <w:t xml:space="preserve"> </w:t>
      </w:r>
      <w:r w:rsidRPr="006E1257">
        <w:rPr>
          <w:rFonts w:hint="eastAsia"/>
          <w:sz w:val="18"/>
          <w:rtl/>
        </w:rPr>
        <w:t>המקרה</w:t>
      </w:r>
      <w:r w:rsidRPr="006E1257">
        <w:rPr>
          <w:sz w:val="18"/>
          <w:rtl/>
        </w:rPr>
        <w:t xml:space="preserve"> </w:t>
      </w:r>
      <w:r w:rsidRPr="006E1257">
        <w:rPr>
          <w:rFonts w:hint="eastAsia"/>
          <w:sz w:val="18"/>
          <w:rtl/>
        </w:rPr>
        <w:t>ולהפיק</w:t>
      </w:r>
      <w:r w:rsidRPr="006E1257">
        <w:rPr>
          <w:sz w:val="18"/>
          <w:rtl/>
        </w:rPr>
        <w:t xml:space="preserve"> </w:t>
      </w:r>
      <w:r w:rsidRPr="006E1257">
        <w:rPr>
          <w:rFonts w:hint="eastAsia"/>
          <w:sz w:val="18"/>
          <w:rtl/>
        </w:rPr>
        <w:t>ממנו</w:t>
      </w:r>
      <w:r w:rsidRPr="006E1257">
        <w:rPr>
          <w:sz w:val="18"/>
          <w:rtl/>
        </w:rPr>
        <w:t xml:space="preserve"> לקחים לעתיד. עליה </w:t>
      </w:r>
      <w:r w:rsidRPr="006E1257">
        <w:rPr>
          <w:rFonts w:hint="eastAsia"/>
          <w:sz w:val="18"/>
          <w:rtl/>
        </w:rPr>
        <w:t>להנחות</w:t>
      </w:r>
      <w:r w:rsidRPr="006E1257">
        <w:rPr>
          <w:sz w:val="18"/>
          <w:rtl/>
        </w:rPr>
        <w:t xml:space="preserve"> </w:t>
      </w:r>
      <w:r w:rsidRPr="006E1257">
        <w:rPr>
          <w:rFonts w:hint="eastAsia"/>
          <w:sz w:val="18"/>
          <w:rtl/>
        </w:rPr>
        <w:t>את</w:t>
      </w:r>
      <w:r w:rsidRPr="006E1257">
        <w:rPr>
          <w:sz w:val="18"/>
          <w:rtl/>
        </w:rPr>
        <w:t xml:space="preserve"> </w:t>
      </w:r>
      <w:r w:rsidRPr="006E1257">
        <w:rPr>
          <w:rFonts w:hint="eastAsia"/>
          <w:sz w:val="18"/>
          <w:rtl/>
        </w:rPr>
        <w:t>ועדת</w:t>
      </w:r>
      <w:r w:rsidRPr="006E1257">
        <w:rPr>
          <w:sz w:val="18"/>
          <w:rtl/>
        </w:rPr>
        <w:t xml:space="preserve"> </w:t>
      </w:r>
      <w:r w:rsidRPr="006E1257">
        <w:rPr>
          <w:rFonts w:hint="eastAsia"/>
          <w:sz w:val="18"/>
          <w:rtl/>
        </w:rPr>
        <w:t>המשנה</w:t>
      </w:r>
      <w:r w:rsidRPr="006E1257">
        <w:rPr>
          <w:sz w:val="18"/>
          <w:rtl/>
        </w:rPr>
        <w:t xml:space="preserve"> </w:t>
      </w:r>
      <w:r w:rsidRPr="006E1257">
        <w:rPr>
          <w:rFonts w:hint="eastAsia"/>
          <w:sz w:val="18"/>
          <w:rtl/>
        </w:rPr>
        <w:t>לשקול</w:t>
      </w:r>
      <w:r w:rsidRPr="006E1257">
        <w:rPr>
          <w:sz w:val="18"/>
          <w:rtl/>
        </w:rPr>
        <w:t xml:space="preserve"> </w:t>
      </w:r>
      <w:r w:rsidRPr="006E1257">
        <w:rPr>
          <w:rFonts w:hint="eastAsia"/>
          <w:sz w:val="18"/>
          <w:rtl/>
        </w:rPr>
        <w:t>את</w:t>
      </w:r>
      <w:r w:rsidRPr="006E1257">
        <w:rPr>
          <w:sz w:val="18"/>
          <w:rtl/>
        </w:rPr>
        <w:t xml:space="preserve"> </w:t>
      </w:r>
      <w:r w:rsidRPr="006E1257">
        <w:rPr>
          <w:rFonts w:hint="eastAsia"/>
          <w:sz w:val="18"/>
          <w:rtl/>
        </w:rPr>
        <w:t>מכלול</w:t>
      </w:r>
      <w:r w:rsidRPr="006E1257">
        <w:rPr>
          <w:sz w:val="18"/>
          <w:rtl/>
        </w:rPr>
        <w:t xml:space="preserve"> </w:t>
      </w:r>
      <w:r w:rsidRPr="006E1257">
        <w:rPr>
          <w:rFonts w:hint="eastAsia"/>
          <w:sz w:val="18"/>
          <w:rtl/>
        </w:rPr>
        <w:t>השיקולים</w:t>
      </w:r>
      <w:r w:rsidRPr="006E1257">
        <w:rPr>
          <w:sz w:val="18"/>
          <w:rtl/>
        </w:rPr>
        <w:t xml:space="preserve"> </w:t>
      </w:r>
      <w:r w:rsidRPr="006E1257">
        <w:rPr>
          <w:rFonts w:hint="eastAsia"/>
          <w:sz w:val="18"/>
          <w:rtl/>
        </w:rPr>
        <w:t>בעת</w:t>
      </w:r>
      <w:r w:rsidRPr="006E1257">
        <w:rPr>
          <w:sz w:val="18"/>
          <w:rtl/>
        </w:rPr>
        <w:t xml:space="preserve"> </w:t>
      </w:r>
      <w:r w:rsidRPr="006E1257">
        <w:rPr>
          <w:rFonts w:hint="eastAsia"/>
          <w:sz w:val="18"/>
          <w:rtl/>
        </w:rPr>
        <w:t>מתן</w:t>
      </w:r>
      <w:r w:rsidRPr="006E1257">
        <w:rPr>
          <w:sz w:val="18"/>
          <w:rtl/>
        </w:rPr>
        <w:t xml:space="preserve"> </w:t>
      </w:r>
      <w:r w:rsidRPr="006E1257">
        <w:rPr>
          <w:rFonts w:hint="eastAsia"/>
          <w:sz w:val="18"/>
          <w:rtl/>
        </w:rPr>
        <w:t>היתרי</w:t>
      </w:r>
      <w:r w:rsidRPr="006E1257">
        <w:rPr>
          <w:sz w:val="18"/>
          <w:rtl/>
        </w:rPr>
        <w:t xml:space="preserve"> </w:t>
      </w:r>
      <w:r w:rsidRPr="006E1257">
        <w:rPr>
          <w:rFonts w:hint="eastAsia"/>
          <w:sz w:val="18"/>
          <w:rtl/>
        </w:rPr>
        <w:t>בנייה</w:t>
      </w:r>
      <w:r w:rsidRPr="006E1257">
        <w:rPr>
          <w:sz w:val="18"/>
          <w:rtl/>
        </w:rPr>
        <w:t xml:space="preserve"> </w:t>
      </w:r>
      <w:r w:rsidRPr="006E1257">
        <w:rPr>
          <w:rFonts w:hint="eastAsia"/>
          <w:sz w:val="18"/>
          <w:rtl/>
        </w:rPr>
        <w:t>ולאזן</w:t>
      </w:r>
      <w:r w:rsidRPr="006E1257">
        <w:rPr>
          <w:sz w:val="18"/>
          <w:rtl/>
        </w:rPr>
        <w:t xml:space="preserve"> </w:t>
      </w:r>
      <w:r w:rsidRPr="006E1257">
        <w:rPr>
          <w:rFonts w:hint="eastAsia"/>
          <w:sz w:val="18"/>
          <w:rtl/>
        </w:rPr>
        <w:t>בי</w:t>
      </w:r>
      <w:r w:rsidRPr="006E1257">
        <w:rPr>
          <w:rFonts w:hint="cs"/>
          <w:sz w:val="18"/>
          <w:rtl/>
        </w:rPr>
        <w:t>ן</w:t>
      </w:r>
      <w:r w:rsidRPr="006E1257">
        <w:rPr>
          <w:sz w:val="18"/>
          <w:rtl/>
        </w:rPr>
        <w:t xml:space="preserve"> </w:t>
      </w:r>
      <w:r w:rsidRPr="006E1257">
        <w:rPr>
          <w:rFonts w:hint="eastAsia"/>
          <w:sz w:val="18"/>
          <w:rtl/>
        </w:rPr>
        <w:t>האינטרסים</w:t>
      </w:r>
      <w:r w:rsidRPr="006E1257">
        <w:rPr>
          <w:sz w:val="18"/>
          <w:rtl/>
        </w:rPr>
        <w:t xml:space="preserve"> </w:t>
      </w:r>
      <w:r w:rsidRPr="006E1257">
        <w:rPr>
          <w:rFonts w:hint="eastAsia"/>
          <w:sz w:val="18"/>
          <w:rtl/>
        </w:rPr>
        <w:t>הציבוריים</w:t>
      </w:r>
      <w:r w:rsidRPr="006E1257">
        <w:rPr>
          <w:sz w:val="18"/>
          <w:rtl/>
        </w:rPr>
        <w:t xml:space="preserve"> </w:t>
      </w:r>
      <w:r w:rsidRPr="006E1257">
        <w:rPr>
          <w:rFonts w:hint="eastAsia"/>
          <w:sz w:val="18"/>
          <w:rtl/>
        </w:rPr>
        <w:t>השונים</w:t>
      </w:r>
      <w:r w:rsidRPr="006E1257">
        <w:rPr>
          <w:sz w:val="18"/>
          <w:rtl/>
        </w:rPr>
        <w:t>.</w:t>
      </w:r>
    </w:p>
    <w:p w:rsidR="000A28D0" w:rsidRPr="006E1257" w:rsidP="006E1257">
      <w:pPr>
        <w:spacing w:line="240" w:lineRule="exact"/>
        <w:ind w:right="2268"/>
        <w:jc w:val="both"/>
        <w:rPr>
          <w:rFonts w:ascii="Tahoma" w:hAnsi="Tahoma" w:cs="Tahoma"/>
          <w:b/>
          <w:bCs/>
          <w:sz w:val="18"/>
          <w:szCs w:val="18"/>
          <w:rtl/>
        </w:rPr>
      </w:pPr>
    </w:p>
    <w:p w:rsidR="000A28D0" w:rsidRPr="00F96747" w:rsidP="006E1257">
      <w:pPr>
        <w:pStyle w:val="KOT7"/>
        <w:rPr>
          <w:rtl/>
        </w:rPr>
      </w:pPr>
      <w:r w:rsidRPr="00F96747">
        <w:rPr>
          <w:rFonts w:hint="cs"/>
          <w:rtl/>
        </w:rPr>
        <w:t>סגירת השטח מתחת לפרגולה</w:t>
      </w:r>
      <w:r>
        <w:rPr>
          <w:rFonts w:hint="cs"/>
          <w:rtl/>
        </w:rPr>
        <w:t xml:space="preserve"> - המבנה הגדול</w:t>
      </w:r>
    </w:p>
    <w:p w:rsidR="000A28D0" w:rsidRPr="006E1257" w:rsidP="006E1257">
      <w:pPr>
        <w:spacing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הליכי</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הרישוי</w:t>
      </w:r>
      <w:r w:rsidRPr="006E1257">
        <w:rPr>
          <w:rStyle w:val="Heading7Char"/>
          <w:rFonts w:ascii="Tahoma" w:hAnsi="Tahoma" w:cs="Tahoma"/>
          <w:sz w:val="18"/>
          <w:szCs w:val="18"/>
          <w:rtl/>
        </w:rPr>
        <w:t>:</w:t>
      </w:r>
      <w:r w:rsidRPr="006E1257">
        <w:rPr>
          <w:rFonts w:ascii="Tahoma" w:hAnsi="Tahoma" w:cs="Tahoma" w:hint="cs"/>
          <w:sz w:val="18"/>
          <w:szCs w:val="18"/>
          <w:rtl/>
        </w:rPr>
        <w:t xml:space="preserve"> תוכנית מתאר 8593 שאושרה בינואר 2004 קובעת הוראות ותנאים למתן היתרי בנייה להקמת מבנים לסגירה עונתית בחורף בירושלים. על פי התוכנית ניתן לתת היתר בנייה רק אם לבית העסק יש היתר תקף להצבת כיסאות ושולחנות על פי חוק העזר לניקיון (להלן - היתר להצבת כיסאות).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בתחילת ינואר 2014 הגיש היזם בקשה להיתר בנייה לסגירה עונתית (המכונה לעיתים "סגירת חורף") מתחת לפרגולה. באוקטובר 2014 אישרה רשות הרישוי המקומית את הבקשה ובתחילת 2015 הונפק ההיתר לכך. הסגירה הותרה בעונה שבין תחילת נובמבר לסוף אפריל בכל שנה, זאת לשלוש שנים או לשלוש עונות חורף (כלומר תוקפו פג באפריל 2018). החלטת רשות הרישוי הסתמכה על אישור ממחלקת אדריכל העיר לסגירה העונתית, אך בביקורת לא נמצאה חוות דעת המפרטת את השיקולים לכך. </w:t>
      </w:r>
    </w:p>
    <w:p w:rsidR="000A28D0" w:rsidRPr="006E1257" w:rsidP="008F33E5">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דיוניה של רשות הרישוי לא תועדו ולכן אין ראיה לכך ששקלה את ההשפעות החזותיות והתפקודיות שיש לסגירה על הטיילת ועל תפקודה כאתר תיירות. כמו כן, לא נמצאה אסמכתה לכך שלבית העסק היה היתר להצבת כיסאות, כנדרש בהוראות תוכנית 8593.</w:t>
      </w:r>
    </w:p>
    <w:p w:rsidR="000A28D0" w:rsidRPr="006E1257" w:rsidP="006E1257">
      <w:pPr>
        <w:pStyle w:val="RESHET"/>
        <w:rPr>
          <w:rtl/>
        </w:rPr>
      </w:pPr>
      <w:r w:rsidRPr="006E1257">
        <w:rPr>
          <w:rFonts w:hint="cs"/>
          <w:sz w:val="18"/>
          <w:rtl/>
        </w:rPr>
        <w:t xml:space="preserve">משרד מבקר המדינה מעיר לרשות הרישוי כי היה עליה לוודא כי לבית העסק יש היתר להצבת כיסאות כנדרש בהוראות התוכנית. בהיעדר היתר, כאמור, לא היה בסמכותה לאשר שימוש בקרקע שאינו תואם את הוראות תוכנית 8593. </w:t>
      </w:r>
    </w:p>
    <w:p w:rsidR="000A28D0" w:rsidRPr="006E1257" w:rsidP="008F33E5">
      <w:pPr>
        <w:spacing w:before="180"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חידוש</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ההיתר</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לסגירה</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עונתית</w:t>
      </w:r>
      <w:r w:rsidRPr="006E1257">
        <w:rPr>
          <w:rStyle w:val="Heading7Char"/>
          <w:rFonts w:ascii="Tahoma" w:hAnsi="Tahoma" w:cs="Tahoma"/>
          <w:sz w:val="18"/>
          <w:szCs w:val="18"/>
          <w:rtl/>
        </w:rPr>
        <w:t>:</w:t>
      </w:r>
      <w:r w:rsidRPr="006E1257">
        <w:rPr>
          <w:rFonts w:ascii="Tahoma" w:hAnsi="Tahoma" w:cs="Tahoma" w:hint="cs"/>
          <w:sz w:val="18"/>
          <w:szCs w:val="18"/>
          <w:rtl/>
        </w:rPr>
        <w:t xml:space="preserve"> משפג תוקף ההיתר לסגירה עונתית, פנה היזם ביוני 2018 לקבלת היתר חדש. בינתיים חלו בדין שינויים לגבי הליך קבלת ההיתרים למבנים מסוג זה, כמפורט להלן.</w:t>
      </w:r>
    </w:p>
    <w:p w:rsidR="000A28D0" w:rsidRPr="006E1257" w:rsidP="008F33E5">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באוגוסט 2014 נכנסו לתוקף תקנות התכנון והבנייה (עבודות ומבנים הפטורים מהיתר), התשע"ד-2014, המאפשרות בנייה של מבנים מסוימים גם ללא היתר בנייה, בסייגים שנקבעו בתקנות (להלן - תקנות הפטור). בתקנה 26 נקבע כי "הקמת</w:t>
      </w:r>
      <w:r w:rsidRPr="006E1257">
        <w:rPr>
          <w:rFonts w:ascii="Tahoma" w:hAnsi="Tahoma" w:cs="Tahoma"/>
          <w:sz w:val="18"/>
          <w:szCs w:val="18"/>
          <w:rtl/>
        </w:rPr>
        <w:t xml:space="preserve"> מיתקן עשוי חומרים קלים, המגן על היושבים בבית אוכל מפני השפעת מזג האוויר בחלק מחודשי השנה </w:t>
      </w:r>
      <w:r w:rsidRPr="006E1257">
        <w:rPr>
          <w:rFonts w:ascii="Tahoma" w:hAnsi="Tahoma" w:cs="Tahoma" w:hint="cs"/>
          <w:sz w:val="18"/>
          <w:szCs w:val="18"/>
          <w:rtl/>
        </w:rPr>
        <w:t>-</w:t>
      </w:r>
      <w:r w:rsidRPr="006E1257">
        <w:rPr>
          <w:rFonts w:ascii="Tahoma" w:hAnsi="Tahoma" w:cs="Tahoma"/>
          <w:sz w:val="18"/>
          <w:szCs w:val="18"/>
          <w:rtl/>
        </w:rPr>
        <w:t xml:space="preserve"> סגירה עונתית, בתחום המגרש או ברחוב פטורה מהיתר, ובלבד שתקופת הצבתו לא תעלה על התקופה שנקבעה להצבת מיתקן כאמור לפי חוק עזר של הרשות המקומית או לפי תנאי רישיון עסק</w:t>
      </w:r>
      <w:r w:rsidRPr="006E1257">
        <w:rPr>
          <w:rFonts w:ascii="Tahoma" w:hAnsi="Tahoma" w:cs="Tahoma" w:hint="cs"/>
          <w:sz w:val="18"/>
          <w:szCs w:val="18"/>
          <w:rtl/>
        </w:rPr>
        <w:t>".</w:t>
      </w:r>
    </w:p>
    <w:p w:rsidR="000A28D0" w:rsidRPr="006E1257" w:rsidP="006E1257">
      <w:pPr>
        <w:pStyle w:val="RESHET"/>
        <w:rPr>
          <w:rtl/>
        </w:rPr>
      </w:pPr>
      <w:r w:rsidRPr="006E1257">
        <w:rPr>
          <w:rFonts w:hint="cs"/>
          <w:sz w:val="18"/>
          <w:rtl/>
        </w:rPr>
        <w:t xml:space="preserve">בתקנות הפטור נקבעו גם תנאים לקבלת הפטור, ובהם התנאי שהעבודות </w:t>
      </w:r>
      <w:r w:rsidRPr="006E1257">
        <w:rPr>
          <w:sz w:val="18"/>
          <w:rtl/>
        </w:rPr>
        <w:t>יבוצעו בידי בעל זכות במקרקעין או בעל זכות המאפשרת ביצוע עבודות</w:t>
      </w:r>
      <w:r w:rsidRPr="006E1257">
        <w:rPr>
          <w:rFonts w:hint="cs"/>
          <w:sz w:val="18"/>
          <w:rtl/>
        </w:rPr>
        <w:t xml:space="preserve">, וכן התנאי שלפיו העבודות יהיו מתאימות </w:t>
      </w:r>
      <w:r w:rsidRPr="006E1257">
        <w:rPr>
          <w:sz w:val="18"/>
          <w:rtl/>
        </w:rPr>
        <w:t>לת</w:t>
      </w:r>
      <w:r w:rsidRPr="006E1257">
        <w:rPr>
          <w:rFonts w:hint="cs"/>
          <w:sz w:val="18"/>
          <w:rtl/>
        </w:rPr>
        <w:t>ו</w:t>
      </w:r>
      <w:r w:rsidRPr="006E1257">
        <w:rPr>
          <w:sz w:val="18"/>
          <w:rtl/>
        </w:rPr>
        <w:t>כניות ולהנחיות המרחביות החלות במקום</w:t>
      </w:r>
      <w:r w:rsidRPr="006E1257">
        <w:rPr>
          <w:rFonts w:hint="cs"/>
          <w:sz w:val="18"/>
          <w:rtl/>
        </w:rPr>
        <w:t>.</w:t>
      </w:r>
    </w:p>
    <w:p w:rsidR="000A28D0" w:rsidRPr="006E1257" w:rsidP="008F33E5">
      <w:pPr>
        <w:spacing w:before="180" w:after="240" w:line="240" w:lineRule="exact"/>
        <w:ind w:right="2268"/>
        <w:jc w:val="both"/>
        <w:rPr>
          <w:rFonts w:ascii="Tahoma" w:hAnsi="Tahoma" w:cs="Tahoma"/>
          <w:sz w:val="18"/>
          <w:szCs w:val="18"/>
          <w:rtl/>
        </w:rPr>
      </w:pPr>
      <w:r w:rsidRPr="006E1257">
        <w:rPr>
          <w:rFonts w:ascii="Tahoma" w:hAnsi="Tahoma" w:cs="Tahoma" w:hint="cs"/>
          <w:sz w:val="18"/>
          <w:szCs w:val="18"/>
          <w:rtl/>
        </w:rPr>
        <w:t>הוועדה המקומית לא אישרה הנחיות מרחביות בעניין סגירות עונתיות, אך כאמור לעיל, ב-2004 אושרה תוכנית מתאר 8593 הקובעת כללים בנושא. למשל, התוכנית קבעה כי תקופת החורף, לעניין מתן היתר לסגירה עונתית, היא התקופה שבין אחד בנובמבר ל-30 באפריל. כמו כן נדרש אישורם של כמה גורמים בעירייה, כמו מחלקת תברואה, מחלקת הנכסים ועוד מחלקות.</w:t>
      </w:r>
    </w:p>
    <w:p w:rsidR="000A28D0" w:rsidRPr="006E1257" w:rsidP="006E1257">
      <w:pPr>
        <w:pStyle w:val="RESHET"/>
        <w:rPr>
          <w:rtl/>
        </w:rPr>
      </w:pPr>
      <w:r w:rsidRPr="006E1257">
        <w:rPr>
          <w:rFonts w:hint="cs"/>
          <w:sz w:val="18"/>
          <w:rtl/>
        </w:rPr>
        <w:t>על אף האמור בתקנות הפטור, ביולי 2018 העניקה עיריית ירושלים היתר לסגירה עונתית לאולם האירועים לתקופה שחרגה מהמוגדר בתוכנית 8593</w:t>
      </w:r>
      <w:r>
        <w:rPr>
          <w:rStyle w:val="FootnoteReference0"/>
          <w:sz w:val="18"/>
          <w:rtl/>
        </w:rPr>
        <w:footnoteReference w:id="26"/>
      </w:r>
      <w:r w:rsidRPr="006E1257">
        <w:rPr>
          <w:rFonts w:hint="cs"/>
          <w:sz w:val="18"/>
          <w:rtl/>
        </w:rPr>
        <w:t xml:space="preserve">. כמו כן, ההיתר ניתן למי שאין לו זכויות במקרקעין כנדרש ולא נמצא כי התקבלו אישורי המחלקות השונות בעירייה כנדרש בתוכנית. </w:t>
      </w:r>
    </w:p>
    <w:p w:rsidR="000A28D0" w:rsidRPr="006E1257" w:rsidP="008F33E5">
      <w:pPr>
        <w:spacing w:before="180" w:after="240" w:line="240" w:lineRule="exact"/>
        <w:ind w:right="2268"/>
        <w:jc w:val="both"/>
        <w:rPr>
          <w:rFonts w:ascii="Tahoma" w:hAnsi="Tahoma" w:cs="Tahoma"/>
          <w:sz w:val="18"/>
          <w:szCs w:val="18"/>
          <w:rtl/>
        </w:rPr>
      </w:pPr>
      <w:r w:rsidRPr="006E1257">
        <w:rPr>
          <w:rFonts w:ascii="Tahoma" w:hAnsi="Tahoma" w:cs="Tahoma" w:hint="cs"/>
          <w:sz w:val="18"/>
          <w:szCs w:val="18"/>
          <w:rtl/>
        </w:rPr>
        <w:t>ההיתר ניתן על סמך חוות דעת משפטית שנתנה המחלקה המשפטית של העירייה בנושא, שקבעה כי תוכנית 8593 חלה רק על מקרים שבהם לא ניתן לקבל פטור (עבודות במבנים המיועדים לשימור) וכי מתעורר ספק לגבי תוקפה המשפטי של תוכנית 8593.</w:t>
      </w:r>
    </w:p>
    <w:p w:rsidR="000A28D0" w:rsidRPr="006E1257" w:rsidP="006E1257">
      <w:pPr>
        <w:pStyle w:val="RESHET"/>
        <w:rPr>
          <w:rtl/>
        </w:rPr>
      </w:pPr>
      <w:r w:rsidRPr="006E1257">
        <w:rPr>
          <w:rFonts w:hint="cs"/>
          <w:sz w:val="18"/>
          <w:rtl/>
        </w:rPr>
        <w:t>משרד מבקר המדינה מעיר למחלקה המשפטית של עיריית ירושלים כי חוות הדעת אינה עולה בקנה אחד עם התקנות הקובעות כי פטור מהיתר מותנה בכך שהעבודות יתאימו לתוכניות החלות במקום. אשר על כן, כל עוד תוכנית 8593 בתוקף, הרי שלפי התקנות הוראותיה מחייבות. על העירייה להקפיד שלא לתת היתרים לסגירות עונתיות שלא בהתאם להוראות התוכנית והתקנות.</w:t>
      </w:r>
    </w:p>
    <w:p w:rsidR="000A28D0" w:rsidRPr="008F33E5" w:rsidP="008F33E5">
      <w:pPr>
        <w:spacing w:line="240" w:lineRule="exact"/>
        <w:ind w:right="2268"/>
        <w:jc w:val="both"/>
        <w:rPr>
          <w:rFonts w:ascii="Tahoma" w:hAnsi="Tahoma" w:cs="Tahoma"/>
          <w:sz w:val="18"/>
          <w:szCs w:val="18"/>
          <w:rtl/>
        </w:rPr>
      </w:pPr>
    </w:p>
    <w:p w:rsidR="000A28D0" w:rsidP="006E1257">
      <w:pPr>
        <w:pStyle w:val="KOT7"/>
        <w:rPr>
          <w:rtl/>
        </w:rPr>
      </w:pPr>
      <w:r w:rsidRPr="00F96747">
        <w:rPr>
          <w:rFonts w:hint="cs"/>
          <w:rtl/>
        </w:rPr>
        <w:t>הליכי הפיקוח והאכיפה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אף על פי שבהיתר הבנייה לפרגולה צוין כי הפרגולה לא תקורה בחומר כלשהו, בביקורת נמצא כי בדצמבר 2013 הוגשו לעיריית ירושלים תלונות על קירוי הפרגולה ועל סגירת השטח שאותו היא מקרה למבנה המשמש את אולם האירועים. מהתיעוד בתיק הפיקוח על הבנייה עולה כי מפקח הבנייה אכן איתר בסוף דצמבר 2013 חשד לעבירות בנייה, ואף ביקש לחקור את המעורבים, אולם על פי הרישום בתיק הפיקוח הנחיית התובע העירוני למפקח הייתה לדחות את החקירה לפברואר 2014, ולבסוף היא לא התקיימה. באפריל 2014 סייר מפקח בנייה באתר שוב וראה כי רק החלק התחתון של הסגירה פורק ואילו החלק העליון נותר בנוי.</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במקביל לכך, כפי שצוין לעיל, בתחילת ינואר 2014 הגיש היזם בקשה להיתר בנייה לסגירה עונתית מתחת לפרגולה. רשות הרישוי המקומית דנה בבקשה כמה פעמים. במאי 2014, לאחר סיור בשטח, של חבריה, </w:t>
      </w:r>
      <w:r w:rsidRPr="006E1257">
        <w:rPr>
          <w:rFonts w:ascii="Tahoma" w:hAnsi="Tahoma" w:cs="Tahoma" w:hint="eastAsia"/>
          <w:sz w:val="18"/>
          <w:szCs w:val="18"/>
          <w:rtl/>
        </w:rPr>
        <w:t>החליטה</w:t>
      </w:r>
      <w:r w:rsidRPr="006E1257">
        <w:rPr>
          <w:rFonts w:ascii="Tahoma" w:hAnsi="Tahoma" w:cs="Tahoma"/>
          <w:sz w:val="18"/>
          <w:szCs w:val="18"/>
          <w:rtl/>
        </w:rPr>
        <w:t xml:space="preserve"> </w:t>
      </w:r>
      <w:r w:rsidRPr="006E1257">
        <w:rPr>
          <w:rFonts w:ascii="Tahoma" w:hAnsi="Tahoma" w:cs="Tahoma" w:hint="cs"/>
          <w:sz w:val="18"/>
          <w:szCs w:val="18"/>
          <w:rtl/>
        </w:rPr>
        <w:t xml:space="preserve">רשות הרישוי </w:t>
      </w:r>
      <w:r w:rsidRPr="006E1257">
        <w:rPr>
          <w:rFonts w:ascii="Tahoma" w:hAnsi="Tahoma" w:cs="Tahoma" w:hint="eastAsia"/>
          <w:sz w:val="18"/>
          <w:szCs w:val="18"/>
          <w:rtl/>
        </w:rPr>
        <w:t>לדחות</w:t>
      </w:r>
      <w:r w:rsidRPr="006E1257">
        <w:rPr>
          <w:rFonts w:ascii="Tahoma" w:hAnsi="Tahoma" w:cs="Tahoma"/>
          <w:sz w:val="18"/>
          <w:szCs w:val="18"/>
          <w:rtl/>
        </w:rPr>
        <w:t xml:space="preserve"> </w:t>
      </w:r>
      <w:r w:rsidRPr="006E1257">
        <w:rPr>
          <w:rFonts w:ascii="Tahoma" w:hAnsi="Tahoma" w:cs="Tahoma" w:hint="eastAsia"/>
          <w:sz w:val="18"/>
          <w:szCs w:val="18"/>
          <w:rtl/>
        </w:rPr>
        <w:t>את</w:t>
      </w:r>
      <w:r w:rsidRPr="006E1257">
        <w:rPr>
          <w:rFonts w:ascii="Tahoma" w:hAnsi="Tahoma" w:cs="Tahoma"/>
          <w:sz w:val="18"/>
          <w:szCs w:val="18"/>
          <w:rtl/>
        </w:rPr>
        <w:t xml:space="preserve"> </w:t>
      </w:r>
      <w:r w:rsidRPr="006E1257">
        <w:rPr>
          <w:rFonts w:ascii="Tahoma" w:hAnsi="Tahoma" w:cs="Tahoma" w:hint="eastAsia"/>
          <w:sz w:val="18"/>
          <w:szCs w:val="18"/>
          <w:rtl/>
        </w:rPr>
        <w:t>הבקשה</w:t>
      </w:r>
      <w:r w:rsidRPr="006E1257">
        <w:rPr>
          <w:rFonts w:ascii="Tahoma" w:hAnsi="Tahoma" w:cs="Tahoma" w:hint="cs"/>
          <w:sz w:val="18"/>
          <w:szCs w:val="18"/>
          <w:rtl/>
        </w:rPr>
        <w:t xml:space="preserve"> משום שנוכחה לדעת כי הסגירה נבנתה בפועל לא לפי הבקשה שהוגשה לה, והורתה למחלקת הפיקוח לבחון את </w:t>
      </w:r>
      <w:r w:rsidRPr="006E1257">
        <w:rPr>
          <w:rFonts w:ascii="Tahoma" w:hAnsi="Tahoma" w:cs="Tahoma" w:hint="eastAsia"/>
          <w:sz w:val="18"/>
          <w:szCs w:val="18"/>
          <w:rtl/>
        </w:rPr>
        <w:t>הבנייה</w:t>
      </w:r>
      <w:r w:rsidRPr="006E1257">
        <w:rPr>
          <w:rFonts w:ascii="Tahoma" w:hAnsi="Tahoma" w:cs="Tahoma"/>
          <w:sz w:val="18"/>
          <w:szCs w:val="18"/>
          <w:rtl/>
        </w:rPr>
        <w:t xml:space="preserve"> </w:t>
      </w:r>
      <w:r w:rsidRPr="006E1257">
        <w:rPr>
          <w:rFonts w:ascii="Tahoma" w:hAnsi="Tahoma" w:cs="Tahoma" w:hint="eastAsia"/>
          <w:sz w:val="18"/>
          <w:szCs w:val="18"/>
          <w:rtl/>
        </w:rPr>
        <w:t>שבוצעה</w:t>
      </w:r>
      <w:r w:rsidRPr="006E1257">
        <w:rPr>
          <w:rFonts w:ascii="Tahoma" w:hAnsi="Tahoma" w:cs="Tahoma"/>
          <w:sz w:val="18"/>
          <w:szCs w:val="18"/>
          <w:rtl/>
        </w:rPr>
        <w:t xml:space="preserve"> </w:t>
      </w:r>
      <w:r w:rsidRPr="006E1257">
        <w:rPr>
          <w:rFonts w:ascii="Tahoma" w:hAnsi="Tahoma" w:cs="Tahoma" w:hint="cs"/>
          <w:sz w:val="18"/>
          <w:szCs w:val="18"/>
          <w:rtl/>
        </w:rPr>
        <w:t xml:space="preserve">באותה עת </w:t>
      </w:r>
      <w:r w:rsidRPr="006E1257">
        <w:rPr>
          <w:rFonts w:ascii="Tahoma" w:hAnsi="Tahoma" w:cs="Tahoma" w:hint="eastAsia"/>
          <w:sz w:val="18"/>
          <w:szCs w:val="18"/>
          <w:rtl/>
        </w:rPr>
        <w:t>ללא</w:t>
      </w:r>
      <w:r w:rsidRPr="006E1257">
        <w:rPr>
          <w:rFonts w:ascii="Tahoma" w:hAnsi="Tahoma" w:cs="Tahoma"/>
          <w:sz w:val="18"/>
          <w:szCs w:val="18"/>
          <w:rtl/>
        </w:rPr>
        <w:t xml:space="preserve"> </w:t>
      </w:r>
      <w:r w:rsidRPr="006E1257">
        <w:rPr>
          <w:rFonts w:ascii="Tahoma" w:hAnsi="Tahoma" w:cs="Tahoma" w:hint="eastAsia"/>
          <w:sz w:val="18"/>
          <w:szCs w:val="18"/>
          <w:rtl/>
        </w:rPr>
        <w:t>היתר</w:t>
      </w:r>
      <w:r w:rsidRPr="006E1257">
        <w:rPr>
          <w:rFonts w:ascii="Tahoma" w:hAnsi="Tahoma" w:cs="Tahoma" w:hint="cs"/>
          <w:sz w:val="18"/>
          <w:szCs w:val="18"/>
          <w:rtl/>
        </w:rPr>
        <w:t xml:space="preserve">.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על אף הנחיית רשות הרישוי, לא הוכן דוח פיקוח לאחר הסיור שקיימה רשות הרישוי והוועדה המקומית לא נקטה פעולות אכיפה בעניין. לפי המתועד בתיק הפיקוח, בתחילת יוני 2014 החליט אגף היועץ המשפטי בעירייה לסגור את התיק מ"חוסר עניין לציבור", אך ציין כי אם תתקבלנה תלונות תישקל עמדה זו.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באותו חודש, יוני 2014, הגיש המינהל הקהילתי באזור תלונה לעירייה על הנעשה בשטח זה בטיילת. בתלונתו ציין המינהל הקהילתי כי המבנה של סגירת החורף פוגע פגיעה גסה בנוף וכי תיירים נאלצים לעמוד על המעקה כדי לצלם את הנוף. עוד נטען כי המבנה הקיים אינו זמני אלא מבנה קבע, וכי השטח שעליו הוא הוצב מיועד על פי התוכניות להיות שטח ציבורי פתוח. לתלונה צורפו תצלומים. על תלונה זו השיבה ראש צוות תביעה באגף היועץ המשפטי של העירייה ביולי 2014 כי מאחר שהפרגולה נבנתה לפי היתר בנייה, לא נמצאה עילה להתערבות או לנקיטת הליכים משפטיים. ראש צוות התביעה לא התייחסה לחוקיות של סגירת המבנה מתחת לפרגולה.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בנובמבר 2014 נגנז תיק הפיקוח לאחר שהושלמה בנייתה של סגירת החורף, זאת על אף שבמועד זה לא היה לעבודה זו היתר בנייה</w:t>
      </w:r>
      <w:r>
        <w:rPr>
          <w:rFonts w:ascii="Tahoma" w:hAnsi="Tahoma" w:cs="Tahoma"/>
          <w:sz w:val="18"/>
          <w:szCs w:val="18"/>
          <w:vertAlign w:val="superscript"/>
          <w:rtl/>
        </w:rPr>
        <w:footnoteReference w:id="27"/>
      </w:r>
      <w:r w:rsidRPr="006E1257">
        <w:rPr>
          <w:rFonts w:ascii="Tahoma" w:hAnsi="Tahoma" w:cs="Tahoma" w:hint="cs"/>
          <w:sz w:val="18"/>
          <w:szCs w:val="18"/>
          <w:rtl/>
        </w:rPr>
        <w:t>.</w:t>
      </w:r>
    </w:p>
    <w:p w:rsidR="000A28D0" w:rsidRPr="006E1257" w:rsidP="008F33E5">
      <w:pPr>
        <w:spacing w:after="240" w:line="240" w:lineRule="exact"/>
        <w:ind w:right="2268"/>
        <w:jc w:val="both"/>
        <w:rPr>
          <w:rFonts w:ascii="Tahoma" w:hAnsi="Tahoma" w:cs="Tahoma"/>
          <w:sz w:val="18"/>
          <w:szCs w:val="18"/>
          <w:rtl/>
        </w:rPr>
      </w:pPr>
      <w:r w:rsidRPr="006E1257">
        <w:rPr>
          <w:rFonts w:ascii="Tahoma" w:hAnsi="Tahoma" w:cs="Tahoma" w:hint="cs"/>
          <w:sz w:val="18"/>
          <w:szCs w:val="18"/>
          <w:rtl/>
        </w:rPr>
        <w:t xml:space="preserve">בסיורים של עובדי משרד מבקר המדינה במסגרת הביקורת בטיילת במאי 2018 נמצא כי סגירת החורף עמדה על תילה גם לאחר שפג תוקף ההיתר שלה, וכי אין תיעוד לדוח פיקוח על הבנייה בנושא. </w:t>
      </w:r>
    </w:p>
    <w:p w:rsidR="000A28D0" w:rsidRPr="006E1257" w:rsidP="006E1257">
      <w:pPr>
        <w:pStyle w:val="RESHET"/>
      </w:pPr>
      <w:r w:rsidRPr="006E1257">
        <w:rPr>
          <w:rFonts w:hint="cs"/>
          <w:sz w:val="18"/>
          <w:rtl/>
        </w:rPr>
        <w:t>משרד מבקר המדינה מעיר למחלקה המשפטית בעירייה כי על אף שרשות הרישוי הצביעה על חשד לעבירת בנייה ועל אף תלונות התושבים בעניין סגירת החורף, גישתה של המחלקה המשפטית הייתה שטחית ולא מעמיקה כלפי החשדות והיא לא נקטה כל צעדים לאכיפת הדין.</w:t>
      </w:r>
    </w:p>
    <w:p w:rsidR="000A28D0" w:rsidRPr="006E1257" w:rsidP="006E1257">
      <w:pPr>
        <w:spacing w:line="240" w:lineRule="exact"/>
        <w:ind w:right="2268"/>
        <w:jc w:val="both"/>
        <w:rPr>
          <w:rFonts w:ascii="Tahoma" w:hAnsi="Tahoma" w:cs="Tahoma"/>
          <w:sz w:val="18"/>
          <w:szCs w:val="18"/>
          <w:rtl/>
        </w:rPr>
      </w:pPr>
    </w:p>
    <w:p w:rsidR="000A28D0" w:rsidRPr="0024634C" w:rsidP="006E1257">
      <w:pPr>
        <w:pStyle w:val="KOT7"/>
        <w:rPr>
          <w:rtl/>
        </w:rPr>
      </w:pPr>
      <w:r>
        <w:rPr>
          <w:rFonts w:hint="cs"/>
          <w:rtl/>
        </w:rPr>
        <w:t xml:space="preserve">אי-מניעת </w:t>
      </w:r>
      <w:r w:rsidRPr="0024634C">
        <w:rPr>
          <w:rFonts w:hint="cs"/>
          <w:rtl/>
        </w:rPr>
        <w:t>מפגעים ב</w:t>
      </w:r>
      <w:r>
        <w:rPr>
          <w:rFonts w:hint="cs"/>
          <w:rtl/>
        </w:rPr>
        <w:t>שטח ציבורי ב</w:t>
      </w:r>
      <w:r w:rsidRPr="0024634C">
        <w:rPr>
          <w:rFonts w:hint="cs"/>
          <w:rtl/>
        </w:rPr>
        <w:t xml:space="preserve">טיילת </w:t>
      </w:r>
      <w:r>
        <w:rPr>
          <w:rFonts w:hint="cs"/>
          <w:rtl/>
        </w:rPr>
        <w:t>בידי העירייה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בחוק העזר לניקיון נקבע כי מפגע הוא "שימוש בנכס בניגוד למטרה שלשמה נועד". כמו כן נקבעו סייגים שונים לשימוש במרחב הציבורי, להנחת מכשולים ברחובות ולהצבת כיסאות ושולחנות. כך למשל נקבע כי ראש העירייה רשאי "</w:t>
      </w:r>
      <w:r w:rsidRPr="006E1257">
        <w:rPr>
          <w:rFonts w:ascii="Tahoma" w:hAnsi="Tahoma" w:cs="Tahoma"/>
          <w:sz w:val="18"/>
          <w:szCs w:val="18"/>
          <w:rtl/>
        </w:rPr>
        <w:t>לתת היתר, להתנותו, לשנותו, להתלותו או לבטלו, להעמיד ברחוב כ</w:t>
      </w:r>
      <w:r w:rsidRPr="006E1257">
        <w:rPr>
          <w:rFonts w:ascii="Tahoma" w:hAnsi="Tahoma" w:cs="Tahoma" w:hint="cs"/>
          <w:sz w:val="18"/>
          <w:szCs w:val="18"/>
          <w:rtl/>
        </w:rPr>
        <w:t>י</w:t>
      </w:r>
      <w:r w:rsidRPr="006E1257">
        <w:rPr>
          <w:rFonts w:ascii="Tahoma" w:hAnsi="Tahoma" w:cs="Tahoma"/>
          <w:sz w:val="18"/>
          <w:szCs w:val="18"/>
          <w:rtl/>
        </w:rPr>
        <w:t>סאות או שולחנות לצרכי מסעדה או בית קפה</w:t>
      </w:r>
      <w:r w:rsidRPr="006E1257">
        <w:rPr>
          <w:rFonts w:ascii="Tahoma" w:hAnsi="Tahoma" w:cs="Tahoma" w:hint="cs"/>
          <w:sz w:val="18"/>
          <w:szCs w:val="18"/>
          <w:rtl/>
        </w:rPr>
        <w:t>". בחוק העזר לניקיון נקבעו סמכויות העירייה לפעול כנגד מפגעים.</w:t>
      </w:r>
    </w:p>
    <w:p w:rsidR="000A28D0" w:rsidRPr="006E1257" w:rsidP="008F33E5">
      <w:pPr>
        <w:spacing w:after="240" w:line="240" w:lineRule="exact"/>
        <w:ind w:right="2268"/>
        <w:jc w:val="both"/>
        <w:rPr>
          <w:rFonts w:ascii="Tahoma" w:hAnsi="Tahoma" w:cs="Tahoma"/>
          <w:sz w:val="18"/>
          <w:szCs w:val="18"/>
          <w:rtl/>
        </w:rPr>
      </w:pPr>
      <w:r w:rsidRPr="006E1257">
        <w:rPr>
          <w:rFonts w:ascii="Tahoma" w:hAnsi="Tahoma" w:cs="Tahoma" w:hint="cs"/>
          <w:sz w:val="18"/>
          <w:szCs w:val="18"/>
          <w:rtl/>
        </w:rPr>
        <w:t xml:space="preserve">מתצלומי האוויר של עיריית ירושלים משנת 2015 ואילך ומתצלומי השטח של עובדי משרד מבקר המדינה שביקרו בטיילת בין ינואר לאוגוסט 2018 ניתן לראות כי בשטח הפתוח מצד מזרח הונחו מבנים וחפצים ונבנה גגון ללא היתר בנייה ובניגוד להוראות תוכנית 2823א, החלה על השטח וקובעת שייעודו הוא שטח ציבורי פתוח. כמו כן, השטח הסמוך לפרגולה כוסה ביריעות דשא מלאכותי ומוצבים עליו כיסאות ושולחנות (ראו תמונה 38). </w:t>
      </w:r>
    </w:p>
    <w:p w:rsidR="000A28D0" w:rsidRPr="006E1257" w:rsidP="006E1257">
      <w:pPr>
        <w:pStyle w:val="RESHET"/>
        <w:rPr>
          <w:rtl/>
        </w:rPr>
      </w:pPr>
      <w:r w:rsidRPr="006E1257">
        <w:rPr>
          <w:rFonts w:hint="cs"/>
          <w:sz w:val="18"/>
          <w:rtl/>
        </w:rPr>
        <w:t>בביקורת לא נמצא כי יש אישור של ראש העירייה להצבת כיסאות ושולחנות בשטח הציבורי הסמוך לאולם האירועים.</w:t>
      </w:r>
    </w:p>
    <w:p w:rsidR="000A28D0" w:rsidRPr="006E1257" w:rsidP="00085F78">
      <w:pPr>
        <w:pStyle w:val="RESHET"/>
        <w:rPr>
          <w:rtl/>
        </w:rPr>
      </w:pPr>
      <w:r w:rsidRPr="006E1257">
        <w:rPr>
          <w:rFonts w:hint="cs"/>
          <w:rtl/>
        </w:rPr>
        <w:t>למרות המבנים שהוצבו שלא כדין והמפגעים האחרים לא נקטה עיריית ירושלים במהלך השנים פעולות פיקוח ואכיפה כלשהן בעניינם מתוקף סמכויותיה בחוק התכנון והבנייה או בחוק העזר.</w:t>
      </w:r>
    </w:p>
    <w:p w:rsidR="000A28D0" w:rsidRPr="006E1257" w:rsidP="008F33E5">
      <w:pPr>
        <w:spacing w:before="180" w:after="240" w:line="240" w:lineRule="exact"/>
        <w:ind w:right="2268"/>
        <w:jc w:val="both"/>
        <w:rPr>
          <w:rFonts w:ascii="Tahoma" w:hAnsi="Tahoma" w:cs="Tahoma"/>
          <w:sz w:val="18"/>
          <w:szCs w:val="18"/>
          <w:rtl/>
        </w:rPr>
      </w:pPr>
      <w:r w:rsidRPr="006E1257">
        <w:rPr>
          <w:rFonts w:ascii="Tahoma" w:hAnsi="Tahoma" w:cs="Tahoma" w:hint="cs"/>
          <w:sz w:val="18"/>
          <w:szCs w:val="18"/>
          <w:rtl/>
        </w:rPr>
        <w:t>לאחר פנייה של צוות הביקורת לתובע העירוני בעניין זה מסר התובע כי בעקבות תלונות שהגיעו לעירייה (ללא קשר לביקורת) הוא החל בהליך בירור ושימוע ביחס לעבירות לכאורה.</w:t>
      </w:r>
    </w:p>
    <w:p w:rsidR="000A28D0" w:rsidRPr="006E1257" w:rsidP="006E1257">
      <w:pPr>
        <w:pStyle w:val="RESHET"/>
        <w:rPr>
          <w:rtl/>
        </w:rPr>
      </w:pPr>
      <w:r w:rsidRPr="006E1257">
        <w:rPr>
          <w:rFonts w:hint="cs"/>
          <w:sz w:val="18"/>
          <w:rtl/>
        </w:rPr>
        <w:t>משרד מבקר המדינה מעיר לעירייה בחומרה על אי-אכיפת הדין במשך שנים, שהביאה ליצירת מפגעים בטיילת; זאת אף שהוגשו תלונות לעירייה וגורמים בה הורו לבדוק את החשדות לחריגות בנייה. על העירייה להקפיד לפעול בהתאם לתכניות, לאכוף את הדין ולהסיר את המפגעים.</w:t>
      </w:r>
    </w:p>
    <w:p w:rsidR="000A28D0" w:rsidRPr="006E1257" w:rsidP="006E1257">
      <w:pPr>
        <w:spacing w:line="240" w:lineRule="exact"/>
        <w:ind w:right="2268"/>
        <w:jc w:val="both"/>
        <w:rPr>
          <w:rFonts w:ascii="Tahoma" w:hAnsi="Tahoma" w:cs="Tahoma"/>
          <w:sz w:val="18"/>
          <w:szCs w:val="18"/>
          <w:rtl/>
        </w:rPr>
      </w:pPr>
    </w:p>
    <w:p w:rsidR="000A28D0" w:rsidRPr="00F96747" w:rsidP="006E1257">
      <w:pPr>
        <w:pStyle w:val="KOT7"/>
        <w:rPr>
          <w:rtl/>
        </w:rPr>
      </w:pPr>
      <w:r w:rsidRPr="0096466F">
        <w:rPr>
          <w:rFonts w:hint="cs"/>
          <w:rtl/>
        </w:rPr>
        <w:t xml:space="preserve">סגירת </w:t>
      </w:r>
      <w:r w:rsidRPr="00FE43B5">
        <w:rPr>
          <w:rFonts w:hint="eastAsia"/>
          <w:rtl/>
        </w:rPr>
        <w:t>השירותים</w:t>
      </w:r>
      <w:r w:rsidRPr="00FE43B5">
        <w:rPr>
          <w:rtl/>
        </w:rPr>
        <w:t xml:space="preserve"> </w:t>
      </w:r>
      <w:r w:rsidRPr="00FE43B5">
        <w:rPr>
          <w:rFonts w:hint="eastAsia"/>
          <w:rtl/>
        </w:rPr>
        <w:t>הציבוריים</w:t>
      </w:r>
    </w:p>
    <w:p w:rsidR="000A28D0" w:rsidRPr="006E1257" w:rsidP="008F33E5">
      <w:pPr>
        <w:spacing w:after="240" w:line="240" w:lineRule="exact"/>
        <w:ind w:right="2268"/>
        <w:jc w:val="both"/>
        <w:rPr>
          <w:rFonts w:ascii="Tahoma" w:hAnsi="Tahoma" w:cs="Tahoma"/>
          <w:sz w:val="18"/>
          <w:szCs w:val="18"/>
          <w:rtl/>
        </w:rPr>
      </w:pPr>
      <w:r w:rsidRPr="006E1257">
        <w:rPr>
          <w:rFonts w:ascii="Tahoma" w:hAnsi="Tahoma" w:cs="Tahoma" w:hint="cs"/>
          <w:sz w:val="18"/>
          <w:szCs w:val="18"/>
          <w:rtl/>
        </w:rPr>
        <w:t xml:space="preserve">תוכנית מתאר 2598 מינואר 1985 היא הבסיס לתכנון הטיילת בארמון הנציב ולפיתוח השטחים בסביבתה. התוכנית כללה הוראות בדבר בניית מבנה למסעדה מתחת לתצפית בטיילת. בהוראות אלו נקבע כי "ייבנו שירותים ציבוריים הפתוחים לציבור במשך כל שעות היום ועל כך תירשם הערת אזהרה בספרי המקרקעין מטעם יו"ר הוועדה המקומית לתכנון ולבנייה כתנאי למתן היתרי בניה לבעלי זכויות במקרקעין". </w:t>
      </w:r>
    </w:p>
    <w:p w:rsidR="000A28D0" w:rsidRPr="006E1257" w:rsidP="006E1257">
      <w:pPr>
        <w:pStyle w:val="RESHET"/>
        <w:rPr>
          <w:rtl/>
        </w:rPr>
      </w:pPr>
      <w:r w:rsidRPr="006E1257">
        <w:rPr>
          <w:rFonts w:hint="cs"/>
          <w:sz w:val="18"/>
          <w:rtl/>
        </w:rPr>
        <w:t>בפועל, על פי נסח מרשם המקרקעין (גוש 30152 חלקה 35) לא רשמה הוועדה המקומית הערה כנדרש על פי התוכנית כדי להבטיח את זכות הציבור להשתמש בשירותים.</w:t>
      </w:r>
    </w:p>
    <w:p w:rsidR="000A28D0" w:rsidRPr="006E1257" w:rsidP="008F33E5">
      <w:pPr>
        <w:spacing w:before="180" w:line="240" w:lineRule="exact"/>
        <w:ind w:right="2268"/>
        <w:jc w:val="both"/>
        <w:rPr>
          <w:rFonts w:ascii="Tahoma" w:hAnsi="Tahoma" w:cs="Tahoma"/>
          <w:sz w:val="18"/>
          <w:szCs w:val="18"/>
          <w:rtl/>
        </w:rPr>
      </w:pPr>
      <w:r w:rsidRPr="006E1257">
        <w:rPr>
          <w:rFonts w:ascii="Tahoma" w:hAnsi="Tahoma" w:cs="Tahoma" w:hint="cs"/>
          <w:sz w:val="18"/>
          <w:szCs w:val="18"/>
          <w:rtl/>
        </w:rPr>
        <w:t>תוכנית מתאר 13693 שאושרה בינואר 2011 נועדה להסדיר את מבנה המסעדה כפי שנבנה בפועל בטיילת ולתקן טעויות שהיו בתוכניות קודמות ברישום ייעודי הקרקע. גם בתוכנית זו נקבע במפורש כי השירותים הציבוריים (שכבר היו בנויים בעת אישור התוכנית) יהיו פתוחים לציבור במשך כל שעות היום, בתיאום עם אגף תברואה בעיריית ירושלים. הוראה דומה נקבעה גם בתנאים להיתר הבנייה למבנה.</w:t>
      </w:r>
    </w:p>
    <w:p w:rsidR="000A28D0" w:rsidRPr="006E1257" w:rsidP="008F33E5">
      <w:pPr>
        <w:spacing w:after="240" w:line="240" w:lineRule="exact"/>
        <w:ind w:right="2268"/>
        <w:jc w:val="both"/>
        <w:rPr>
          <w:rFonts w:ascii="Tahoma" w:hAnsi="Tahoma" w:cs="Tahoma"/>
          <w:sz w:val="18"/>
          <w:szCs w:val="18"/>
          <w:rtl/>
        </w:rPr>
      </w:pPr>
      <w:r w:rsidRPr="006E1257">
        <w:rPr>
          <w:rFonts w:ascii="Tahoma" w:hAnsi="Tahoma" w:cs="Tahoma" w:hint="cs"/>
          <w:sz w:val="18"/>
          <w:szCs w:val="18"/>
          <w:rtl/>
        </w:rPr>
        <w:t>בביקורת נמצא כי השירותים משמשים בפועל את אולם האירועים. באתר המרשתת של העירייה אין מידע עליהם, בטיילת אין שלטי הכוונה אליהם ואין שילוט עם פרטים על שעות הפתיחה שלהם. כמו כן, בסיורים של עובדי משרד מבקר המדינה בטיילת נמצא כי במהלך שעות היום השירותים סגורים, או שעובדי אולם האירועים אינם מאפשרים לעשות בהם שימוש. יתר על כן נמצא כי בנובמבר 2017 סיכמה העירייה עם היזם שמפעיל את אולם האירועים כי השירותים יהיו פתוחים לקהל בעת שמתקיימים באולם אירועים ובעת קיומם של אירועים מיוחדים, כגון פסטיבלים ועצרות המאורגנים על ידי גורמים ציבוריים. כלומר מהסיכום עולה כי בחלק ניכר מהזמן השירותים לא ישמשו את הציבור הרחב.</w:t>
      </w:r>
    </w:p>
    <w:p w:rsidR="000A28D0" w:rsidRPr="006E1257" w:rsidP="00AA2644">
      <w:pPr>
        <w:pStyle w:val="RESHET"/>
        <w:rPr>
          <w:rtl/>
        </w:rPr>
      </w:pPr>
      <w:r w:rsidRPr="006E1257">
        <w:rPr>
          <w:rFonts w:hint="cs"/>
          <w:sz w:val="18"/>
          <w:rtl/>
        </w:rPr>
        <w:t xml:space="preserve">כתוצאה מכך שאין הכוונה </w:t>
      </w:r>
      <w:r w:rsidRPr="006E1257">
        <w:rPr>
          <w:rFonts w:hint="eastAsia"/>
          <w:sz w:val="18"/>
          <w:rtl/>
        </w:rPr>
        <w:t>לשירותים</w:t>
      </w:r>
      <w:r w:rsidRPr="006E1257">
        <w:rPr>
          <w:sz w:val="18"/>
          <w:rtl/>
        </w:rPr>
        <w:t xml:space="preserve"> </w:t>
      </w:r>
      <w:r w:rsidRPr="006E1257">
        <w:rPr>
          <w:rFonts w:hint="eastAsia"/>
          <w:sz w:val="18"/>
          <w:rtl/>
        </w:rPr>
        <w:t>הציבוריים</w:t>
      </w:r>
      <w:r w:rsidRPr="006E1257">
        <w:rPr>
          <w:rFonts w:hint="cs"/>
          <w:sz w:val="18"/>
          <w:rtl/>
        </w:rPr>
        <w:t xml:space="preserve"> ומכך שנמנע מהציבור להשתמש בהם שימוש חופשי - וזאת בהסכמת העירייה - יש בטיילת לא מעט מפגעים בשל עשיית צרכים בשטח הציבורי.</w:t>
      </w:r>
      <w:r w:rsidRPr="002F0123" w:rsidR="002F0123">
        <w:rPr>
          <w:noProof/>
          <w:szCs w:val="17"/>
          <w:rtl/>
        </w:rPr>
        <w:t xml:space="preserve"> </w:t>
      </w:r>
      <w:r w:rsidRPr="0012789B" w:rsidR="002F0123">
        <w:rPr>
          <w:noProof/>
          <w:szCs w:val="17"/>
          <w:rtl/>
          <w:lang w:eastAsia="en-US"/>
        </w:rPr>
        <mc:AlternateContent>
          <mc:Choice Requires="wps">
            <w:drawing>
              <wp:anchor distT="0" distB="0" distL="114300" distR="114300" simplePos="0" relativeHeight="251686912" behindDoc="1" locked="0" layoutInCell="1" allowOverlap="1">
                <wp:simplePos x="0" y="0"/>
                <wp:positionH relativeFrom="margin">
                  <wp:posOffset>-431800</wp:posOffset>
                </wp:positionH>
                <wp:positionV relativeFrom="margin">
                  <wp:align>top</wp:align>
                </wp:positionV>
                <wp:extent cx="1620000" cy="4140000"/>
                <wp:effectExtent l="0" t="0" r="0" b="0"/>
                <wp:wrapNone/>
                <wp:docPr id="314"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41760244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5503"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כתוצאה</w:t>
                            </w:r>
                            <w:r w:rsidRPr="00AA2644">
                              <w:rPr>
                                <w:rFonts w:cs="Tahoma"/>
                                <w:color w:val="0B5294"/>
                                <w:spacing w:val="-4"/>
                                <w:sz w:val="24"/>
                                <w:szCs w:val="24"/>
                                <w:rtl/>
                              </w:rPr>
                              <w:t xml:space="preserve"> </w:t>
                            </w:r>
                            <w:r w:rsidRPr="00AA2644">
                              <w:rPr>
                                <w:rFonts w:cs="Tahoma" w:hint="eastAsia"/>
                                <w:color w:val="0B5294"/>
                                <w:spacing w:val="-4"/>
                                <w:sz w:val="24"/>
                                <w:szCs w:val="24"/>
                                <w:rtl/>
                              </w:rPr>
                              <w:t>מכך</w:t>
                            </w:r>
                            <w:r w:rsidRPr="00AA2644">
                              <w:rPr>
                                <w:rFonts w:cs="Tahoma"/>
                                <w:color w:val="0B5294"/>
                                <w:spacing w:val="-4"/>
                                <w:sz w:val="24"/>
                                <w:szCs w:val="24"/>
                                <w:rtl/>
                              </w:rPr>
                              <w:t xml:space="preserve"> </w:t>
                            </w:r>
                            <w:r w:rsidRPr="00AA2644">
                              <w:rPr>
                                <w:rFonts w:cs="Tahoma" w:hint="eastAsia"/>
                                <w:color w:val="0B5294"/>
                                <w:spacing w:val="-4"/>
                                <w:sz w:val="24"/>
                                <w:szCs w:val="24"/>
                                <w:rtl/>
                              </w:rPr>
                              <w:t>שאין</w:t>
                            </w:r>
                            <w:r w:rsidRPr="00AA2644">
                              <w:rPr>
                                <w:rFonts w:cs="Tahoma"/>
                                <w:color w:val="0B5294"/>
                                <w:spacing w:val="-4"/>
                                <w:sz w:val="24"/>
                                <w:szCs w:val="24"/>
                                <w:rtl/>
                              </w:rPr>
                              <w:t xml:space="preserve"> </w:t>
                            </w:r>
                            <w:r w:rsidRPr="00AA2644">
                              <w:rPr>
                                <w:rFonts w:cs="Tahoma" w:hint="eastAsia"/>
                                <w:color w:val="0B5294"/>
                                <w:spacing w:val="-4"/>
                                <w:sz w:val="24"/>
                                <w:szCs w:val="24"/>
                                <w:rtl/>
                              </w:rPr>
                              <w:t>הכוונה</w:t>
                            </w:r>
                            <w:r w:rsidRPr="00AA2644">
                              <w:rPr>
                                <w:rFonts w:cs="Tahoma"/>
                                <w:color w:val="0B5294"/>
                                <w:spacing w:val="-4"/>
                                <w:sz w:val="24"/>
                                <w:szCs w:val="24"/>
                                <w:rtl/>
                              </w:rPr>
                              <w:t xml:space="preserve"> </w:t>
                            </w:r>
                            <w:r w:rsidRPr="00AA2644">
                              <w:rPr>
                                <w:rFonts w:cs="Tahoma" w:hint="eastAsia"/>
                                <w:color w:val="0B5294"/>
                                <w:spacing w:val="-4"/>
                                <w:sz w:val="24"/>
                                <w:szCs w:val="24"/>
                                <w:rtl/>
                              </w:rPr>
                              <w:t>לשירותים</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הציבוריים</w:t>
                            </w:r>
                            <w:r w:rsidRPr="00AA2644">
                              <w:rPr>
                                <w:rFonts w:cs="Tahoma"/>
                                <w:color w:val="0B5294"/>
                                <w:spacing w:val="-4"/>
                                <w:sz w:val="24"/>
                                <w:szCs w:val="24"/>
                                <w:rtl/>
                              </w:rPr>
                              <w:t xml:space="preserve"> </w:t>
                            </w:r>
                            <w:r w:rsidRPr="00AA2644">
                              <w:rPr>
                                <w:rFonts w:cs="Tahoma" w:hint="eastAsia"/>
                                <w:color w:val="0B5294"/>
                                <w:spacing w:val="-4"/>
                                <w:sz w:val="24"/>
                                <w:szCs w:val="24"/>
                                <w:rtl/>
                              </w:rPr>
                              <w:t>ומכך</w:t>
                            </w:r>
                            <w:r w:rsidRPr="00AA2644">
                              <w:rPr>
                                <w:rFonts w:cs="Tahoma"/>
                                <w:color w:val="0B5294"/>
                                <w:spacing w:val="-4"/>
                                <w:sz w:val="24"/>
                                <w:szCs w:val="24"/>
                                <w:rtl/>
                              </w:rPr>
                              <w:t xml:space="preserve"> </w:t>
                            </w:r>
                            <w:r w:rsidRPr="00AA2644">
                              <w:rPr>
                                <w:rFonts w:cs="Tahoma" w:hint="eastAsia"/>
                                <w:color w:val="0B5294"/>
                                <w:spacing w:val="-4"/>
                                <w:sz w:val="24"/>
                                <w:szCs w:val="24"/>
                                <w:rtl/>
                              </w:rPr>
                              <w:t>שנמנע</w:t>
                            </w:r>
                            <w:r w:rsidRPr="00AA2644">
                              <w:rPr>
                                <w:rFonts w:cs="Tahoma"/>
                                <w:color w:val="0B5294"/>
                                <w:spacing w:val="-4"/>
                                <w:sz w:val="24"/>
                                <w:szCs w:val="24"/>
                                <w:rtl/>
                              </w:rPr>
                              <w:t xml:space="preserve"> </w:t>
                            </w:r>
                            <w:r w:rsidRPr="00AA2644">
                              <w:rPr>
                                <w:rFonts w:cs="Tahoma" w:hint="eastAsia"/>
                                <w:color w:val="0B5294"/>
                                <w:spacing w:val="-4"/>
                                <w:sz w:val="24"/>
                                <w:szCs w:val="24"/>
                                <w:rtl/>
                              </w:rPr>
                              <w:t>מהציבור</w:t>
                            </w:r>
                            <w:r w:rsidRPr="00AA2644">
                              <w:rPr>
                                <w:rFonts w:cs="Tahoma"/>
                                <w:color w:val="0B5294"/>
                                <w:spacing w:val="-4"/>
                                <w:sz w:val="24"/>
                                <w:szCs w:val="24"/>
                                <w:rtl/>
                              </w:rPr>
                              <w:t xml:space="preserve"> </w:t>
                            </w:r>
                            <w:r w:rsidRPr="00AA2644">
                              <w:rPr>
                                <w:rFonts w:cs="Tahoma" w:hint="eastAsia"/>
                                <w:color w:val="0B5294"/>
                                <w:spacing w:val="-4"/>
                                <w:sz w:val="24"/>
                                <w:szCs w:val="24"/>
                                <w:rtl/>
                              </w:rPr>
                              <w:t>להשתמש</w:t>
                            </w:r>
                            <w:r w:rsidRPr="00AA2644">
                              <w:rPr>
                                <w:rFonts w:cs="Tahoma"/>
                                <w:color w:val="0B5294"/>
                                <w:spacing w:val="-4"/>
                                <w:sz w:val="24"/>
                                <w:szCs w:val="24"/>
                                <w:rtl/>
                              </w:rPr>
                              <w:t xml:space="preserve"> </w:t>
                            </w:r>
                            <w:r w:rsidRPr="00AA2644">
                              <w:rPr>
                                <w:rFonts w:cs="Tahoma" w:hint="eastAsia"/>
                                <w:color w:val="0B5294"/>
                                <w:spacing w:val="-4"/>
                                <w:sz w:val="24"/>
                                <w:szCs w:val="24"/>
                                <w:rtl/>
                              </w:rPr>
                              <w:t>בהם</w:t>
                            </w:r>
                            <w:r w:rsidRPr="00AA2644">
                              <w:rPr>
                                <w:rFonts w:cs="Tahoma"/>
                                <w:color w:val="0B5294"/>
                                <w:spacing w:val="-4"/>
                                <w:sz w:val="24"/>
                                <w:szCs w:val="24"/>
                                <w:rtl/>
                              </w:rPr>
                              <w:t xml:space="preserve"> </w:t>
                            </w:r>
                            <w:r w:rsidRPr="00AA2644">
                              <w:rPr>
                                <w:rFonts w:cs="Tahoma" w:hint="eastAsia"/>
                                <w:color w:val="0B5294"/>
                                <w:spacing w:val="-4"/>
                                <w:sz w:val="24"/>
                                <w:szCs w:val="24"/>
                                <w:rtl/>
                              </w:rPr>
                              <w:t>שימוש</w:t>
                            </w:r>
                            <w:r w:rsidRPr="00AA2644">
                              <w:rPr>
                                <w:rFonts w:cs="Tahoma"/>
                                <w:color w:val="0B5294"/>
                                <w:spacing w:val="-4"/>
                                <w:sz w:val="24"/>
                                <w:szCs w:val="24"/>
                                <w:rtl/>
                              </w:rPr>
                              <w:t xml:space="preserve"> </w:t>
                            </w:r>
                            <w:r w:rsidRPr="00AA2644">
                              <w:rPr>
                                <w:rFonts w:cs="Tahoma" w:hint="eastAsia"/>
                                <w:color w:val="0B5294"/>
                                <w:spacing w:val="-4"/>
                                <w:sz w:val="24"/>
                                <w:szCs w:val="24"/>
                                <w:rtl/>
                              </w:rPr>
                              <w:t>חופשי</w:t>
                            </w:r>
                            <w:r w:rsidRPr="00AA2644">
                              <w:rPr>
                                <w:rFonts w:cs="Tahoma"/>
                                <w:color w:val="0B5294"/>
                                <w:spacing w:val="-4"/>
                                <w:sz w:val="24"/>
                                <w:szCs w:val="24"/>
                                <w:rtl/>
                              </w:rPr>
                              <w:t xml:space="preserve"> - </w:t>
                            </w:r>
                            <w:r w:rsidRPr="00AA2644">
                              <w:rPr>
                                <w:rFonts w:cs="Tahoma" w:hint="eastAsia"/>
                                <w:color w:val="0B5294"/>
                                <w:spacing w:val="-4"/>
                                <w:sz w:val="24"/>
                                <w:szCs w:val="24"/>
                                <w:rtl/>
                              </w:rPr>
                              <w:t>וזאת</w:t>
                            </w:r>
                            <w:r w:rsidRPr="00AA2644">
                              <w:rPr>
                                <w:rFonts w:cs="Tahoma"/>
                                <w:color w:val="0B5294"/>
                                <w:spacing w:val="-4"/>
                                <w:sz w:val="24"/>
                                <w:szCs w:val="24"/>
                                <w:rtl/>
                              </w:rPr>
                              <w:t xml:space="preserve"> </w:t>
                            </w:r>
                            <w:r w:rsidRPr="00AA2644">
                              <w:rPr>
                                <w:rFonts w:cs="Tahoma" w:hint="eastAsia"/>
                                <w:color w:val="0B5294"/>
                                <w:spacing w:val="-4"/>
                                <w:sz w:val="24"/>
                                <w:szCs w:val="24"/>
                                <w:rtl/>
                              </w:rPr>
                              <w:t>בהסכמת</w:t>
                            </w:r>
                            <w:r w:rsidRPr="00AA2644">
                              <w:rPr>
                                <w:rFonts w:cs="Tahoma"/>
                                <w:color w:val="0B5294"/>
                                <w:spacing w:val="-4"/>
                                <w:sz w:val="24"/>
                                <w:szCs w:val="24"/>
                                <w:rtl/>
                              </w:rPr>
                              <w:t xml:space="preserve"> </w:t>
                            </w:r>
                            <w:r w:rsidRPr="00AA2644">
                              <w:rPr>
                                <w:rFonts w:cs="Tahoma" w:hint="eastAsia"/>
                                <w:color w:val="0B5294"/>
                                <w:spacing w:val="-4"/>
                                <w:sz w:val="24"/>
                                <w:szCs w:val="24"/>
                                <w:rtl/>
                              </w:rPr>
                              <w:t>העירייה</w:t>
                            </w:r>
                            <w:r w:rsidRPr="00AA2644">
                              <w:rPr>
                                <w:rFonts w:cs="Tahoma"/>
                                <w:color w:val="0B5294"/>
                                <w:spacing w:val="-4"/>
                                <w:sz w:val="24"/>
                                <w:szCs w:val="24"/>
                                <w:rtl/>
                              </w:rPr>
                              <w:t xml:space="preserve"> - </w:t>
                            </w:r>
                            <w:r w:rsidRPr="00AA2644">
                              <w:rPr>
                                <w:rFonts w:cs="Tahoma" w:hint="eastAsia"/>
                                <w:color w:val="0B5294"/>
                                <w:spacing w:val="-4"/>
                                <w:sz w:val="24"/>
                                <w:szCs w:val="24"/>
                                <w:rtl/>
                              </w:rPr>
                              <w:t>יש</w:t>
                            </w:r>
                            <w:r w:rsidRPr="00AA2644">
                              <w:rPr>
                                <w:rFonts w:cs="Tahoma"/>
                                <w:color w:val="0B5294"/>
                                <w:spacing w:val="-4"/>
                                <w:sz w:val="24"/>
                                <w:szCs w:val="24"/>
                                <w:rtl/>
                              </w:rPr>
                              <w:t xml:space="preserve"> </w:t>
                            </w:r>
                            <w:r w:rsidRPr="00AA2644">
                              <w:rPr>
                                <w:rFonts w:cs="Tahoma" w:hint="eastAsia"/>
                                <w:color w:val="0B5294"/>
                                <w:spacing w:val="-4"/>
                                <w:sz w:val="24"/>
                                <w:szCs w:val="24"/>
                                <w:rtl/>
                              </w:rPr>
                              <w:t>בטיילת</w:t>
                            </w:r>
                            <w:r w:rsidRPr="00AA2644">
                              <w:rPr>
                                <w:rFonts w:cs="Tahoma"/>
                                <w:color w:val="0B5294"/>
                                <w:spacing w:val="-4"/>
                                <w:sz w:val="24"/>
                                <w:szCs w:val="24"/>
                                <w:rtl/>
                              </w:rPr>
                              <w:t xml:space="preserve"> </w:t>
                            </w:r>
                            <w:r w:rsidRPr="00AA2644">
                              <w:rPr>
                                <w:rFonts w:cs="Tahoma" w:hint="eastAsia"/>
                                <w:color w:val="0B5294"/>
                                <w:spacing w:val="-4"/>
                                <w:sz w:val="24"/>
                                <w:szCs w:val="24"/>
                                <w:rtl/>
                              </w:rPr>
                              <w:t>לא</w:t>
                            </w:r>
                            <w:r w:rsidRPr="00AA2644">
                              <w:rPr>
                                <w:rFonts w:cs="Tahoma"/>
                                <w:color w:val="0B5294"/>
                                <w:spacing w:val="-4"/>
                                <w:sz w:val="24"/>
                                <w:szCs w:val="24"/>
                                <w:rtl/>
                              </w:rPr>
                              <w:t xml:space="preserve"> </w:t>
                            </w:r>
                            <w:r w:rsidRPr="00AA2644">
                              <w:rPr>
                                <w:rFonts w:cs="Tahoma" w:hint="eastAsia"/>
                                <w:color w:val="0B5294"/>
                                <w:spacing w:val="-4"/>
                                <w:sz w:val="24"/>
                                <w:szCs w:val="24"/>
                                <w:rtl/>
                              </w:rPr>
                              <w:t>מעט</w:t>
                            </w:r>
                            <w:r w:rsidRPr="00AA2644">
                              <w:rPr>
                                <w:rFonts w:cs="Tahoma"/>
                                <w:color w:val="0B5294"/>
                                <w:spacing w:val="-4"/>
                                <w:sz w:val="24"/>
                                <w:szCs w:val="24"/>
                                <w:rtl/>
                              </w:rPr>
                              <w:t xml:space="preserve"> </w:t>
                            </w:r>
                            <w:r w:rsidRPr="00AA2644">
                              <w:rPr>
                                <w:rFonts w:cs="Tahoma" w:hint="eastAsia"/>
                                <w:color w:val="0B5294"/>
                                <w:spacing w:val="-4"/>
                                <w:sz w:val="24"/>
                                <w:szCs w:val="24"/>
                                <w:rtl/>
                              </w:rPr>
                              <w:t>מפגעים</w:t>
                            </w:r>
                            <w:r w:rsidRPr="00AA2644">
                              <w:rPr>
                                <w:rFonts w:cs="Tahoma"/>
                                <w:color w:val="0B5294"/>
                                <w:spacing w:val="-4"/>
                                <w:sz w:val="24"/>
                                <w:szCs w:val="24"/>
                                <w:rtl/>
                              </w:rPr>
                              <w:t xml:space="preserve"> </w:t>
                            </w:r>
                            <w:r w:rsidRPr="00AA2644">
                              <w:rPr>
                                <w:rFonts w:cs="Tahoma" w:hint="eastAsia"/>
                                <w:color w:val="0B5294"/>
                                <w:spacing w:val="-4"/>
                                <w:sz w:val="24"/>
                                <w:szCs w:val="24"/>
                                <w:rtl/>
                              </w:rPr>
                              <w:t>בשל</w:t>
                            </w:r>
                            <w:r w:rsidRPr="00AA2644">
                              <w:rPr>
                                <w:rFonts w:cs="Tahoma"/>
                                <w:color w:val="0B5294"/>
                                <w:spacing w:val="-4"/>
                                <w:sz w:val="24"/>
                                <w:szCs w:val="24"/>
                                <w:rtl/>
                              </w:rPr>
                              <w:t xml:space="preserve"> </w:t>
                            </w:r>
                            <w:r w:rsidRPr="00AA2644">
                              <w:rPr>
                                <w:rFonts w:cs="Tahoma" w:hint="eastAsia"/>
                                <w:color w:val="0B5294"/>
                                <w:spacing w:val="-4"/>
                                <w:sz w:val="24"/>
                                <w:szCs w:val="24"/>
                                <w:rtl/>
                              </w:rPr>
                              <w:t>עשיית</w:t>
                            </w:r>
                            <w:r w:rsidRPr="00AA2644">
                              <w:rPr>
                                <w:rFonts w:cs="Tahoma"/>
                                <w:color w:val="0B5294"/>
                                <w:spacing w:val="-4"/>
                                <w:sz w:val="24"/>
                                <w:szCs w:val="24"/>
                                <w:rtl/>
                              </w:rPr>
                              <w:t xml:space="preserve"> </w:t>
                            </w:r>
                            <w:r w:rsidRPr="00AA2644">
                              <w:rPr>
                                <w:rFonts w:cs="Tahoma" w:hint="eastAsia"/>
                                <w:color w:val="0B5294"/>
                                <w:spacing w:val="-4"/>
                                <w:sz w:val="24"/>
                                <w:szCs w:val="24"/>
                                <w:rtl/>
                              </w:rPr>
                              <w:t>צרכים</w:t>
                            </w:r>
                            <w:r w:rsidRPr="00AA2644">
                              <w:rPr>
                                <w:rFonts w:cs="Tahoma"/>
                                <w:color w:val="0B5294"/>
                                <w:spacing w:val="-4"/>
                                <w:sz w:val="24"/>
                                <w:szCs w:val="24"/>
                                <w:rtl/>
                              </w:rPr>
                              <w:t xml:space="preserve"> </w:t>
                            </w:r>
                            <w:r w:rsidRPr="00AA2644">
                              <w:rPr>
                                <w:rFonts w:cs="Tahoma" w:hint="eastAsia"/>
                                <w:color w:val="0B5294"/>
                                <w:spacing w:val="-4"/>
                                <w:sz w:val="24"/>
                                <w:szCs w:val="24"/>
                                <w:rtl/>
                              </w:rPr>
                              <w:t>בשטח</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הציבורי</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2022650817"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16731"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9"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28544"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1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37163"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כתוצאה</w:t>
                      </w:r>
                      <w:r w:rsidRPr="00AA2644">
                        <w:rPr>
                          <w:rFonts w:cs="Tahoma"/>
                          <w:color w:val="0B5294"/>
                          <w:spacing w:val="-4"/>
                          <w:sz w:val="24"/>
                          <w:szCs w:val="24"/>
                          <w:rtl/>
                        </w:rPr>
                        <w:t xml:space="preserve"> </w:t>
                      </w:r>
                      <w:r w:rsidRPr="00AA2644">
                        <w:rPr>
                          <w:rFonts w:cs="Tahoma" w:hint="eastAsia"/>
                          <w:color w:val="0B5294"/>
                          <w:spacing w:val="-4"/>
                          <w:sz w:val="24"/>
                          <w:szCs w:val="24"/>
                          <w:rtl/>
                        </w:rPr>
                        <w:t>מכך</w:t>
                      </w:r>
                      <w:r w:rsidRPr="00AA2644">
                        <w:rPr>
                          <w:rFonts w:cs="Tahoma"/>
                          <w:color w:val="0B5294"/>
                          <w:spacing w:val="-4"/>
                          <w:sz w:val="24"/>
                          <w:szCs w:val="24"/>
                          <w:rtl/>
                        </w:rPr>
                        <w:t xml:space="preserve"> </w:t>
                      </w:r>
                      <w:r w:rsidRPr="00AA2644">
                        <w:rPr>
                          <w:rFonts w:cs="Tahoma" w:hint="eastAsia"/>
                          <w:color w:val="0B5294"/>
                          <w:spacing w:val="-4"/>
                          <w:sz w:val="24"/>
                          <w:szCs w:val="24"/>
                          <w:rtl/>
                        </w:rPr>
                        <w:t>שאין</w:t>
                      </w:r>
                      <w:r w:rsidRPr="00AA2644">
                        <w:rPr>
                          <w:rFonts w:cs="Tahoma"/>
                          <w:color w:val="0B5294"/>
                          <w:spacing w:val="-4"/>
                          <w:sz w:val="24"/>
                          <w:szCs w:val="24"/>
                          <w:rtl/>
                        </w:rPr>
                        <w:t xml:space="preserve"> </w:t>
                      </w:r>
                      <w:r w:rsidRPr="00AA2644">
                        <w:rPr>
                          <w:rFonts w:cs="Tahoma" w:hint="eastAsia"/>
                          <w:color w:val="0B5294"/>
                          <w:spacing w:val="-4"/>
                          <w:sz w:val="24"/>
                          <w:szCs w:val="24"/>
                          <w:rtl/>
                        </w:rPr>
                        <w:t>הכוונה</w:t>
                      </w:r>
                      <w:r w:rsidRPr="00AA2644">
                        <w:rPr>
                          <w:rFonts w:cs="Tahoma"/>
                          <w:color w:val="0B5294"/>
                          <w:spacing w:val="-4"/>
                          <w:sz w:val="24"/>
                          <w:szCs w:val="24"/>
                          <w:rtl/>
                        </w:rPr>
                        <w:t xml:space="preserve"> </w:t>
                      </w:r>
                      <w:r w:rsidRPr="00AA2644">
                        <w:rPr>
                          <w:rFonts w:cs="Tahoma" w:hint="eastAsia"/>
                          <w:color w:val="0B5294"/>
                          <w:spacing w:val="-4"/>
                          <w:sz w:val="24"/>
                          <w:szCs w:val="24"/>
                          <w:rtl/>
                        </w:rPr>
                        <w:t>לשירותים</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הציבוריים</w:t>
                      </w:r>
                      <w:r w:rsidRPr="00AA2644">
                        <w:rPr>
                          <w:rFonts w:cs="Tahoma"/>
                          <w:color w:val="0B5294"/>
                          <w:spacing w:val="-4"/>
                          <w:sz w:val="24"/>
                          <w:szCs w:val="24"/>
                          <w:rtl/>
                        </w:rPr>
                        <w:t xml:space="preserve"> </w:t>
                      </w:r>
                      <w:r w:rsidRPr="00AA2644">
                        <w:rPr>
                          <w:rFonts w:cs="Tahoma" w:hint="eastAsia"/>
                          <w:color w:val="0B5294"/>
                          <w:spacing w:val="-4"/>
                          <w:sz w:val="24"/>
                          <w:szCs w:val="24"/>
                          <w:rtl/>
                        </w:rPr>
                        <w:t>ומכך</w:t>
                      </w:r>
                      <w:r w:rsidRPr="00AA2644">
                        <w:rPr>
                          <w:rFonts w:cs="Tahoma"/>
                          <w:color w:val="0B5294"/>
                          <w:spacing w:val="-4"/>
                          <w:sz w:val="24"/>
                          <w:szCs w:val="24"/>
                          <w:rtl/>
                        </w:rPr>
                        <w:t xml:space="preserve"> </w:t>
                      </w:r>
                      <w:r w:rsidRPr="00AA2644">
                        <w:rPr>
                          <w:rFonts w:cs="Tahoma" w:hint="eastAsia"/>
                          <w:color w:val="0B5294"/>
                          <w:spacing w:val="-4"/>
                          <w:sz w:val="24"/>
                          <w:szCs w:val="24"/>
                          <w:rtl/>
                        </w:rPr>
                        <w:t>שנמנע</w:t>
                      </w:r>
                      <w:r w:rsidRPr="00AA2644">
                        <w:rPr>
                          <w:rFonts w:cs="Tahoma"/>
                          <w:color w:val="0B5294"/>
                          <w:spacing w:val="-4"/>
                          <w:sz w:val="24"/>
                          <w:szCs w:val="24"/>
                          <w:rtl/>
                        </w:rPr>
                        <w:t xml:space="preserve"> </w:t>
                      </w:r>
                      <w:r w:rsidRPr="00AA2644">
                        <w:rPr>
                          <w:rFonts w:cs="Tahoma" w:hint="eastAsia"/>
                          <w:color w:val="0B5294"/>
                          <w:spacing w:val="-4"/>
                          <w:sz w:val="24"/>
                          <w:szCs w:val="24"/>
                          <w:rtl/>
                        </w:rPr>
                        <w:t>מהציבור</w:t>
                      </w:r>
                      <w:r w:rsidRPr="00AA2644">
                        <w:rPr>
                          <w:rFonts w:cs="Tahoma"/>
                          <w:color w:val="0B5294"/>
                          <w:spacing w:val="-4"/>
                          <w:sz w:val="24"/>
                          <w:szCs w:val="24"/>
                          <w:rtl/>
                        </w:rPr>
                        <w:t xml:space="preserve"> </w:t>
                      </w:r>
                      <w:r w:rsidRPr="00AA2644">
                        <w:rPr>
                          <w:rFonts w:cs="Tahoma" w:hint="eastAsia"/>
                          <w:color w:val="0B5294"/>
                          <w:spacing w:val="-4"/>
                          <w:sz w:val="24"/>
                          <w:szCs w:val="24"/>
                          <w:rtl/>
                        </w:rPr>
                        <w:t>להשתמש</w:t>
                      </w:r>
                      <w:r w:rsidRPr="00AA2644">
                        <w:rPr>
                          <w:rFonts w:cs="Tahoma"/>
                          <w:color w:val="0B5294"/>
                          <w:spacing w:val="-4"/>
                          <w:sz w:val="24"/>
                          <w:szCs w:val="24"/>
                          <w:rtl/>
                        </w:rPr>
                        <w:t xml:space="preserve"> </w:t>
                      </w:r>
                      <w:r w:rsidRPr="00AA2644">
                        <w:rPr>
                          <w:rFonts w:cs="Tahoma" w:hint="eastAsia"/>
                          <w:color w:val="0B5294"/>
                          <w:spacing w:val="-4"/>
                          <w:sz w:val="24"/>
                          <w:szCs w:val="24"/>
                          <w:rtl/>
                        </w:rPr>
                        <w:t>בהם</w:t>
                      </w:r>
                      <w:r w:rsidRPr="00AA2644">
                        <w:rPr>
                          <w:rFonts w:cs="Tahoma"/>
                          <w:color w:val="0B5294"/>
                          <w:spacing w:val="-4"/>
                          <w:sz w:val="24"/>
                          <w:szCs w:val="24"/>
                          <w:rtl/>
                        </w:rPr>
                        <w:t xml:space="preserve"> </w:t>
                      </w:r>
                      <w:r w:rsidRPr="00AA2644">
                        <w:rPr>
                          <w:rFonts w:cs="Tahoma" w:hint="eastAsia"/>
                          <w:color w:val="0B5294"/>
                          <w:spacing w:val="-4"/>
                          <w:sz w:val="24"/>
                          <w:szCs w:val="24"/>
                          <w:rtl/>
                        </w:rPr>
                        <w:t>שימוש</w:t>
                      </w:r>
                      <w:r w:rsidRPr="00AA2644">
                        <w:rPr>
                          <w:rFonts w:cs="Tahoma"/>
                          <w:color w:val="0B5294"/>
                          <w:spacing w:val="-4"/>
                          <w:sz w:val="24"/>
                          <w:szCs w:val="24"/>
                          <w:rtl/>
                        </w:rPr>
                        <w:t xml:space="preserve"> </w:t>
                      </w:r>
                      <w:r w:rsidRPr="00AA2644">
                        <w:rPr>
                          <w:rFonts w:cs="Tahoma" w:hint="eastAsia"/>
                          <w:color w:val="0B5294"/>
                          <w:spacing w:val="-4"/>
                          <w:sz w:val="24"/>
                          <w:szCs w:val="24"/>
                          <w:rtl/>
                        </w:rPr>
                        <w:t>חופשי</w:t>
                      </w:r>
                      <w:r w:rsidRPr="00AA2644">
                        <w:rPr>
                          <w:rFonts w:cs="Tahoma"/>
                          <w:color w:val="0B5294"/>
                          <w:spacing w:val="-4"/>
                          <w:sz w:val="24"/>
                          <w:szCs w:val="24"/>
                          <w:rtl/>
                        </w:rPr>
                        <w:t xml:space="preserve"> - </w:t>
                      </w:r>
                      <w:r w:rsidRPr="00AA2644">
                        <w:rPr>
                          <w:rFonts w:cs="Tahoma" w:hint="eastAsia"/>
                          <w:color w:val="0B5294"/>
                          <w:spacing w:val="-4"/>
                          <w:sz w:val="24"/>
                          <w:szCs w:val="24"/>
                          <w:rtl/>
                        </w:rPr>
                        <w:t>וזאת</w:t>
                      </w:r>
                      <w:r w:rsidRPr="00AA2644">
                        <w:rPr>
                          <w:rFonts w:cs="Tahoma"/>
                          <w:color w:val="0B5294"/>
                          <w:spacing w:val="-4"/>
                          <w:sz w:val="24"/>
                          <w:szCs w:val="24"/>
                          <w:rtl/>
                        </w:rPr>
                        <w:t xml:space="preserve"> </w:t>
                      </w:r>
                      <w:r w:rsidRPr="00AA2644">
                        <w:rPr>
                          <w:rFonts w:cs="Tahoma" w:hint="eastAsia"/>
                          <w:color w:val="0B5294"/>
                          <w:spacing w:val="-4"/>
                          <w:sz w:val="24"/>
                          <w:szCs w:val="24"/>
                          <w:rtl/>
                        </w:rPr>
                        <w:t>בהסכמת</w:t>
                      </w:r>
                      <w:r w:rsidRPr="00AA2644">
                        <w:rPr>
                          <w:rFonts w:cs="Tahoma"/>
                          <w:color w:val="0B5294"/>
                          <w:spacing w:val="-4"/>
                          <w:sz w:val="24"/>
                          <w:szCs w:val="24"/>
                          <w:rtl/>
                        </w:rPr>
                        <w:t xml:space="preserve"> </w:t>
                      </w:r>
                      <w:r w:rsidRPr="00AA2644">
                        <w:rPr>
                          <w:rFonts w:cs="Tahoma" w:hint="eastAsia"/>
                          <w:color w:val="0B5294"/>
                          <w:spacing w:val="-4"/>
                          <w:sz w:val="24"/>
                          <w:szCs w:val="24"/>
                          <w:rtl/>
                        </w:rPr>
                        <w:t>העירייה</w:t>
                      </w:r>
                      <w:r w:rsidRPr="00AA2644">
                        <w:rPr>
                          <w:rFonts w:cs="Tahoma"/>
                          <w:color w:val="0B5294"/>
                          <w:spacing w:val="-4"/>
                          <w:sz w:val="24"/>
                          <w:szCs w:val="24"/>
                          <w:rtl/>
                        </w:rPr>
                        <w:t xml:space="preserve"> - </w:t>
                      </w:r>
                      <w:r w:rsidRPr="00AA2644">
                        <w:rPr>
                          <w:rFonts w:cs="Tahoma" w:hint="eastAsia"/>
                          <w:color w:val="0B5294"/>
                          <w:spacing w:val="-4"/>
                          <w:sz w:val="24"/>
                          <w:szCs w:val="24"/>
                          <w:rtl/>
                        </w:rPr>
                        <w:t>יש</w:t>
                      </w:r>
                      <w:r w:rsidRPr="00AA2644">
                        <w:rPr>
                          <w:rFonts w:cs="Tahoma"/>
                          <w:color w:val="0B5294"/>
                          <w:spacing w:val="-4"/>
                          <w:sz w:val="24"/>
                          <w:szCs w:val="24"/>
                          <w:rtl/>
                        </w:rPr>
                        <w:t xml:space="preserve"> </w:t>
                      </w:r>
                      <w:r w:rsidRPr="00AA2644">
                        <w:rPr>
                          <w:rFonts w:cs="Tahoma" w:hint="eastAsia"/>
                          <w:color w:val="0B5294"/>
                          <w:spacing w:val="-4"/>
                          <w:sz w:val="24"/>
                          <w:szCs w:val="24"/>
                          <w:rtl/>
                        </w:rPr>
                        <w:t>בטיילת</w:t>
                      </w:r>
                      <w:r w:rsidRPr="00AA2644">
                        <w:rPr>
                          <w:rFonts w:cs="Tahoma"/>
                          <w:color w:val="0B5294"/>
                          <w:spacing w:val="-4"/>
                          <w:sz w:val="24"/>
                          <w:szCs w:val="24"/>
                          <w:rtl/>
                        </w:rPr>
                        <w:t xml:space="preserve"> </w:t>
                      </w:r>
                      <w:r w:rsidRPr="00AA2644">
                        <w:rPr>
                          <w:rFonts w:cs="Tahoma" w:hint="eastAsia"/>
                          <w:color w:val="0B5294"/>
                          <w:spacing w:val="-4"/>
                          <w:sz w:val="24"/>
                          <w:szCs w:val="24"/>
                          <w:rtl/>
                        </w:rPr>
                        <w:t>לא</w:t>
                      </w:r>
                      <w:r w:rsidRPr="00AA2644">
                        <w:rPr>
                          <w:rFonts w:cs="Tahoma"/>
                          <w:color w:val="0B5294"/>
                          <w:spacing w:val="-4"/>
                          <w:sz w:val="24"/>
                          <w:szCs w:val="24"/>
                          <w:rtl/>
                        </w:rPr>
                        <w:t xml:space="preserve"> </w:t>
                      </w:r>
                      <w:r w:rsidRPr="00AA2644">
                        <w:rPr>
                          <w:rFonts w:cs="Tahoma" w:hint="eastAsia"/>
                          <w:color w:val="0B5294"/>
                          <w:spacing w:val="-4"/>
                          <w:sz w:val="24"/>
                          <w:szCs w:val="24"/>
                          <w:rtl/>
                        </w:rPr>
                        <w:t>מעט</w:t>
                      </w:r>
                      <w:r w:rsidRPr="00AA2644">
                        <w:rPr>
                          <w:rFonts w:cs="Tahoma"/>
                          <w:color w:val="0B5294"/>
                          <w:spacing w:val="-4"/>
                          <w:sz w:val="24"/>
                          <w:szCs w:val="24"/>
                          <w:rtl/>
                        </w:rPr>
                        <w:t xml:space="preserve"> </w:t>
                      </w:r>
                      <w:r w:rsidRPr="00AA2644">
                        <w:rPr>
                          <w:rFonts w:cs="Tahoma" w:hint="eastAsia"/>
                          <w:color w:val="0B5294"/>
                          <w:spacing w:val="-4"/>
                          <w:sz w:val="24"/>
                          <w:szCs w:val="24"/>
                          <w:rtl/>
                        </w:rPr>
                        <w:t>מפגעים</w:t>
                      </w:r>
                      <w:r w:rsidRPr="00AA2644">
                        <w:rPr>
                          <w:rFonts w:cs="Tahoma"/>
                          <w:color w:val="0B5294"/>
                          <w:spacing w:val="-4"/>
                          <w:sz w:val="24"/>
                          <w:szCs w:val="24"/>
                          <w:rtl/>
                        </w:rPr>
                        <w:t xml:space="preserve"> </w:t>
                      </w:r>
                      <w:r w:rsidRPr="00AA2644">
                        <w:rPr>
                          <w:rFonts w:cs="Tahoma" w:hint="eastAsia"/>
                          <w:color w:val="0B5294"/>
                          <w:spacing w:val="-4"/>
                          <w:sz w:val="24"/>
                          <w:szCs w:val="24"/>
                          <w:rtl/>
                        </w:rPr>
                        <w:t>בשל</w:t>
                      </w:r>
                      <w:r w:rsidRPr="00AA2644">
                        <w:rPr>
                          <w:rFonts w:cs="Tahoma"/>
                          <w:color w:val="0B5294"/>
                          <w:spacing w:val="-4"/>
                          <w:sz w:val="24"/>
                          <w:szCs w:val="24"/>
                          <w:rtl/>
                        </w:rPr>
                        <w:t xml:space="preserve"> </w:t>
                      </w:r>
                      <w:r w:rsidRPr="00AA2644">
                        <w:rPr>
                          <w:rFonts w:cs="Tahoma" w:hint="eastAsia"/>
                          <w:color w:val="0B5294"/>
                          <w:spacing w:val="-4"/>
                          <w:sz w:val="24"/>
                          <w:szCs w:val="24"/>
                          <w:rtl/>
                        </w:rPr>
                        <w:t>עשיית</w:t>
                      </w:r>
                      <w:r w:rsidRPr="00AA2644">
                        <w:rPr>
                          <w:rFonts w:cs="Tahoma"/>
                          <w:color w:val="0B5294"/>
                          <w:spacing w:val="-4"/>
                          <w:sz w:val="24"/>
                          <w:szCs w:val="24"/>
                          <w:rtl/>
                        </w:rPr>
                        <w:t xml:space="preserve"> </w:t>
                      </w:r>
                      <w:r w:rsidRPr="00AA2644">
                        <w:rPr>
                          <w:rFonts w:cs="Tahoma" w:hint="eastAsia"/>
                          <w:color w:val="0B5294"/>
                          <w:spacing w:val="-4"/>
                          <w:sz w:val="24"/>
                          <w:szCs w:val="24"/>
                          <w:rtl/>
                        </w:rPr>
                        <w:t>צרכים</w:t>
                      </w:r>
                      <w:r w:rsidRPr="00AA2644">
                        <w:rPr>
                          <w:rFonts w:cs="Tahoma"/>
                          <w:color w:val="0B5294"/>
                          <w:spacing w:val="-4"/>
                          <w:sz w:val="24"/>
                          <w:szCs w:val="24"/>
                          <w:rtl/>
                        </w:rPr>
                        <w:t xml:space="preserve"> </w:t>
                      </w:r>
                      <w:r w:rsidRPr="00AA2644">
                        <w:rPr>
                          <w:rFonts w:cs="Tahoma" w:hint="eastAsia"/>
                          <w:color w:val="0B5294"/>
                          <w:spacing w:val="-4"/>
                          <w:sz w:val="24"/>
                          <w:szCs w:val="24"/>
                          <w:rtl/>
                        </w:rPr>
                        <w:t>בשטח</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הציבורי</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1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55184"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pStyle w:val="RESHET"/>
        <w:rPr>
          <w:rtl/>
        </w:rPr>
      </w:pPr>
      <w:r w:rsidRPr="006E1257">
        <w:rPr>
          <w:rFonts w:hint="cs"/>
          <w:sz w:val="18"/>
          <w:rtl/>
        </w:rPr>
        <w:t xml:space="preserve">משרד מבקר המדינה מעיר לעיריית ירושלים כי עליה לפעול לאלתר לכך שהשירותים שנבנו עבור הציבור אכן ישמשו אותו באופן יום-יומי, בדומה לפעילות של שאר בתי השימוש הציבוריים בעיר. עליה לפרסם עליהם מידע באתר המרשתת כפי שהיא נוהגת לגבי שאר </w:t>
      </w:r>
      <w:r w:rsidRPr="006E1257">
        <w:rPr>
          <w:rFonts w:hint="eastAsia"/>
          <w:sz w:val="18"/>
          <w:rtl/>
        </w:rPr>
        <w:t>השירותים</w:t>
      </w:r>
      <w:r w:rsidRPr="006E1257">
        <w:rPr>
          <w:sz w:val="18"/>
          <w:rtl/>
        </w:rPr>
        <w:t xml:space="preserve"> </w:t>
      </w:r>
      <w:r w:rsidRPr="006E1257">
        <w:rPr>
          <w:rFonts w:hint="eastAsia"/>
          <w:sz w:val="18"/>
          <w:rtl/>
        </w:rPr>
        <w:t>הציבוריים</w:t>
      </w:r>
      <w:r w:rsidRPr="006E1257">
        <w:rPr>
          <w:rFonts w:hint="cs"/>
          <w:sz w:val="18"/>
          <w:rtl/>
        </w:rPr>
        <w:t>, וכן לשלט אותם בטיילת.</w:t>
      </w:r>
    </w:p>
    <w:p w:rsidR="008F33E5" w:rsidP="008F33E5">
      <w:pPr>
        <w:spacing w:before="240" w:after="240" w:line="240" w:lineRule="atLeast"/>
        <w:ind w:right="2268"/>
        <w:jc w:val="center"/>
        <w:rPr>
          <w:sz w:val="32"/>
          <w:szCs w:val="32"/>
        </w:rPr>
      </w:pPr>
      <w:r w:rsidRPr="00D43E82">
        <w:rPr>
          <w:rFonts w:ascii="Wingdings 2" w:hAnsi="Wingdings 2"/>
          <w:sz w:val="32"/>
          <w:szCs w:val="32"/>
        </w:rPr>
        <w:sym w:font="Wingdings 2" w:char="F0F3"/>
      </w:r>
    </w:p>
    <w:p w:rsidR="000A28D0" w:rsidRPr="006E1257" w:rsidP="006E1257">
      <w:pPr>
        <w:pStyle w:val="RESHET"/>
        <w:rPr>
          <w:rtl/>
        </w:rPr>
      </w:pPr>
      <w:r w:rsidRPr="006E1257">
        <w:rPr>
          <w:rFonts w:hint="eastAsia"/>
          <w:sz w:val="18"/>
          <w:rtl/>
        </w:rPr>
        <w:t>מכלל</w:t>
      </w:r>
      <w:r w:rsidRPr="006E1257">
        <w:rPr>
          <w:sz w:val="18"/>
          <w:rtl/>
        </w:rPr>
        <w:t xml:space="preserve"> </w:t>
      </w:r>
      <w:r w:rsidRPr="006E1257">
        <w:rPr>
          <w:rFonts w:hint="eastAsia"/>
          <w:sz w:val="18"/>
          <w:rtl/>
        </w:rPr>
        <w:t>האמור</w:t>
      </w:r>
      <w:r w:rsidRPr="006E1257">
        <w:rPr>
          <w:sz w:val="18"/>
          <w:rtl/>
        </w:rPr>
        <w:t xml:space="preserve"> </w:t>
      </w:r>
      <w:r w:rsidRPr="006E1257">
        <w:rPr>
          <w:rFonts w:hint="eastAsia"/>
          <w:sz w:val="18"/>
          <w:rtl/>
        </w:rPr>
        <w:t>לעיל</w:t>
      </w:r>
      <w:r w:rsidRPr="006E1257">
        <w:rPr>
          <w:sz w:val="18"/>
          <w:rtl/>
        </w:rPr>
        <w:t xml:space="preserve"> </w:t>
      </w:r>
      <w:r w:rsidRPr="006E1257">
        <w:rPr>
          <w:rFonts w:hint="eastAsia"/>
          <w:sz w:val="18"/>
          <w:rtl/>
        </w:rPr>
        <w:t>עולה</w:t>
      </w:r>
      <w:r w:rsidRPr="006E1257">
        <w:rPr>
          <w:sz w:val="18"/>
          <w:rtl/>
        </w:rPr>
        <w:t xml:space="preserve"> </w:t>
      </w:r>
      <w:r w:rsidRPr="006E1257">
        <w:rPr>
          <w:rFonts w:hint="eastAsia"/>
          <w:sz w:val="18"/>
          <w:rtl/>
        </w:rPr>
        <w:t>כי</w:t>
      </w:r>
      <w:r w:rsidRPr="006E1257">
        <w:rPr>
          <w:sz w:val="18"/>
          <w:rtl/>
        </w:rPr>
        <w:t xml:space="preserve"> </w:t>
      </w:r>
      <w:r w:rsidRPr="006E1257">
        <w:rPr>
          <w:rFonts w:hint="eastAsia"/>
          <w:sz w:val="18"/>
          <w:rtl/>
        </w:rPr>
        <w:t>במשך</w:t>
      </w:r>
      <w:r w:rsidRPr="006E1257">
        <w:rPr>
          <w:sz w:val="18"/>
          <w:rtl/>
        </w:rPr>
        <w:t xml:space="preserve"> </w:t>
      </w:r>
      <w:r w:rsidRPr="006E1257">
        <w:rPr>
          <w:rFonts w:hint="eastAsia"/>
          <w:sz w:val="18"/>
          <w:rtl/>
        </w:rPr>
        <w:t>שנים</w:t>
      </w:r>
      <w:r w:rsidRPr="006E1257">
        <w:rPr>
          <w:sz w:val="18"/>
          <w:rtl/>
        </w:rPr>
        <w:t xml:space="preserve"> </w:t>
      </w:r>
      <w:r w:rsidRPr="006E1257">
        <w:rPr>
          <w:rFonts w:hint="eastAsia"/>
          <w:sz w:val="18"/>
          <w:rtl/>
        </w:rPr>
        <w:t>לא</w:t>
      </w:r>
      <w:r w:rsidRPr="006E1257">
        <w:rPr>
          <w:sz w:val="18"/>
          <w:rtl/>
        </w:rPr>
        <w:t xml:space="preserve"> </w:t>
      </w:r>
      <w:r w:rsidRPr="006E1257">
        <w:rPr>
          <w:rFonts w:hint="eastAsia"/>
          <w:sz w:val="18"/>
          <w:rtl/>
        </w:rPr>
        <w:t>טיפלה</w:t>
      </w:r>
      <w:r w:rsidRPr="006E1257">
        <w:rPr>
          <w:sz w:val="18"/>
          <w:rtl/>
        </w:rPr>
        <w:t xml:space="preserve"> </w:t>
      </w:r>
      <w:r w:rsidRPr="006E1257">
        <w:rPr>
          <w:rFonts w:hint="eastAsia"/>
          <w:sz w:val="18"/>
          <w:rtl/>
        </w:rPr>
        <w:t>העירייה</w:t>
      </w:r>
      <w:r w:rsidRPr="006E1257">
        <w:rPr>
          <w:sz w:val="18"/>
          <w:rtl/>
        </w:rPr>
        <w:t xml:space="preserve"> </w:t>
      </w:r>
      <w:r w:rsidRPr="006E1257">
        <w:rPr>
          <w:rFonts w:hint="eastAsia"/>
          <w:sz w:val="18"/>
          <w:rtl/>
        </w:rPr>
        <w:t>במפגעים</w:t>
      </w:r>
      <w:r w:rsidRPr="006E1257">
        <w:rPr>
          <w:sz w:val="18"/>
          <w:rtl/>
        </w:rPr>
        <w:t xml:space="preserve"> </w:t>
      </w:r>
      <w:r w:rsidRPr="006E1257">
        <w:rPr>
          <w:rFonts w:hint="eastAsia"/>
          <w:sz w:val="18"/>
          <w:rtl/>
        </w:rPr>
        <w:t>בטיילת</w:t>
      </w:r>
      <w:r w:rsidRPr="006E1257">
        <w:rPr>
          <w:rFonts w:hint="cs"/>
          <w:sz w:val="18"/>
          <w:rtl/>
        </w:rPr>
        <w:t>,</w:t>
      </w:r>
      <w:r w:rsidRPr="006E1257">
        <w:rPr>
          <w:sz w:val="18"/>
          <w:rtl/>
        </w:rPr>
        <w:t xml:space="preserve"> שהיא מאתרי התיירות החשובים בירושלים - אתר </w:t>
      </w:r>
      <w:r w:rsidRPr="006E1257">
        <w:rPr>
          <w:rFonts w:hint="eastAsia"/>
          <w:sz w:val="18"/>
          <w:rtl/>
        </w:rPr>
        <w:t>המשקיף</w:t>
      </w:r>
      <w:r w:rsidRPr="006E1257">
        <w:rPr>
          <w:sz w:val="18"/>
          <w:rtl/>
        </w:rPr>
        <w:t xml:space="preserve"> אל </w:t>
      </w:r>
      <w:r w:rsidRPr="006E1257">
        <w:rPr>
          <w:rFonts w:hint="eastAsia"/>
          <w:sz w:val="18"/>
          <w:rtl/>
        </w:rPr>
        <w:t>נוף</w:t>
      </w:r>
      <w:r w:rsidRPr="006E1257">
        <w:rPr>
          <w:sz w:val="18"/>
          <w:rtl/>
        </w:rPr>
        <w:t xml:space="preserve"> </w:t>
      </w:r>
      <w:r w:rsidRPr="006E1257">
        <w:rPr>
          <w:rFonts w:hint="eastAsia"/>
          <w:sz w:val="18"/>
          <w:rtl/>
        </w:rPr>
        <w:t>האגן</w:t>
      </w:r>
      <w:r w:rsidRPr="006E1257">
        <w:rPr>
          <w:sz w:val="18"/>
          <w:rtl/>
        </w:rPr>
        <w:t xml:space="preserve"> </w:t>
      </w:r>
      <w:r w:rsidRPr="006E1257">
        <w:rPr>
          <w:rFonts w:hint="eastAsia"/>
          <w:sz w:val="18"/>
          <w:rtl/>
        </w:rPr>
        <w:t>הקדוש</w:t>
      </w:r>
      <w:r w:rsidRPr="006E1257">
        <w:rPr>
          <w:sz w:val="18"/>
          <w:rtl/>
        </w:rPr>
        <w:t xml:space="preserve"> </w:t>
      </w:r>
      <w:r w:rsidRPr="006E1257">
        <w:rPr>
          <w:rFonts w:hint="eastAsia"/>
          <w:sz w:val="18"/>
          <w:rtl/>
        </w:rPr>
        <w:t>של</w:t>
      </w:r>
      <w:r w:rsidRPr="006E1257">
        <w:rPr>
          <w:sz w:val="18"/>
          <w:rtl/>
        </w:rPr>
        <w:t xml:space="preserve"> </w:t>
      </w:r>
      <w:r w:rsidRPr="006E1257">
        <w:rPr>
          <w:rFonts w:hint="eastAsia"/>
          <w:sz w:val="18"/>
          <w:rtl/>
        </w:rPr>
        <w:t>העיר</w:t>
      </w:r>
      <w:r w:rsidRPr="006E1257">
        <w:rPr>
          <w:sz w:val="18"/>
          <w:rtl/>
        </w:rPr>
        <w:t xml:space="preserve"> </w:t>
      </w:r>
      <w:r w:rsidRPr="006E1257">
        <w:rPr>
          <w:rFonts w:hint="eastAsia"/>
          <w:sz w:val="18"/>
          <w:rtl/>
        </w:rPr>
        <w:t>העתיקה</w:t>
      </w:r>
      <w:r w:rsidRPr="006E1257">
        <w:rPr>
          <w:sz w:val="18"/>
          <w:rtl/>
        </w:rPr>
        <w:t xml:space="preserve">. </w:t>
      </w:r>
      <w:r w:rsidRPr="006E1257">
        <w:rPr>
          <w:rFonts w:hint="eastAsia"/>
          <w:sz w:val="18"/>
          <w:rtl/>
        </w:rPr>
        <w:t>העירייה</w:t>
      </w:r>
      <w:r w:rsidRPr="006E1257">
        <w:rPr>
          <w:sz w:val="18"/>
          <w:rtl/>
        </w:rPr>
        <w:t xml:space="preserve"> לא נקטה פעולות אכיפה למניעת השתלטות על שטחי ציבור ולא פעלה </w:t>
      </w:r>
      <w:r w:rsidRPr="006E1257">
        <w:rPr>
          <w:rFonts w:hint="cs"/>
          <w:sz w:val="18"/>
          <w:rtl/>
        </w:rPr>
        <w:t>בעניין חשדות לחריגות בנייה</w:t>
      </w:r>
      <w:r w:rsidRPr="006E1257">
        <w:rPr>
          <w:sz w:val="18"/>
          <w:rtl/>
        </w:rPr>
        <w:t xml:space="preserve"> באתר</w:t>
      </w:r>
      <w:r w:rsidRPr="006E1257">
        <w:rPr>
          <w:rFonts w:hint="cs"/>
          <w:sz w:val="18"/>
          <w:rtl/>
        </w:rPr>
        <w:t>,</w:t>
      </w:r>
      <w:r w:rsidRPr="006E1257">
        <w:rPr>
          <w:sz w:val="18"/>
          <w:rtl/>
        </w:rPr>
        <w:t xml:space="preserve"> ובסופו של דבר נפגעו ערכי</w:t>
      </w:r>
      <w:r w:rsidRPr="006E1257">
        <w:rPr>
          <w:rFonts w:hint="cs"/>
          <w:sz w:val="18"/>
          <w:rtl/>
        </w:rPr>
        <w:t xml:space="preserve"> </w:t>
      </w:r>
      <w:r w:rsidRPr="006E1257">
        <w:rPr>
          <w:sz w:val="18"/>
          <w:rtl/>
        </w:rPr>
        <w:t>סביב</w:t>
      </w:r>
      <w:r w:rsidRPr="006E1257">
        <w:rPr>
          <w:rFonts w:hint="cs"/>
          <w:sz w:val="18"/>
          <w:rtl/>
        </w:rPr>
        <w:t>ה</w:t>
      </w:r>
      <w:r w:rsidRPr="006E1257">
        <w:rPr>
          <w:sz w:val="18"/>
          <w:rtl/>
        </w:rPr>
        <w:t>, נו</w:t>
      </w:r>
      <w:r w:rsidRPr="006E1257">
        <w:rPr>
          <w:rFonts w:hint="cs"/>
          <w:sz w:val="18"/>
          <w:rtl/>
        </w:rPr>
        <w:t>ף</w:t>
      </w:r>
      <w:r w:rsidRPr="006E1257">
        <w:rPr>
          <w:sz w:val="18"/>
          <w:rtl/>
        </w:rPr>
        <w:t xml:space="preserve"> ואדריכל</w:t>
      </w:r>
      <w:r w:rsidRPr="006E1257">
        <w:rPr>
          <w:rFonts w:hint="cs"/>
          <w:sz w:val="18"/>
          <w:rtl/>
        </w:rPr>
        <w:t>ות</w:t>
      </w:r>
      <w:r w:rsidRPr="006E1257">
        <w:rPr>
          <w:sz w:val="18"/>
          <w:rtl/>
        </w:rPr>
        <w:t xml:space="preserve">. </w:t>
      </w:r>
      <w:r w:rsidRPr="006E1257">
        <w:rPr>
          <w:rFonts w:hint="cs"/>
          <w:sz w:val="18"/>
          <w:rtl/>
        </w:rPr>
        <w:t>יוצא אפוא כי בפועל יוזמתה של העירייה להקמת הפרגולה,</w:t>
      </w:r>
      <w:r w:rsidRPr="006E1257">
        <w:rPr>
          <w:sz w:val="18"/>
          <w:rtl/>
        </w:rPr>
        <w:t xml:space="preserve"> </w:t>
      </w:r>
      <w:r w:rsidRPr="006E1257">
        <w:rPr>
          <w:rFonts w:hint="cs"/>
          <w:sz w:val="18"/>
          <w:rtl/>
        </w:rPr>
        <w:t xml:space="preserve">היעדר האכיפה מצדה והסכמתה להגבלת השימוש </w:t>
      </w:r>
      <w:r w:rsidRPr="006E1257">
        <w:rPr>
          <w:rFonts w:hint="eastAsia"/>
          <w:sz w:val="18"/>
          <w:rtl/>
        </w:rPr>
        <w:t>בשירותים</w:t>
      </w:r>
      <w:r w:rsidRPr="006E1257">
        <w:rPr>
          <w:sz w:val="18"/>
          <w:rtl/>
        </w:rPr>
        <w:t xml:space="preserve"> </w:t>
      </w:r>
      <w:r w:rsidRPr="006E1257">
        <w:rPr>
          <w:rFonts w:hint="eastAsia"/>
          <w:sz w:val="18"/>
          <w:rtl/>
        </w:rPr>
        <w:t>הציבוריים</w:t>
      </w:r>
      <w:r w:rsidRPr="006E1257">
        <w:rPr>
          <w:rFonts w:hint="cs"/>
          <w:sz w:val="18"/>
          <w:rtl/>
        </w:rPr>
        <w:t xml:space="preserve"> פגעו ב</w:t>
      </w:r>
      <w:r w:rsidRPr="006E1257">
        <w:rPr>
          <w:sz w:val="18"/>
          <w:rtl/>
        </w:rPr>
        <w:t xml:space="preserve">אינטרס הציבורי הרחב. </w:t>
      </w:r>
      <w:r w:rsidRPr="006E1257">
        <w:rPr>
          <w:rFonts w:hint="cs"/>
          <w:sz w:val="18"/>
          <w:rtl/>
        </w:rPr>
        <w:t>על העירייה לבחון את הליקויים שתוארו לעיל, לפעול להסרתם של המפגעים בטיילת ולהפיק לקחים כדי למנוע את הישנות הבעיות.</w:t>
      </w:r>
    </w:p>
    <w:p w:rsidR="000A28D0" w:rsidRPr="006E1257" w:rsidP="006E1257">
      <w:pPr>
        <w:spacing w:line="240" w:lineRule="exact"/>
        <w:ind w:right="2268"/>
        <w:jc w:val="both"/>
        <w:rPr>
          <w:rFonts w:ascii="Tahoma" w:hAnsi="Tahoma" w:cs="Tahoma"/>
          <w:sz w:val="18"/>
          <w:szCs w:val="18"/>
          <w:rtl/>
        </w:rPr>
      </w:pPr>
    </w:p>
    <w:p w:rsidR="000A28D0" w:rsidP="006E1257">
      <w:pPr>
        <w:pStyle w:val="KOT5"/>
        <w:rPr>
          <w:rtl/>
        </w:rPr>
      </w:pPr>
      <w:r>
        <w:rPr>
          <w:rFonts w:hint="cs"/>
          <w:rtl/>
        </w:rPr>
        <w:t>אזורי תיירות נוספים בירושלים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נוסף על האזורים שתוארו לעיל, ביקרו עובדי משרד מבקר המדינה במועדים שונים באזורים מגוונים של ירושלים: רחוב יפו, המשמש גם ציר תיירותי המוביל מהתחנה המרכזית לאזור העיר העתיקה ומחבר את אזור שוק מחנה יהודה, מרכז העיר, שכונת נחלת שבעה וכיכר ספרא, שבה שוכנת עיריית ירושלים; רחוב דרך שכם, מהרחובות המרכזיים במזרח ירושלים המתחיל משער שכם ומגיע עד לקונסוליה האמריקאית והמלון אמריקן קולוני - ציר זה סמוך לאתרים נוצריים רבים, בהם גן הקבר שבו לפי האמונה הנוצרית האנגליקנית קבור ישוע; שכונות נחלאות ונחלת שבעה במרכז-מערב ירושלים; גן הפעמון; סביבת הכנסת והגן שמחבר בין מוזיאון ישראל למוזיאון המדע; ושכונת עין כרם המשמשת אבן שואבת לצליינים ולמבקרים רבים נוספים. </w: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Pr>
          <w:rFonts w:hint="cs"/>
          <w:rtl/>
        </w:rPr>
        <w:t>ניקיון</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בדומה לממצאי הביקורת הקודמת, רמת ניקיון ירודה במיוחד נמצאה ברחוב סולטן סלימאן מול חומות העיר העתיקה, בין שער שכם לשער הפרחים, לאורך דרך שכם ובאזור התחנה המרכזית במזרח ירושלים. באתרים אלו נמצאו כתמים על המדרכות, פסולת במרחב הציבורי וכלי אצירה שעלו על גדותיהם. לאורך דרך שכם, לצד בתי מלון ואתרי תיירות הוצבו כלי אצירה גדולים - חלקם חלודים או שרופים - והם נמצאו מלאים מעל גדותיהם באשפה. אחד המפגעים הבולטים ברחובות המסחריים של ירושלים, ובייחוד ברחוב יפו ובמרכז העיר, הוא הימצאות כתמי לכלוך כהים לאורך המדרכות ובסמוך לפחים. בכמה מקרים יש גם מפגעי ריח ממכלי אצירה גדולים המוצבים ברחוב.</w:t>
      </w:r>
      <w:r w:rsidRPr="002F0123" w:rsidR="002F0123">
        <w:rPr>
          <w:rFonts w:cs="Tahoma"/>
          <w:noProof/>
          <w:sz w:val="17"/>
          <w:szCs w:val="17"/>
          <w:rtl/>
        </w:rPr>
        <w:t xml:space="preserve"> </w:t>
      </w:r>
      <w:r w:rsidRPr="0012789B" w:rsidR="002F0123">
        <w:rPr>
          <w:rFonts w:cs="Tahoma"/>
          <w:noProof/>
          <w:sz w:val="17"/>
          <w:szCs w:val="17"/>
          <w:rtl/>
        </w:rPr>
        <mc:AlternateContent>
          <mc:Choice Requires="wps">
            <w:drawing>
              <wp:anchor distT="0" distB="0" distL="114300" distR="114300" simplePos="0" relativeHeight="251688960" behindDoc="1" locked="0" layoutInCell="1" allowOverlap="1">
                <wp:simplePos x="0" y="0"/>
                <wp:positionH relativeFrom="margin">
                  <wp:posOffset>-431800</wp:posOffset>
                </wp:positionH>
                <wp:positionV relativeFrom="margin">
                  <wp:align>top</wp:align>
                </wp:positionV>
                <wp:extent cx="1620000" cy="4140000"/>
                <wp:effectExtent l="0" t="0" r="0" b="0"/>
                <wp:wrapNone/>
                <wp:docPr id="31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346364851"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21144"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בדומה</w:t>
                            </w:r>
                            <w:r w:rsidRPr="00AA2644">
                              <w:rPr>
                                <w:rFonts w:cs="Tahoma"/>
                                <w:color w:val="0B5294"/>
                                <w:spacing w:val="-4"/>
                                <w:sz w:val="24"/>
                                <w:szCs w:val="24"/>
                                <w:rtl/>
                              </w:rPr>
                              <w:t xml:space="preserve"> </w:t>
                            </w:r>
                            <w:r w:rsidRPr="00AA2644">
                              <w:rPr>
                                <w:rFonts w:cs="Tahoma" w:hint="eastAsia"/>
                                <w:color w:val="0B5294"/>
                                <w:spacing w:val="-4"/>
                                <w:sz w:val="24"/>
                                <w:szCs w:val="24"/>
                                <w:rtl/>
                              </w:rPr>
                              <w:t>לממצאי</w:t>
                            </w:r>
                            <w:r w:rsidRPr="00AA2644">
                              <w:rPr>
                                <w:rFonts w:cs="Tahoma"/>
                                <w:color w:val="0B5294"/>
                                <w:spacing w:val="-4"/>
                                <w:sz w:val="24"/>
                                <w:szCs w:val="24"/>
                                <w:rtl/>
                              </w:rPr>
                              <w:t xml:space="preserve"> </w:t>
                            </w:r>
                            <w:r w:rsidRPr="00AA2644">
                              <w:rPr>
                                <w:rFonts w:cs="Tahoma" w:hint="eastAsia"/>
                                <w:color w:val="0B5294"/>
                                <w:spacing w:val="-4"/>
                                <w:sz w:val="24"/>
                                <w:szCs w:val="24"/>
                                <w:rtl/>
                              </w:rPr>
                              <w:t>הביקורת</w:t>
                            </w:r>
                            <w:r w:rsidRPr="00AA2644">
                              <w:rPr>
                                <w:rFonts w:cs="Tahoma"/>
                                <w:color w:val="0B5294"/>
                                <w:spacing w:val="-4"/>
                                <w:sz w:val="24"/>
                                <w:szCs w:val="24"/>
                                <w:rtl/>
                              </w:rPr>
                              <w:t xml:space="preserve"> </w:t>
                            </w:r>
                            <w:r w:rsidRPr="00AA2644">
                              <w:rPr>
                                <w:rFonts w:cs="Tahoma" w:hint="eastAsia"/>
                                <w:color w:val="0B5294"/>
                                <w:spacing w:val="-4"/>
                                <w:sz w:val="24"/>
                                <w:szCs w:val="24"/>
                                <w:rtl/>
                              </w:rPr>
                              <w:t>הקודמת</w:t>
                            </w:r>
                            <w:r w:rsidRPr="00AA2644">
                              <w:rPr>
                                <w:rFonts w:cs="Tahoma"/>
                                <w:color w:val="0B5294"/>
                                <w:spacing w:val="-4"/>
                                <w:sz w:val="24"/>
                                <w:szCs w:val="24"/>
                                <w:rtl/>
                              </w:rPr>
                              <w:t xml:space="preserve">, </w:t>
                            </w:r>
                            <w:r w:rsidRPr="00AA2644">
                              <w:rPr>
                                <w:rFonts w:cs="Tahoma" w:hint="eastAsia"/>
                                <w:color w:val="0B5294"/>
                                <w:spacing w:val="-4"/>
                                <w:sz w:val="24"/>
                                <w:szCs w:val="24"/>
                                <w:rtl/>
                              </w:rPr>
                              <w:t>רמת</w:t>
                            </w:r>
                            <w:r w:rsidRPr="00AA2644">
                              <w:rPr>
                                <w:rFonts w:cs="Tahoma"/>
                                <w:color w:val="0B5294"/>
                                <w:spacing w:val="-4"/>
                                <w:sz w:val="24"/>
                                <w:szCs w:val="24"/>
                                <w:rtl/>
                              </w:rPr>
                              <w:t xml:space="preserve"> </w:t>
                            </w:r>
                            <w:r w:rsidRPr="00AA2644">
                              <w:rPr>
                                <w:rFonts w:cs="Tahoma" w:hint="eastAsia"/>
                                <w:color w:val="0B5294"/>
                                <w:spacing w:val="-4"/>
                                <w:sz w:val="24"/>
                                <w:szCs w:val="24"/>
                                <w:rtl/>
                              </w:rPr>
                              <w:t>ניקיון</w:t>
                            </w:r>
                            <w:r w:rsidRPr="00AA2644">
                              <w:rPr>
                                <w:rFonts w:cs="Tahoma"/>
                                <w:color w:val="0B5294"/>
                                <w:spacing w:val="-4"/>
                                <w:sz w:val="24"/>
                                <w:szCs w:val="24"/>
                                <w:rtl/>
                              </w:rPr>
                              <w:t xml:space="preserve"> </w:t>
                            </w:r>
                            <w:r w:rsidRPr="00AA2644">
                              <w:rPr>
                                <w:rFonts w:cs="Tahoma" w:hint="eastAsia"/>
                                <w:color w:val="0B5294"/>
                                <w:spacing w:val="-4"/>
                                <w:sz w:val="24"/>
                                <w:szCs w:val="24"/>
                                <w:rtl/>
                              </w:rPr>
                              <w:t>ירודה</w:t>
                            </w:r>
                            <w:r w:rsidRPr="00AA2644">
                              <w:rPr>
                                <w:rFonts w:cs="Tahoma"/>
                                <w:color w:val="0B5294"/>
                                <w:spacing w:val="-4"/>
                                <w:sz w:val="24"/>
                                <w:szCs w:val="24"/>
                                <w:rtl/>
                              </w:rPr>
                              <w:t xml:space="preserve"> </w:t>
                            </w:r>
                            <w:r w:rsidRPr="00AA2644">
                              <w:rPr>
                                <w:rFonts w:cs="Tahoma" w:hint="eastAsia"/>
                                <w:color w:val="0B5294"/>
                                <w:spacing w:val="-4"/>
                                <w:sz w:val="24"/>
                                <w:szCs w:val="24"/>
                                <w:rtl/>
                              </w:rPr>
                              <w:t>במיוחד</w:t>
                            </w:r>
                            <w:r w:rsidRPr="00AA2644">
                              <w:rPr>
                                <w:rFonts w:cs="Tahoma"/>
                                <w:color w:val="0B5294"/>
                                <w:spacing w:val="-4"/>
                                <w:sz w:val="24"/>
                                <w:szCs w:val="24"/>
                                <w:rtl/>
                              </w:rPr>
                              <w:t xml:space="preserve"> </w:t>
                            </w:r>
                            <w:r w:rsidRPr="00AA2644">
                              <w:rPr>
                                <w:rFonts w:cs="Tahoma" w:hint="eastAsia"/>
                                <w:color w:val="0B5294"/>
                                <w:spacing w:val="-4"/>
                                <w:sz w:val="24"/>
                                <w:szCs w:val="24"/>
                                <w:rtl/>
                              </w:rPr>
                              <w:t>נמצאה</w:t>
                            </w:r>
                            <w:r w:rsidRPr="00AA2644">
                              <w:rPr>
                                <w:rFonts w:cs="Tahoma"/>
                                <w:color w:val="0B5294"/>
                                <w:spacing w:val="-4"/>
                                <w:sz w:val="24"/>
                                <w:szCs w:val="24"/>
                                <w:rtl/>
                              </w:rPr>
                              <w:t xml:space="preserve"> </w:t>
                            </w:r>
                            <w:r w:rsidRPr="00AA2644">
                              <w:rPr>
                                <w:rFonts w:cs="Tahoma" w:hint="eastAsia"/>
                                <w:color w:val="0B5294"/>
                                <w:spacing w:val="-4"/>
                                <w:sz w:val="24"/>
                                <w:szCs w:val="24"/>
                                <w:rtl/>
                              </w:rPr>
                              <w:t>ברחוב</w:t>
                            </w:r>
                            <w:r w:rsidRPr="00AA2644">
                              <w:rPr>
                                <w:rFonts w:cs="Tahoma"/>
                                <w:color w:val="0B5294"/>
                                <w:spacing w:val="-4"/>
                                <w:sz w:val="24"/>
                                <w:szCs w:val="24"/>
                                <w:rtl/>
                              </w:rPr>
                              <w:t xml:space="preserve"> </w:t>
                            </w:r>
                            <w:r w:rsidRPr="00AA2644">
                              <w:rPr>
                                <w:rFonts w:cs="Tahoma" w:hint="eastAsia"/>
                                <w:color w:val="0B5294"/>
                                <w:spacing w:val="-4"/>
                                <w:sz w:val="24"/>
                                <w:szCs w:val="24"/>
                                <w:rtl/>
                              </w:rPr>
                              <w:t>סולטן</w:t>
                            </w:r>
                            <w:r w:rsidRPr="00AA2644">
                              <w:rPr>
                                <w:rFonts w:cs="Tahoma"/>
                                <w:color w:val="0B5294"/>
                                <w:spacing w:val="-4"/>
                                <w:sz w:val="24"/>
                                <w:szCs w:val="24"/>
                                <w:rtl/>
                              </w:rPr>
                              <w:t xml:space="preserve"> </w:t>
                            </w:r>
                            <w:r w:rsidRPr="00AA2644">
                              <w:rPr>
                                <w:rFonts w:cs="Tahoma" w:hint="eastAsia"/>
                                <w:color w:val="0B5294"/>
                                <w:spacing w:val="-4"/>
                                <w:sz w:val="24"/>
                                <w:szCs w:val="24"/>
                                <w:rtl/>
                              </w:rPr>
                              <w:t>סלימאן</w:t>
                            </w:r>
                            <w:r w:rsidRPr="00AA2644">
                              <w:rPr>
                                <w:rFonts w:cs="Tahoma"/>
                                <w:color w:val="0B5294"/>
                                <w:spacing w:val="-4"/>
                                <w:sz w:val="24"/>
                                <w:szCs w:val="24"/>
                                <w:rtl/>
                              </w:rPr>
                              <w:t xml:space="preserve"> </w:t>
                            </w:r>
                            <w:r w:rsidRPr="00AA2644">
                              <w:rPr>
                                <w:rFonts w:cs="Tahoma" w:hint="eastAsia"/>
                                <w:color w:val="0B5294"/>
                                <w:spacing w:val="-4"/>
                                <w:sz w:val="24"/>
                                <w:szCs w:val="24"/>
                                <w:rtl/>
                              </w:rPr>
                              <w:t>מול</w:t>
                            </w:r>
                            <w:r w:rsidRPr="00AA2644">
                              <w:rPr>
                                <w:rFonts w:cs="Tahoma"/>
                                <w:color w:val="0B5294"/>
                                <w:spacing w:val="-4"/>
                                <w:sz w:val="24"/>
                                <w:szCs w:val="24"/>
                                <w:rtl/>
                              </w:rPr>
                              <w:t xml:space="preserve"> </w:t>
                            </w:r>
                            <w:r w:rsidRPr="00AA2644">
                              <w:rPr>
                                <w:rFonts w:cs="Tahoma" w:hint="eastAsia"/>
                                <w:color w:val="0B5294"/>
                                <w:spacing w:val="-4"/>
                                <w:sz w:val="24"/>
                                <w:szCs w:val="24"/>
                                <w:rtl/>
                              </w:rPr>
                              <w:t>חומות</w:t>
                            </w:r>
                            <w:r w:rsidRPr="00AA2644">
                              <w:rPr>
                                <w:rFonts w:cs="Tahoma"/>
                                <w:color w:val="0B5294"/>
                                <w:spacing w:val="-4"/>
                                <w:sz w:val="24"/>
                                <w:szCs w:val="24"/>
                                <w:rtl/>
                              </w:rPr>
                              <w:t xml:space="preserve"> </w:t>
                            </w:r>
                            <w:r w:rsidRPr="00AA2644">
                              <w:rPr>
                                <w:rFonts w:cs="Tahoma" w:hint="eastAsia"/>
                                <w:color w:val="0B5294"/>
                                <w:spacing w:val="-4"/>
                                <w:sz w:val="24"/>
                                <w:szCs w:val="24"/>
                                <w:rtl/>
                              </w:rPr>
                              <w:t>העיר</w:t>
                            </w:r>
                            <w:r w:rsidRPr="00AA2644">
                              <w:rPr>
                                <w:rFonts w:cs="Tahoma"/>
                                <w:color w:val="0B5294"/>
                                <w:spacing w:val="-4"/>
                                <w:sz w:val="24"/>
                                <w:szCs w:val="24"/>
                                <w:rtl/>
                              </w:rPr>
                              <w:t xml:space="preserve"> </w:t>
                            </w:r>
                            <w:r w:rsidRPr="00AA2644">
                              <w:rPr>
                                <w:rFonts w:cs="Tahoma" w:hint="eastAsia"/>
                                <w:color w:val="0B5294"/>
                                <w:spacing w:val="-4"/>
                                <w:sz w:val="24"/>
                                <w:szCs w:val="24"/>
                                <w:rtl/>
                              </w:rPr>
                              <w:t>העתיקה</w:t>
                            </w:r>
                            <w:r w:rsidRPr="00AA2644">
                              <w:rPr>
                                <w:rFonts w:cs="Tahoma"/>
                                <w:color w:val="0B5294"/>
                                <w:spacing w:val="-4"/>
                                <w:sz w:val="24"/>
                                <w:szCs w:val="24"/>
                                <w:rtl/>
                              </w:rPr>
                              <w:t xml:space="preserve">, </w:t>
                            </w:r>
                            <w:r w:rsidRPr="00AA2644">
                              <w:rPr>
                                <w:rFonts w:cs="Tahoma" w:hint="eastAsia"/>
                                <w:color w:val="0B5294"/>
                                <w:spacing w:val="-4"/>
                                <w:sz w:val="24"/>
                                <w:szCs w:val="24"/>
                                <w:rtl/>
                              </w:rPr>
                              <w:t>בין</w:t>
                            </w:r>
                            <w:r w:rsidRPr="00AA2644">
                              <w:rPr>
                                <w:rFonts w:cs="Tahoma"/>
                                <w:color w:val="0B5294"/>
                                <w:spacing w:val="-4"/>
                                <w:sz w:val="24"/>
                                <w:szCs w:val="24"/>
                                <w:rtl/>
                              </w:rPr>
                              <w:t xml:space="preserve"> </w:t>
                            </w:r>
                            <w:r w:rsidRPr="00AA2644">
                              <w:rPr>
                                <w:rFonts w:cs="Tahoma" w:hint="eastAsia"/>
                                <w:color w:val="0B5294"/>
                                <w:spacing w:val="-4"/>
                                <w:sz w:val="24"/>
                                <w:szCs w:val="24"/>
                                <w:rtl/>
                              </w:rPr>
                              <w:t>שער</w:t>
                            </w:r>
                            <w:r w:rsidRPr="00AA2644">
                              <w:rPr>
                                <w:rFonts w:cs="Tahoma"/>
                                <w:color w:val="0B5294"/>
                                <w:spacing w:val="-4"/>
                                <w:sz w:val="24"/>
                                <w:szCs w:val="24"/>
                                <w:rtl/>
                              </w:rPr>
                              <w:t xml:space="preserve"> </w:t>
                            </w:r>
                            <w:r w:rsidRPr="00AA2644">
                              <w:rPr>
                                <w:rFonts w:cs="Tahoma" w:hint="eastAsia"/>
                                <w:color w:val="0B5294"/>
                                <w:spacing w:val="-4"/>
                                <w:sz w:val="24"/>
                                <w:szCs w:val="24"/>
                                <w:rtl/>
                              </w:rPr>
                              <w:t>שכם</w:t>
                            </w:r>
                            <w:r w:rsidRPr="00AA2644">
                              <w:rPr>
                                <w:rFonts w:cs="Tahoma"/>
                                <w:color w:val="0B5294"/>
                                <w:spacing w:val="-4"/>
                                <w:sz w:val="24"/>
                                <w:szCs w:val="24"/>
                                <w:rtl/>
                              </w:rPr>
                              <w:t xml:space="preserve"> </w:t>
                            </w:r>
                            <w:r w:rsidRPr="00AA2644">
                              <w:rPr>
                                <w:rFonts w:cs="Tahoma" w:hint="eastAsia"/>
                                <w:color w:val="0B5294"/>
                                <w:spacing w:val="-4"/>
                                <w:sz w:val="24"/>
                                <w:szCs w:val="24"/>
                                <w:rtl/>
                              </w:rPr>
                              <w:t>לשער</w:t>
                            </w:r>
                            <w:r w:rsidRPr="00AA2644">
                              <w:rPr>
                                <w:rFonts w:cs="Tahoma"/>
                                <w:color w:val="0B5294"/>
                                <w:spacing w:val="-4"/>
                                <w:sz w:val="24"/>
                                <w:szCs w:val="24"/>
                                <w:rtl/>
                              </w:rPr>
                              <w:t xml:space="preserve"> </w:t>
                            </w:r>
                            <w:r w:rsidRPr="00AA2644">
                              <w:rPr>
                                <w:rFonts w:cs="Tahoma" w:hint="eastAsia"/>
                                <w:color w:val="0B5294"/>
                                <w:spacing w:val="-4"/>
                                <w:sz w:val="24"/>
                                <w:szCs w:val="24"/>
                                <w:rtl/>
                              </w:rPr>
                              <w:t>הפרחים</w:t>
                            </w:r>
                            <w:r w:rsidRPr="00AA2644">
                              <w:rPr>
                                <w:rFonts w:cs="Tahoma"/>
                                <w:color w:val="0B5294"/>
                                <w:spacing w:val="-4"/>
                                <w:sz w:val="24"/>
                                <w:szCs w:val="24"/>
                                <w:rtl/>
                              </w:rPr>
                              <w:t xml:space="preserve"> </w:t>
                            </w:r>
                            <w:r w:rsidRPr="00AA2644">
                              <w:rPr>
                                <w:rFonts w:cs="Tahoma" w:hint="eastAsia"/>
                                <w:color w:val="0B5294"/>
                                <w:spacing w:val="-4"/>
                                <w:sz w:val="24"/>
                                <w:szCs w:val="24"/>
                                <w:rtl/>
                              </w:rPr>
                              <w:t>ולאורך</w:t>
                            </w:r>
                            <w:r w:rsidRPr="00AA2644">
                              <w:rPr>
                                <w:rFonts w:cs="Tahoma"/>
                                <w:color w:val="0B5294"/>
                                <w:spacing w:val="-4"/>
                                <w:sz w:val="24"/>
                                <w:szCs w:val="24"/>
                                <w:rtl/>
                              </w:rPr>
                              <w:t xml:space="preserve"> </w:t>
                            </w:r>
                            <w:r w:rsidRPr="00AA2644">
                              <w:rPr>
                                <w:rFonts w:cs="Tahoma" w:hint="eastAsia"/>
                                <w:color w:val="0B5294"/>
                                <w:spacing w:val="-4"/>
                                <w:sz w:val="24"/>
                                <w:szCs w:val="24"/>
                                <w:rtl/>
                              </w:rPr>
                              <w:t>דרך</w:t>
                            </w:r>
                            <w:r w:rsidRPr="00AA2644">
                              <w:rPr>
                                <w:rFonts w:cs="Tahoma"/>
                                <w:color w:val="0B5294"/>
                                <w:spacing w:val="-4"/>
                                <w:sz w:val="24"/>
                                <w:szCs w:val="24"/>
                                <w:rtl/>
                              </w:rPr>
                              <w:t xml:space="preserve"> </w:t>
                            </w:r>
                            <w:r w:rsidRPr="00AA2644">
                              <w:rPr>
                                <w:rFonts w:cs="Tahoma" w:hint="eastAsia"/>
                                <w:color w:val="0B5294"/>
                                <w:spacing w:val="-4"/>
                                <w:sz w:val="24"/>
                                <w:szCs w:val="24"/>
                                <w:rtl/>
                              </w:rPr>
                              <w:t>שכם</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001537311"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83959"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0"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26496"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1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6829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בדומה</w:t>
                      </w:r>
                      <w:r w:rsidRPr="00AA2644">
                        <w:rPr>
                          <w:rFonts w:cs="Tahoma"/>
                          <w:color w:val="0B5294"/>
                          <w:spacing w:val="-4"/>
                          <w:sz w:val="24"/>
                          <w:szCs w:val="24"/>
                          <w:rtl/>
                        </w:rPr>
                        <w:t xml:space="preserve"> </w:t>
                      </w:r>
                      <w:r w:rsidRPr="00AA2644">
                        <w:rPr>
                          <w:rFonts w:cs="Tahoma" w:hint="eastAsia"/>
                          <w:color w:val="0B5294"/>
                          <w:spacing w:val="-4"/>
                          <w:sz w:val="24"/>
                          <w:szCs w:val="24"/>
                          <w:rtl/>
                        </w:rPr>
                        <w:t>לממצאי</w:t>
                      </w:r>
                      <w:r w:rsidRPr="00AA2644">
                        <w:rPr>
                          <w:rFonts w:cs="Tahoma"/>
                          <w:color w:val="0B5294"/>
                          <w:spacing w:val="-4"/>
                          <w:sz w:val="24"/>
                          <w:szCs w:val="24"/>
                          <w:rtl/>
                        </w:rPr>
                        <w:t xml:space="preserve"> </w:t>
                      </w:r>
                      <w:r w:rsidRPr="00AA2644">
                        <w:rPr>
                          <w:rFonts w:cs="Tahoma" w:hint="eastAsia"/>
                          <w:color w:val="0B5294"/>
                          <w:spacing w:val="-4"/>
                          <w:sz w:val="24"/>
                          <w:szCs w:val="24"/>
                          <w:rtl/>
                        </w:rPr>
                        <w:t>הביקורת</w:t>
                      </w:r>
                      <w:r w:rsidRPr="00AA2644">
                        <w:rPr>
                          <w:rFonts w:cs="Tahoma"/>
                          <w:color w:val="0B5294"/>
                          <w:spacing w:val="-4"/>
                          <w:sz w:val="24"/>
                          <w:szCs w:val="24"/>
                          <w:rtl/>
                        </w:rPr>
                        <w:t xml:space="preserve"> </w:t>
                      </w:r>
                      <w:r w:rsidRPr="00AA2644">
                        <w:rPr>
                          <w:rFonts w:cs="Tahoma" w:hint="eastAsia"/>
                          <w:color w:val="0B5294"/>
                          <w:spacing w:val="-4"/>
                          <w:sz w:val="24"/>
                          <w:szCs w:val="24"/>
                          <w:rtl/>
                        </w:rPr>
                        <w:t>הקודמת</w:t>
                      </w:r>
                      <w:r w:rsidRPr="00AA2644">
                        <w:rPr>
                          <w:rFonts w:cs="Tahoma"/>
                          <w:color w:val="0B5294"/>
                          <w:spacing w:val="-4"/>
                          <w:sz w:val="24"/>
                          <w:szCs w:val="24"/>
                          <w:rtl/>
                        </w:rPr>
                        <w:t xml:space="preserve">, </w:t>
                      </w:r>
                      <w:r w:rsidRPr="00AA2644">
                        <w:rPr>
                          <w:rFonts w:cs="Tahoma" w:hint="eastAsia"/>
                          <w:color w:val="0B5294"/>
                          <w:spacing w:val="-4"/>
                          <w:sz w:val="24"/>
                          <w:szCs w:val="24"/>
                          <w:rtl/>
                        </w:rPr>
                        <w:t>רמת</w:t>
                      </w:r>
                      <w:r w:rsidRPr="00AA2644">
                        <w:rPr>
                          <w:rFonts w:cs="Tahoma"/>
                          <w:color w:val="0B5294"/>
                          <w:spacing w:val="-4"/>
                          <w:sz w:val="24"/>
                          <w:szCs w:val="24"/>
                          <w:rtl/>
                        </w:rPr>
                        <w:t xml:space="preserve"> </w:t>
                      </w:r>
                      <w:r w:rsidRPr="00AA2644">
                        <w:rPr>
                          <w:rFonts w:cs="Tahoma" w:hint="eastAsia"/>
                          <w:color w:val="0B5294"/>
                          <w:spacing w:val="-4"/>
                          <w:sz w:val="24"/>
                          <w:szCs w:val="24"/>
                          <w:rtl/>
                        </w:rPr>
                        <w:t>ניקיון</w:t>
                      </w:r>
                      <w:r w:rsidRPr="00AA2644">
                        <w:rPr>
                          <w:rFonts w:cs="Tahoma"/>
                          <w:color w:val="0B5294"/>
                          <w:spacing w:val="-4"/>
                          <w:sz w:val="24"/>
                          <w:szCs w:val="24"/>
                          <w:rtl/>
                        </w:rPr>
                        <w:t xml:space="preserve"> </w:t>
                      </w:r>
                      <w:r w:rsidRPr="00AA2644">
                        <w:rPr>
                          <w:rFonts w:cs="Tahoma" w:hint="eastAsia"/>
                          <w:color w:val="0B5294"/>
                          <w:spacing w:val="-4"/>
                          <w:sz w:val="24"/>
                          <w:szCs w:val="24"/>
                          <w:rtl/>
                        </w:rPr>
                        <w:t>ירודה</w:t>
                      </w:r>
                      <w:r w:rsidRPr="00AA2644">
                        <w:rPr>
                          <w:rFonts w:cs="Tahoma"/>
                          <w:color w:val="0B5294"/>
                          <w:spacing w:val="-4"/>
                          <w:sz w:val="24"/>
                          <w:szCs w:val="24"/>
                          <w:rtl/>
                        </w:rPr>
                        <w:t xml:space="preserve"> </w:t>
                      </w:r>
                      <w:r w:rsidRPr="00AA2644">
                        <w:rPr>
                          <w:rFonts w:cs="Tahoma" w:hint="eastAsia"/>
                          <w:color w:val="0B5294"/>
                          <w:spacing w:val="-4"/>
                          <w:sz w:val="24"/>
                          <w:szCs w:val="24"/>
                          <w:rtl/>
                        </w:rPr>
                        <w:t>במיוחד</w:t>
                      </w:r>
                      <w:r w:rsidRPr="00AA2644">
                        <w:rPr>
                          <w:rFonts w:cs="Tahoma"/>
                          <w:color w:val="0B5294"/>
                          <w:spacing w:val="-4"/>
                          <w:sz w:val="24"/>
                          <w:szCs w:val="24"/>
                          <w:rtl/>
                        </w:rPr>
                        <w:t xml:space="preserve"> </w:t>
                      </w:r>
                      <w:r w:rsidRPr="00AA2644">
                        <w:rPr>
                          <w:rFonts w:cs="Tahoma" w:hint="eastAsia"/>
                          <w:color w:val="0B5294"/>
                          <w:spacing w:val="-4"/>
                          <w:sz w:val="24"/>
                          <w:szCs w:val="24"/>
                          <w:rtl/>
                        </w:rPr>
                        <w:t>נמצאה</w:t>
                      </w:r>
                      <w:r w:rsidRPr="00AA2644">
                        <w:rPr>
                          <w:rFonts w:cs="Tahoma"/>
                          <w:color w:val="0B5294"/>
                          <w:spacing w:val="-4"/>
                          <w:sz w:val="24"/>
                          <w:szCs w:val="24"/>
                          <w:rtl/>
                        </w:rPr>
                        <w:t xml:space="preserve"> </w:t>
                      </w:r>
                      <w:r w:rsidRPr="00AA2644">
                        <w:rPr>
                          <w:rFonts w:cs="Tahoma" w:hint="eastAsia"/>
                          <w:color w:val="0B5294"/>
                          <w:spacing w:val="-4"/>
                          <w:sz w:val="24"/>
                          <w:szCs w:val="24"/>
                          <w:rtl/>
                        </w:rPr>
                        <w:t>ברחוב</w:t>
                      </w:r>
                      <w:r w:rsidRPr="00AA2644">
                        <w:rPr>
                          <w:rFonts w:cs="Tahoma"/>
                          <w:color w:val="0B5294"/>
                          <w:spacing w:val="-4"/>
                          <w:sz w:val="24"/>
                          <w:szCs w:val="24"/>
                          <w:rtl/>
                        </w:rPr>
                        <w:t xml:space="preserve"> </w:t>
                      </w:r>
                      <w:r w:rsidRPr="00AA2644">
                        <w:rPr>
                          <w:rFonts w:cs="Tahoma" w:hint="eastAsia"/>
                          <w:color w:val="0B5294"/>
                          <w:spacing w:val="-4"/>
                          <w:sz w:val="24"/>
                          <w:szCs w:val="24"/>
                          <w:rtl/>
                        </w:rPr>
                        <w:t>סולטן</w:t>
                      </w:r>
                      <w:r w:rsidRPr="00AA2644">
                        <w:rPr>
                          <w:rFonts w:cs="Tahoma"/>
                          <w:color w:val="0B5294"/>
                          <w:spacing w:val="-4"/>
                          <w:sz w:val="24"/>
                          <w:szCs w:val="24"/>
                          <w:rtl/>
                        </w:rPr>
                        <w:t xml:space="preserve"> </w:t>
                      </w:r>
                      <w:r w:rsidRPr="00AA2644">
                        <w:rPr>
                          <w:rFonts w:cs="Tahoma" w:hint="eastAsia"/>
                          <w:color w:val="0B5294"/>
                          <w:spacing w:val="-4"/>
                          <w:sz w:val="24"/>
                          <w:szCs w:val="24"/>
                          <w:rtl/>
                        </w:rPr>
                        <w:t>סלימאן</w:t>
                      </w:r>
                      <w:r w:rsidRPr="00AA2644">
                        <w:rPr>
                          <w:rFonts w:cs="Tahoma"/>
                          <w:color w:val="0B5294"/>
                          <w:spacing w:val="-4"/>
                          <w:sz w:val="24"/>
                          <w:szCs w:val="24"/>
                          <w:rtl/>
                        </w:rPr>
                        <w:t xml:space="preserve"> </w:t>
                      </w:r>
                      <w:r w:rsidRPr="00AA2644">
                        <w:rPr>
                          <w:rFonts w:cs="Tahoma" w:hint="eastAsia"/>
                          <w:color w:val="0B5294"/>
                          <w:spacing w:val="-4"/>
                          <w:sz w:val="24"/>
                          <w:szCs w:val="24"/>
                          <w:rtl/>
                        </w:rPr>
                        <w:t>מול</w:t>
                      </w:r>
                      <w:r w:rsidRPr="00AA2644">
                        <w:rPr>
                          <w:rFonts w:cs="Tahoma"/>
                          <w:color w:val="0B5294"/>
                          <w:spacing w:val="-4"/>
                          <w:sz w:val="24"/>
                          <w:szCs w:val="24"/>
                          <w:rtl/>
                        </w:rPr>
                        <w:t xml:space="preserve"> </w:t>
                      </w:r>
                      <w:r w:rsidRPr="00AA2644">
                        <w:rPr>
                          <w:rFonts w:cs="Tahoma" w:hint="eastAsia"/>
                          <w:color w:val="0B5294"/>
                          <w:spacing w:val="-4"/>
                          <w:sz w:val="24"/>
                          <w:szCs w:val="24"/>
                          <w:rtl/>
                        </w:rPr>
                        <w:t>חומות</w:t>
                      </w:r>
                      <w:r w:rsidRPr="00AA2644">
                        <w:rPr>
                          <w:rFonts w:cs="Tahoma"/>
                          <w:color w:val="0B5294"/>
                          <w:spacing w:val="-4"/>
                          <w:sz w:val="24"/>
                          <w:szCs w:val="24"/>
                          <w:rtl/>
                        </w:rPr>
                        <w:t xml:space="preserve"> </w:t>
                      </w:r>
                      <w:r w:rsidRPr="00AA2644">
                        <w:rPr>
                          <w:rFonts w:cs="Tahoma" w:hint="eastAsia"/>
                          <w:color w:val="0B5294"/>
                          <w:spacing w:val="-4"/>
                          <w:sz w:val="24"/>
                          <w:szCs w:val="24"/>
                          <w:rtl/>
                        </w:rPr>
                        <w:t>העיר</w:t>
                      </w:r>
                      <w:r w:rsidRPr="00AA2644">
                        <w:rPr>
                          <w:rFonts w:cs="Tahoma"/>
                          <w:color w:val="0B5294"/>
                          <w:spacing w:val="-4"/>
                          <w:sz w:val="24"/>
                          <w:szCs w:val="24"/>
                          <w:rtl/>
                        </w:rPr>
                        <w:t xml:space="preserve"> </w:t>
                      </w:r>
                      <w:r w:rsidRPr="00AA2644">
                        <w:rPr>
                          <w:rFonts w:cs="Tahoma" w:hint="eastAsia"/>
                          <w:color w:val="0B5294"/>
                          <w:spacing w:val="-4"/>
                          <w:sz w:val="24"/>
                          <w:szCs w:val="24"/>
                          <w:rtl/>
                        </w:rPr>
                        <w:t>העתיקה</w:t>
                      </w:r>
                      <w:r w:rsidRPr="00AA2644">
                        <w:rPr>
                          <w:rFonts w:cs="Tahoma"/>
                          <w:color w:val="0B5294"/>
                          <w:spacing w:val="-4"/>
                          <w:sz w:val="24"/>
                          <w:szCs w:val="24"/>
                          <w:rtl/>
                        </w:rPr>
                        <w:t xml:space="preserve">, </w:t>
                      </w:r>
                      <w:r w:rsidRPr="00AA2644">
                        <w:rPr>
                          <w:rFonts w:cs="Tahoma" w:hint="eastAsia"/>
                          <w:color w:val="0B5294"/>
                          <w:spacing w:val="-4"/>
                          <w:sz w:val="24"/>
                          <w:szCs w:val="24"/>
                          <w:rtl/>
                        </w:rPr>
                        <w:t>בין</w:t>
                      </w:r>
                      <w:r w:rsidRPr="00AA2644">
                        <w:rPr>
                          <w:rFonts w:cs="Tahoma"/>
                          <w:color w:val="0B5294"/>
                          <w:spacing w:val="-4"/>
                          <w:sz w:val="24"/>
                          <w:szCs w:val="24"/>
                          <w:rtl/>
                        </w:rPr>
                        <w:t xml:space="preserve"> </w:t>
                      </w:r>
                      <w:r w:rsidRPr="00AA2644">
                        <w:rPr>
                          <w:rFonts w:cs="Tahoma" w:hint="eastAsia"/>
                          <w:color w:val="0B5294"/>
                          <w:spacing w:val="-4"/>
                          <w:sz w:val="24"/>
                          <w:szCs w:val="24"/>
                          <w:rtl/>
                        </w:rPr>
                        <w:t>שער</w:t>
                      </w:r>
                      <w:r w:rsidRPr="00AA2644">
                        <w:rPr>
                          <w:rFonts w:cs="Tahoma"/>
                          <w:color w:val="0B5294"/>
                          <w:spacing w:val="-4"/>
                          <w:sz w:val="24"/>
                          <w:szCs w:val="24"/>
                          <w:rtl/>
                        </w:rPr>
                        <w:t xml:space="preserve"> </w:t>
                      </w:r>
                      <w:r w:rsidRPr="00AA2644">
                        <w:rPr>
                          <w:rFonts w:cs="Tahoma" w:hint="eastAsia"/>
                          <w:color w:val="0B5294"/>
                          <w:spacing w:val="-4"/>
                          <w:sz w:val="24"/>
                          <w:szCs w:val="24"/>
                          <w:rtl/>
                        </w:rPr>
                        <w:t>שכם</w:t>
                      </w:r>
                      <w:r w:rsidRPr="00AA2644">
                        <w:rPr>
                          <w:rFonts w:cs="Tahoma"/>
                          <w:color w:val="0B5294"/>
                          <w:spacing w:val="-4"/>
                          <w:sz w:val="24"/>
                          <w:szCs w:val="24"/>
                          <w:rtl/>
                        </w:rPr>
                        <w:t xml:space="preserve"> </w:t>
                      </w:r>
                      <w:r w:rsidRPr="00AA2644">
                        <w:rPr>
                          <w:rFonts w:cs="Tahoma" w:hint="eastAsia"/>
                          <w:color w:val="0B5294"/>
                          <w:spacing w:val="-4"/>
                          <w:sz w:val="24"/>
                          <w:szCs w:val="24"/>
                          <w:rtl/>
                        </w:rPr>
                        <w:t>לשער</w:t>
                      </w:r>
                      <w:r w:rsidRPr="00AA2644">
                        <w:rPr>
                          <w:rFonts w:cs="Tahoma"/>
                          <w:color w:val="0B5294"/>
                          <w:spacing w:val="-4"/>
                          <w:sz w:val="24"/>
                          <w:szCs w:val="24"/>
                          <w:rtl/>
                        </w:rPr>
                        <w:t xml:space="preserve"> </w:t>
                      </w:r>
                      <w:r w:rsidRPr="00AA2644">
                        <w:rPr>
                          <w:rFonts w:cs="Tahoma" w:hint="eastAsia"/>
                          <w:color w:val="0B5294"/>
                          <w:spacing w:val="-4"/>
                          <w:sz w:val="24"/>
                          <w:szCs w:val="24"/>
                          <w:rtl/>
                        </w:rPr>
                        <w:t>הפרחים</w:t>
                      </w:r>
                      <w:r w:rsidRPr="00AA2644">
                        <w:rPr>
                          <w:rFonts w:cs="Tahoma"/>
                          <w:color w:val="0B5294"/>
                          <w:spacing w:val="-4"/>
                          <w:sz w:val="24"/>
                          <w:szCs w:val="24"/>
                          <w:rtl/>
                        </w:rPr>
                        <w:t xml:space="preserve"> </w:t>
                      </w:r>
                      <w:r w:rsidRPr="00AA2644">
                        <w:rPr>
                          <w:rFonts w:cs="Tahoma" w:hint="eastAsia"/>
                          <w:color w:val="0B5294"/>
                          <w:spacing w:val="-4"/>
                          <w:sz w:val="24"/>
                          <w:szCs w:val="24"/>
                          <w:rtl/>
                        </w:rPr>
                        <w:t>ולאורך</w:t>
                      </w:r>
                      <w:r w:rsidRPr="00AA2644">
                        <w:rPr>
                          <w:rFonts w:cs="Tahoma"/>
                          <w:color w:val="0B5294"/>
                          <w:spacing w:val="-4"/>
                          <w:sz w:val="24"/>
                          <w:szCs w:val="24"/>
                          <w:rtl/>
                        </w:rPr>
                        <w:t xml:space="preserve"> </w:t>
                      </w:r>
                      <w:r w:rsidRPr="00AA2644">
                        <w:rPr>
                          <w:rFonts w:cs="Tahoma" w:hint="eastAsia"/>
                          <w:color w:val="0B5294"/>
                          <w:spacing w:val="-4"/>
                          <w:sz w:val="24"/>
                          <w:szCs w:val="24"/>
                          <w:rtl/>
                        </w:rPr>
                        <w:t>דרך</w:t>
                      </w:r>
                      <w:r w:rsidRPr="00AA2644">
                        <w:rPr>
                          <w:rFonts w:cs="Tahoma"/>
                          <w:color w:val="0B5294"/>
                          <w:spacing w:val="-4"/>
                          <w:sz w:val="24"/>
                          <w:szCs w:val="24"/>
                          <w:rtl/>
                        </w:rPr>
                        <w:t xml:space="preserve"> </w:t>
                      </w:r>
                      <w:r w:rsidRPr="00AA2644">
                        <w:rPr>
                          <w:rFonts w:cs="Tahoma" w:hint="eastAsia"/>
                          <w:color w:val="0B5294"/>
                          <w:spacing w:val="-4"/>
                          <w:sz w:val="24"/>
                          <w:szCs w:val="24"/>
                          <w:rtl/>
                        </w:rPr>
                        <w:t>שכם</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19"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2919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8F33E5">
      <w:pPr>
        <w:pStyle w:val="tab-name"/>
        <w:rPr>
          <w:rtl/>
        </w:rPr>
      </w:pPr>
      <w:r w:rsidRPr="006E1257">
        <w:rPr>
          <w:rFonts w:hint="eastAsia"/>
          <w:rtl/>
        </w:rPr>
        <w:t>תמונה</w:t>
      </w:r>
      <w:r w:rsidRPr="006E1257">
        <w:rPr>
          <w:rtl/>
        </w:rPr>
        <w:t xml:space="preserve"> 40: </w:t>
      </w:r>
      <w:r w:rsidRPr="008F33E5">
        <w:rPr>
          <w:rFonts w:hint="eastAsia"/>
          <w:b/>
          <w:bCs/>
          <w:rtl/>
        </w:rPr>
        <w:t>כתמי</w:t>
      </w:r>
      <w:r w:rsidRPr="008F33E5">
        <w:rPr>
          <w:b/>
          <w:bCs/>
          <w:rtl/>
        </w:rPr>
        <w:t xml:space="preserve"> </w:t>
      </w:r>
      <w:r w:rsidRPr="008F33E5">
        <w:rPr>
          <w:rFonts w:hint="eastAsia"/>
          <w:b/>
          <w:bCs/>
          <w:rtl/>
        </w:rPr>
        <w:t>לכלוך</w:t>
      </w:r>
      <w:r w:rsidRPr="008F33E5">
        <w:rPr>
          <w:b/>
          <w:bCs/>
          <w:rtl/>
        </w:rPr>
        <w:t xml:space="preserve"> </w:t>
      </w:r>
      <w:r w:rsidRPr="008F33E5">
        <w:rPr>
          <w:rFonts w:hint="eastAsia"/>
          <w:b/>
          <w:bCs/>
          <w:rtl/>
        </w:rPr>
        <w:t>על</w:t>
      </w:r>
      <w:r w:rsidRPr="008F33E5">
        <w:rPr>
          <w:b/>
          <w:bCs/>
          <w:rtl/>
        </w:rPr>
        <w:t xml:space="preserve"> המדרכות ברחוב יפו </w:t>
      </w:r>
      <w:r w:rsidRPr="008F33E5">
        <w:rPr>
          <w:rFonts w:hint="eastAsia"/>
          <w:b/>
          <w:bCs/>
          <w:rtl/>
        </w:rPr>
        <w:t>וברחוב</w:t>
      </w:r>
      <w:r w:rsidRPr="008F33E5">
        <w:rPr>
          <w:b/>
          <w:bCs/>
          <w:rtl/>
        </w:rPr>
        <w:t xml:space="preserve"> מסילת ישרים</w:t>
      </w:r>
    </w:p>
    <w:p w:rsidR="003A6F94" w:rsidRPr="003A6F94" w:rsidP="003A6F94">
      <w:pPr>
        <w:spacing w:line="240" w:lineRule="atLeast"/>
        <w:jc w:val="both"/>
        <w:rPr>
          <w:rFonts w:ascii="Tahoma" w:hAnsi="Tahoma" w:cs="Tahoma"/>
          <w:noProof/>
          <w:sz w:val="18"/>
          <w:szCs w:val="18"/>
        </w:rPr>
      </w:pPr>
      <w:r>
        <w:rPr>
          <w:rFonts w:ascii="Tahoma" w:hAnsi="Tahoma" w:cs="Tahoma"/>
          <w:noProof/>
          <w:sz w:val="18"/>
          <w:szCs w:val="18"/>
        </w:rPr>
        <w:drawing>
          <wp:inline distT="0" distB="0" distL="0" distR="0">
            <wp:extent cx="3960000" cy="2326453"/>
            <wp:effectExtent l="0" t="0" r="254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8111" name="PIC_40.jpg"/>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326453"/>
                    </a:xfrm>
                    <a:prstGeom prst="rect">
                      <a:avLst/>
                    </a:prstGeom>
                  </pic:spPr>
                </pic:pic>
              </a:graphicData>
            </a:graphic>
          </wp:inline>
        </w:drawing>
      </w:r>
    </w:p>
    <w:p w:rsidR="000A28D0" w:rsidRPr="003A6F94" w:rsidP="003A6F94">
      <w:pPr>
        <w:pStyle w:val="tab-name"/>
        <w:rPr>
          <w:b/>
          <w:bCs/>
          <w:rtl/>
        </w:rPr>
      </w:pPr>
      <w:r w:rsidRPr="003A6F94">
        <w:rPr>
          <w:rFonts w:hint="eastAsia"/>
          <w:rtl/>
        </w:rPr>
        <w:t>תמונה</w:t>
      </w:r>
      <w:r w:rsidRPr="003A6F94">
        <w:rPr>
          <w:rtl/>
        </w:rPr>
        <w:t xml:space="preserve"> 41: </w:t>
      </w:r>
      <w:r w:rsidRPr="003A6F94">
        <w:rPr>
          <w:rFonts w:hint="eastAsia"/>
          <w:b/>
          <w:bCs/>
          <w:rtl/>
        </w:rPr>
        <w:t>אשפה</w:t>
      </w:r>
      <w:r w:rsidRPr="003A6F94">
        <w:rPr>
          <w:b/>
          <w:bCs/>
          <w:rtl/>
        </w:rPr>
        <w:t xml:space="preserve"> ופסולת </w:t>
      </w:r>
      <w:r w:rsidRPr="003A6F94">
        <w:rPr>
          <w:rFonts w:hint="eastAsia"/>
          <w:b/>
          <w:bCs/>
          <w:rtl/>
        </w:rPr>
        <w:t>באזורי</w:t>
      </w:r>
      <w:r w:rsidRPr="003A6F94">
        <w:rPr>
          <w:b/>
          <w:bCs/>
          <w:rtl/>
        </w:rPr>
        <w:t xml:space="preserve"> </w:t>
      </w:r>
      <w:r w:rsidRPr="003A6F94">
        <w:rPr>
          <w:rFonts w:hint="eastAsia"/>
          <w:b/>
          <w:bCs/>
          <w:rtl/>
        </w:rPr>
        <w:t>תיירות</w:t>
      </w:r>
      <w:r w:rsidRPr="003A6F94">
        <w:rPr>
          <w:b/>
          <w:bCs/>
          <w:rtl/>
        </w:rPr>
        <w:t xml:space="preserve"> </w:t>
      </w:r>
      <w:r w:rsidRPr="003A6F94">
        <w:rPr>
          <w:rFonts w:hint="eastAsia"/>
          <w:b/>
          <w:bCs/>
          <w:rtl/>
        </w:rPr>
        <w:t>מרכזיים</w:t>
      </w:r>
      <w:r w:rsidRPr="003A6F94">
        <w:rPr>
          <w:b/>
          <w:bCs/>
          <w:rtl/>
        </w:rPr>
        <w:t xml:space="preserve"> </w:t>
      </w:r>
      <w:r w:rsidRPr="003A6F94">
        <w:rPr>
          <w:rFonts w:hint="eastAsia"/>
          <w:b/>
          <w:bCs/>
          <w:rtl/>
        </w:rPr>
        <w:t>במזרח</w:t>
      </w:r>
      <w:r w:rsidRPr="003A6F94">
        <w:rPr>
          <w:b/>
          <w:bCs/>
          <w:rtl/>
        </w:rPr>
        <w:t xml:space="preserve"> </w:t>
      </w:r>
      <w:r w:rsidRPr="003A6F94">
        <w:rPr>
          <w:rFonts w:hint="eastAsia"/>
          <w:b/>
          <w:bCs/>
          <w:rtl/>
        </w:rPr>
        <w:t>ירושלים</w:t>
      </w:r>
    </w:p>
    <w:p w:rsidR="000A28D0"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3371867"/>
            <wp:effectExtent l="0" t="0" r="254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9182" name="PIC_41.jpg"/>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3371867"/>
                    </a:xfrm>
                    <a:prstGeom prst="rect">
                      <a:avLst/>
                    </a:prstGeom>
                  </pic:spPr>
                </pic:pic>
              </a:graphicData>
            </a:graphic>
          </wp:inline>
        </w:drawing>
      </w:r>
    </w:p>
    <w:p w:rsidR="000A28D0" w:rsidRPr="006E1257" w:rsidP="003A6F94">
      <w:pPr>
        <w:pStyle w:val="text-source"/>
        <w:rPr>
          <w:rtl/>
        </w:rPr>
      </w:pPr>
      <w:r w:rsidRPr="006E1257">
        <w:rPr>
          <w:rFonts w:hint="cs"/>
          <w:rtl/>
        </w:rPr>
        <w:t xml:space="preserve">למעלה - </w:t>
      </w:r>
      <w:r w:rsidRPr="006E1257">
        <w:rPr>
          <w:rtl/>
        </w:rPr>
        <w:t>לאורך רחוב סולטן סלימאן ובאזור התחנה המרכזית של מזרח ירושלים</w:t>
      </w:r>
      <w:r w:rsidRPr="006E1257">
        <w:rPr>
          <w:rFonts w:hint="cs"/>
          <w:rtl/>
        </w:rPr>
        <w:t>; למטה - בדרך שכם.</w:t>
      </w:r>
    </w:p>
    <w:p w:rsidR="000A28D0" w:rsidP="006E1257">
      <w:pPr>
        <w:pStyle w:val="KOT6"/>
        <w:rPr>
          <w:rtl/>
        </w:rPr>
      </w:pPr>
      <w:r>
        <w:rPr>
          <w:rFonts w:hint="cs"/>
          <w:rtl/>
        </w:rPr>
        <w:t>מפגעי ריצוף</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במרכז העיר נמצאו </w:t>
      </w:r>
      <w:r w:rsidRPr="006E1257">
        <w:rPr>
          <w:rFonts w:ascii="Tahoma" w:hAnsi="Tahoma" w:cs="Tahoma" w:hint="eastAsia"/>
          <w:sz w:val="18"/>
          <w:szCs w:val="18"/>
          <w:rtl/>
        </w:rPr>
        <w:t>מדרכות</w:t>
      </w:r>
      <w:r w:rsidRPr="006E1257">
        <w:rPr>
          <w:rFonts w:ascii="Tahoma" w:hAnsi="Tahoma" w:cs="Tahoma"/>
          <w:sz w:val="18"/>
          <w:szCs w:val="18"/>
          <w:rtl/>
        </w:rPr>
        <w:t xml:space="preserve"> רבות משובשות ומוזנחות ו</w:t>
      </w:r>
      <w:r w:rsidRPr="006E1257">
        <w:rPr>
          <w:rFonts w:ascii="Tahoma" w:hAnsi="Tahoma" w:cs="Tahoma" w:hint="cs"/>
          <w:sz w:val="18"/>
          <w:szCs w:val="18"/>
          <w:rtl/>
        </w:rPr>
        <w:t xml:space="preserve">בחלק מהן </w:t>
      </w:r>
      <w:r w:rsidRPr="006E1257">
        <w:rPr>
          <w:rFonts w:ascii="Tahoma" w:hAnsi="Tahoma" w:cs="Tahoma"/>
          <w:sz w:val="18"/>
          <w:szCs w:val="18"/>
          <w:rtl/>
        </w:rPr>
        <w:t xml:space="preserve">טלאי ריצוף בולטים, למשל בשכונות נחלאות ונחלת שבעה, ואף בסמוך למשכן הכנסת ובדרך שכם. </w:t>
      </w:r>
      <w:r w:rsidRPr="006E1257">
        <w:rPr>
          <w:rFonts w:ascii="Tahoma" w:hAnsi="Tahoma" w:cs="Tahoma" w:hint="eastAsia"/>
          <w:sz w:val="18"/>
          <w:szCs w:val="18"/>
          <w:rtl/>
        </w:rPr>
        <w:t>ליקויים</w:t>
      </w:r>
      <w:r w:rsidRPr="006E1257">
        <w:rPr>
          <w:rFonts w:ascii="Tahoma" w:hAnsi="Tahoma" w:cs="Tahoma"/>
          <w:sz w:val="18"/>
          <w:szCs w:val="18"/>
          <w:rtl/>
        </w:rPr>
        <w:t xml:space="preserve"> </w:t>
      </w:r>
      <w:r w:rsidRPr="006E1257">
        <w:rPr>
          <w:rFonts w:ascii="Tahoma" w:hAnsi="Tahoma" w:cs="Tahoma" w:hint="eastAsia"/>
          <w:sz w:val="18"/>
          <w:szCs w:val="18"/>
          <w:rtl/>
        </w:rPr>
        <w:t>אלה</w:t>
      </w:r>
      <w:r w:rsidRPr="006E1257">
        <w:rPr>
          <w:rFonts w:ascii="Tahoma" w:hAnsi="Tahoma" w:cs="Tahoma"/>
          <w:sz w:val="18"/>
          <w:szCs w:val="18"/>
          <w:rtl/>
        </w:rPr>
        <w:t xml:space="preserve"> מקשים </w:t>
      </w:r>
      <w:r w:rsidRPr="006E1257">
        <w:rPr>
          <w:rFonts w:ascii="Tahoma" w:hAnsi="Tahoma" w:cs="Tahoma" w:hint="eastAsia"/>
          <w:sz w:val="18"/>
          <w:szCs w:val="18"/>
          <w:rtl/>
        </w:rPr>
        <w:t>את</w:t>
      </w:r>
      <w:r w:rsidRPr="006E1257">
        <w:rPr>
          <w:rFonts w:ascii="Tahoma" w:hAnsi="Tahoma" w:cs="Tahoma"/>
          <w:sz w:val="18"/>
          <w:szCs w:val="18"/>
          <w:rtl/>
        </w:rPr>
        <w:t xml:space="preserve"> </w:t>
      </w:r>
      <w:r w:rsidRPr="006E1257">
        <w:rPr>
          <w:rFonts w:ascii="Tahoma" w:hAnsi="Tahoma" w:cs="Tahoma" w:hint="eastAsia"/>
          <w:sz w:val="18"/>
          <w:szCs w:val="18"/>
          <w:rtl/>
        </w:rPr>
        <w:t>ההליכה</w:t>
      </w:r>
      <w:r w:rsidRPr="006E1257">
        <w:rPr>
          <w:rFonts w:ascii="Tahoma" w:hAnsi="Tahoma" w:cs="Tahoma"/>
          <w:sz w:val="18"/>
          <w:szCs w:val="18"/>
          <w:rtl/>
        </w:rPr>
        <w:t xml:space="preserve"> </w:t>
      </w:r>
      <w:r w:rsidRPr="006E1257">
        <w:rPr>
          <w:rFonts w:ascii="Tahoma" w:hAnsi="Tahoma" w:cs="Tahoma" w:hint="eastAsia"/>
          <w:sz w:val="18"/>
          <w:szCs w:val="18"/>
          <w:rtl/>
        </w:rPr>
        <w:t>ברחוב</w:t>
      </w:r>
      <w:r w:rsidRPr="006E1257">
        <w:rPr>
          <w:rFonts w:ascii="Tahoma" w:hAnsi="Tahoma" w:cs="Tahoma"/>
          <w:sz w:val="18"/>
          <w:szCs w:val="18"/>
          <w:rtl/>
        </w:rPr>
        <w:t xml:space="preserve"> </w:t>
      </w:r>
      <w:r w:rsidRPr="006E1257">
        <w:rPr>
          <w:rFonts w:ascii="Tahoma" w:hAnsi="Tahoma" w:cs="Tahoma" w:hint="eastAsia"/>
          <w:sz w:val="18"/>
          <w:szCs w:val="18"/>
          <w:rtl/>
        </w:rPr>
        <w:t>ואף</w:t>
      </w:r>
      <w:r w:rsidRPr="006E1257">
        <w:rPr>
          <w:rFonts w:ascii="Tahoma" w:hAnsi="Tahoma" w:cs="Tahoma"/>
          <w:sz w:val="18"/>
          <w:szCs w:val="18"/>
          <w:rtl/>
        </w:rPr>
        <w:t xml:space="preserve"> </w:t>
      </w:r>
      <w:r w:rsidRPr="006E1257">
        <w:rPr>
          <w:rFonts w:ascii="Tahoma" w:hAnsi="Tahoma" w:cs="Tahoma" w:hint="eastAsia"/>
          <w:sz w:val="18"/>
          <w:szCs w:val="18"/>
          <w:rtl/>
        </w:rPr>
        <w:t>מסכנים</w:t>
      </w:r>
      <w:r w:rsidRPr="006E1257">
        <w:rPr>
          <w:rFonts w:ascii="Tahoma" w:hAnsi="Tahoma" w:cs="Tahoma"/>
          <w:sz w:val="18"/>
          <w:szCs w:val="18"/>
          <w:rtl/>
        </w:rPr>
        <w:t xml:space="preserve"> </w:t>
      </w:r>
      <w:r w:rsidRPr="006E1257">
        <w:rPr>
          <w:rFonts w:ascii="Tahoma" w:hAnsi="Tahoma" w:cs="Tahoma" w:hint="eastAsia"/>
          <w:sz w:val="18"/>
          <w:szCs w:val="18"/>
          <w:rtl/>
        </w:rPr>
        <w:t>את</w:t>
      </w:r>
      <w:r w:rsidRPr="006E1257">
        <w:rPr>
          <w:rFonts w:ascii="Tahoma" w:hAnsi="Tahoma" w:cs="Tahoma"/>
          <w:sz w:val="18"/>
          <w:szCs w:val="18"/>
          <w:rtl/>
        </w:rPr>
        <w:t xml:space="preserve"> </w:t>
      </w:r>
      <w:r w:rsidRPr="006E1257">
        <w:rPr>
          <w:rFonts w:ascii="Tahoma" w:hAnsi="Tahoma" w:cs="Tahoma" w:hint="eastAsia"/>
          <w:sz w:val="18"/>
          <w:szCs w:val="18"/>
          <w:rtl/>
        </w:rPr>
        <w:t>הולכי</w:t>
      </w:r>
      <w:r w:rsidRPr="006E1257">
        <w:rPr>
          <w:rFonts w:ascii="Tahoma" w:hAnsi="Tahoma" w:cs="Tahoma"/>
          <w:sz w:val="18"/>
          <w:szCs w:val="18"/>
          <w:rtl/>
        </w:rPr>
        <w:t xml:space="preserve"> </w:t>
      </w:r>
      <w:r w:rsidRPr="006E1257">
        <w:rPr>
          <w:rFonts w:ascii="Tahoma" w:hAnsi="Tahoma" w:cs="Tahoma" w:hint="eastAsia"/>
          <w:sz w:val="18"/>
          <w:szCs w:val="18"/>
          <w:rtl/>
        </w:rPr>
        <w:t>הרגל</w:t>
      </w:r>
      <w:r w:rsidRPr="006E1257">
        <w:rPr>
          <w:rFonts w:ascii="Tahoma" w:hAnsi="Tahoma" w:cs="Tahoma"/>
          <w:sz w:val="18"/>
          <w:szCs w:val="18"/>
          <w:rtl/>
        </w:rPr>
        <w:t xml:space="preserve">. </w:t>
      </w:r>
      <w:r w:rsidRPr="006E1257">
        <w:rPr>
          <w:rFonts w:ascii="Tahoma" w:hAnsi="Tahoma" w:cs="Tahoma" w:hint="eastAsia"/>
          <w:sz w:val="18"/>
          <w:szCs w:val="18"/>
          <w:rtl/>
        </w:rPr>
        <w:t>גם</w:t>
      </w:r>
      <w:r w:rsidRPr="006E1257">
        <w:rPr>
          <w:rFonts w:ascii="Tahoma" w:hAnsi="Tahoma" w:cs="Tahoma"/>
          <w:sz w:val="18"/>
          <w:szCs w:val="18"/>
          <w:rtl/>
        </w:rPr>
        <w:t xml:space="preserve"> </w:t>
      </w:r>
      <w:r w:rsidRPr="006E1257">
        <w:rPr>
          <w:rFonts w:ascii="Tahoma" w:hAnsi="Tahoma" w:cs="Tahoma" w:hint="eastAsia"/>
          <w:sz w:val="18"/>
          <w:szCs w:val="18"/>
          <w:rtl/>
        </w:rPr>
        <w:t>השבילים</w:t>
      </w:r>
      <w:r w:rsidRPr="006E1257">
        <w:rPr>
          <w:rFonts w:ascii="Tahoma" w:hAnsi="Tahoma" w:cs="Tahoma"/>
          <w:sz w:val="18"/>
          <w:szCs w:val="18"/>
          <w:rtl/>
        </w:rPr>
        <w:t xml:space="preserve"> </w:t>
      </w:r>
      <w:r w:rsidRPr="006E1257">
        <w:rPr>
          <w:rFonts w:ascii="Tahoma" w:hAnsi="Tahoma" w:cs="Tahoma" w:hint="eastAsia"/>
          <w:sz w:val="18"/>
          <w:szCs w:val="18"/>
          <w:rtl/>
        </w:rPr>
        <w:t>בגן</w:t>
      </w:r>
      <w:r w:rsidRPr="006E1257">
        <w:rPr>
          <w:rFonts w:ascii="Tahoma" w:hAnsi="Tahoma" w:cs="Tahoma"/>
          <w:sz w:val="18"/>
          <w:szCs w:val="18"/>
          <w:rtl/>
        </w:rPr>
        <w:t xml:space="preserve"> </w:t>
      </w:r>
      <w:r w:rsidRPr="006E1257">
        <w:rPr>
          <w:rFonts w:ascii="Tahoma" w:hAnsi="Tahoma" w:cs="Tahoma" w:hint="eastAsia"/>
          <w:sz w:val="18"/>
          <w:szCs w:val="18"/>
          <w:rtl/>
        </w:rPr>
        <w:t>המחבר</w:t>
      </w:r>
      <w:r w:rsidRPr="006E1257">
        <w:rPr>
          <w:rFonts w:ascii="Tahoma" w:hAnsi="Tahoma" w:cs="Tahoma"/>
          <w:sz w:val="18"/>
          <w:szCs w:val="18"/>
          <w:rtl/>
        </w:rPr>
        <w:t xml:space="preserve"> </w:t>
      </w:r>
      <w:r w:rsidRPr="006E1257">
        <w:rPr>
          <w:rFonts w:ascii="Tahoma" w:hAnsi="Tahoma" w:cs="Tahoma" w:hint="eastAsia"/>
          <w:sz w:val="18"/>
          <w:szCs w:val="18"/>
          <w:rtl/>
        </w:rPr>
        <w:t>בין</w:t>
      </w:r>
      <w:r w:rsidRPr="006E1257">
        <w:rPr>
          <w:rFonts w:ascii="Tahoma" w:hAnsi="Tahoma" w:cs="Tahoma"/>
          <w:sz w:val="18"/>
          <w:szCs w:val="18"/>
          <w:rtl/>
        </w:rPr>
        <w:t xml:space="preserve"> </w:t>
      </w:r>
      <w:r w:rsidRPr="006E1257">
        <w:rPr>
          <w:rFonts w:ascii="Tahoma" w:hAnsi="Tahoma" w:cs="Tahoma" w:hint="eastAsia"/>
          <w:sz w:val="18"/>
          <w:szCs w:val="18"/>
          <w:rtl/>
        </w:rPr>
        <w:t>מוזיאון</w:t>
      </w:r>
      <w:r w:rsidRPr="006E1257">
        <w:rPr>
          <w:rFonts w:ascii="Tahoma" w:hAnsi="Tahoma" w:cs="Tahoma"/>
          <w:sz w:val="18"/>
          <w:szCs w:val="18"/>
          <w:rtl/>
        </w:rPr>
        <w:t xml:space="preserve"> </w:t>
      </w:r>
      <w:r w:rsidRPr="006E1257">
        <w:rPr>
          <w:rFonts w:ascii="Tahoma" w:hAnsi="Tahoma" w:cs="Tahoma" w:hint="eastAsia"/>
          <w:sz w:val="18"/>
          <w:szCs w:val="18"/>
          <w:rtl/>
        </w:rPr>
        <w:t>ישראל</w:t>
      </w:r>
      <w:r w:rsidRPr="006E1257">
        <w:rPr>
          <w:rFonts w:ascii="Tahoma" w:hAnsi="Tahoma" w:cs="Tahoma"/>
          <w:sz w:val="18"/>
          <w:szCs w:val="18"/>
          <w:rtl/>
        </w:rPr>
        <w:t xml:space="preserve"> </w:t>
      </w:r>
      <w:r w:rsidRPr="006E1257">
        <w:rPr>
          <w:rFonts w:ascii="Tahoma" w:hAnsi="Tahoma" w:cs="Tahoma" w:hint="eastAsia"/>
          <w:sz w:val="18"/>
          <w:szCs w:val="18"/>
          <w:rtl/>
        </w:rPr>
        <w:t>למוזיאון</w:t>
      </w:r>
      <w:r w:rsidRPr="006E1257">
        <w:rPr>
          <w:rFonts w:ascii="Tahoma" w:hAnsi="Tahoma" w:cs="Tahoma"/>
          <w:sz w:val="18"/>
          <w:szCs w:val="18"/>
          <w:rtl/>
        </w:rPr>
        <w:t xml:space="preserve"> </w:t>
      </w:r>
      <w:r w:rsidRPr="006E1257">
        <w:rPr>
          <w:rFonts w:ascii="Tahoma" w:hAnsi="Tahoma" w:cs="Tahoma" w:hint="eastAsia"/>
          <w:sz w:val="18"/>
          <w:szCs w:val="18"/>
          <w:rtl/>
        </w:rPr>
        <w:t>המדע</w:t>
      </w:r>
      <w:r w:rsidRPr="006E1257">
        <w:rPr>
          <w:rFonts w:ascii="Tahoma" w:hAnsi="Tahoma" w:cs="Tahoma"/>
          <w:sz w:val="18"/>
          <w:szCs w:val="18"/>
          <w:rtl/>
        </w:rPr>
        <w:t xml:space="preserve"> </w:t>
      </w:r>
      <w:r w:rsidRPr="006E1257">
        <w:rPr>
          <w:rFonts w:ascii="Tahoma" w:hAnsi="Tahoma" w:cs="Tahoma" w:hint="eastAsia"/>
          <w:sz w:val="18"/>
          <w:szCs w:val="18"/>
          <w:rtl/>
        </w:rPr>
        <w:t>הרוסים</w:t>
      </w:r>
      <w:r w:rsidRPr="006E1257">
        <w:rPr>
          <w:rFonts w:ascii="Tahoma" w:hAnsi="Tahoma" w:cs="Tahoma"/>
          <w:sz w:val="18"/>
          <w:szCs w:val="18"/>
          <w:rtl/>
        </w:rPr>
        <w:t xml:space="preserve"> </w:t>
      </w:r>
      <w:r w:rsidRPr="006E1257">
        <w:rPr>
          <w:rFonts w:ascii="Tahoma" w:hAnsi="Tahoma" w:cs="Tahoma" w:hint="cs"/>
          <w:sz w:val="18"/>
          <w:szCs w:val="18"/>
          <w:rtl/>
        </w:rPr>
        <w:t>ו</w:t>
      </w:r>
      <w:r w:rsidRPr="006E1257">
        <w:rPr>
          <w:rFonts w:ascii="Tahoma" w:hAnsi="Tahoma" w:cs="Tahoma" w:hint="eastAsia"/>
          <w:sz w:val="18"/>
          <w:szCs w:val="18"/>
          <w:rtl/>
        </w:rPr>
        <w:t>אינם</w:t>
      </w:r>
      <w:r w:rsidRPr="006E1257">
        <w:rPr>
          <w:rFonts w:ascii="Tahoma" w:hAnsi="Tahoma" w:cs="Tahoma"/>
          <w:sz w:val="18"/>
          <w:szCs w:val="18"/>
          <w:rtl/>
        </w:rPr>
        <w:t xml:space="preserve"> </w:t>
      </w:r>
      <w:r w:rsidRPr="006E1257">
        <w:rPr>
          <w:rFonts w:ascii="Tahoma" w:hAnsi="Tahoma" w:cs="Tahoma" w:hint="eastAsia"/>
          <w:sz w:val="18"/>
          <w:szCs w:val="18"/>
          <w:rtl/>
        </w:rPr>
        <w:t>נוחים</w:t>
      </w:r>
      <w:r w:rsidRPr="006E1257">
        <w:rPr>
          <w:rFonts w:ascii="Tahoma" w:hAnsi="Tahoma" w:cs="Tahoma"/>
          <w:sz w:val="18"/>
          <w:szCs w:val="18"/>
          <w:rtl/>
        </w:rPr>
        <w:t xml:space="preserve"> </w:t>
      </w:r>
      <w:r w:rsidRPr="006E1257">
        <w:rPr>
          <w:rFonts w:ascii="Tahoma" w:hAnsi="Tahoma" w:cs="Tahoma" w:hint="eastAsia"/>
          <w:sz w:val="18"/>
          <w:szCs w:val="18"/>
          <w:rtl/>
        </w:rPr>
        <w:t>להליכה</w:t>
      </w:r>
      <w:r w:rsidRPr="006E1257">
        <w:rPr>
          <w:rFonts w:ascii="Tahoma" w:hAnsi="Tahoma" w:cs="Tahoma" w:hint="cs"/>
          <w:sz w:val="18"/>
          <w:szCs w:val="18"/>
          <w:rtl/>
        </w:rPr>
        <w:t xml:space="preserve"> בלשון המעטה</w:t>
      </w:r>
      <w:r w:rsidRPr="006E1257">
        <w:rPr>
          <w:rFonts w:ascii="Tahoma" w:hAnsi="Tahoma" w:cs="Tahoma"/>
          <w:sz w:val="18"/>
          <w:szCs w:val="18"/>
          <w:rtl/>
        </w:rPr>
        <w:t xml:space="preserve">, </w:t>
      </w:r>
      <w:r w:rsidRPr="006E1257">
        <w:rPr>
          <w:rFonts w:ascii="Tahoma" w:hAnsi="Tahoma" w:cs="Tahoma" w:hint="cs"/>
          <w:sz w:val="18"/>
          <w:szCs w:val="18"/>
          <w:rtl/>
        </w:rPr>
        <w:t>ואף קיימת בהם</w:t>
      </w:r>
      <w:r w:rsidRPr="006E1257">
        <w:rPr>
          <w:rFonts w:ascii="Tahoma" w:hAnsi="Tahoma" w:cs="Tahoma"/>
          <w:sz w:val="18"/>
          <w:szCs w:val="18"/>
          <w:rtl/>
        </w:rPr>
        <w:t xml:space="preserve"> </w:t>
      </w:r>
      <w:r w:rsidRPr="006E1257">
        <w:rPr>
          <w:rFonts w:ascii="Tahoma" w:hAnsi="Tahoma" w:cs="Tahoma" w:hint="eastAsia"/>
          <w:sz w:val="18"/>
          <w:szCs w:val="18"/>
          <w:rtl/>
        </w:rPr>
        <w:t>סכנת</w:t>
      </w:r>
      <w:r w:rsidRPr="006E1257">
        <w:rPr>
          <w:rFonts w:ascii="Tahoma" w:hAnsi="Tahoma" w:cs="Tahoma"/>
          <w:sz w:val="18"/>
          <w:szCs w:val="18"/>
          <w:rtl/>
        </w:rPr>
        <w:t xml:space="preserve"> </w:t>
      </w:r>
      <w:r w:rsidRPr="006E1257">
        <w:rPr>
          <w:rFonts w:ascii="Tahoma" w:hAnsi="Tahoma" w:cs="Tahoma" w:hint="eastAsia"/>
          <w:sz w:val="18"/>
          <w:szCs w:val="18"/>
          <w:rtl/>
        </w:rPr>
        <w:t>מעידה</w:t>
      </w:r>
      <w:r w:rsidRPr="006E1257">
        <w:rPr>
          <w:rFonts w:ascii="Tahoma" w:hAnsi="Tahoma" w:cs="Tahoma" w:hint="cs"/>
          <w:sz w:val="18"/>
          <w:szCs w:val="18"/>
          <w:rtl/>
        </w:rPr>
        <w:t>.</w:t>
      </w:r>
      <w:r w:rsidRPr="006E1257">
        <w:rPr>
          <w:rFonts w:ascii="Tahoma" w:hAnsi="Tahoma" w:cs="Tahoma"/>
          <w:sz w:val="18"/>
          <w:szCs w:val="18"/>
          <w:rtl/>
        </w:rPr>
        <w:t xml:space="preserve"> </w:t>
      </w:r>
      <w:r w:rsidRPr="006E1257">
        <w:rPr>
          <w:rFonts w:ascii="Tahoma" w:hAnsi="Tahoma" w:cs="Tahoma" w:hint="cs"/>
          <w:sz w:val="18"/>
          <w:szCs w:val="18"/>
          <w:rtl/>
        </w:rPr>
        <w:t xml:space="preserve">עבור האנשים עם </w:t>
      </w:r>
      <w:r w:rsidRPr="006E1257">
        <w:rPr>
          <w:rFonts w:ascii="Tahoma" w:hAnsi="Tahoma" w:cs="Tahoma" w:hint="eastAsia"/>
          <w:sz w:val="18"/>
          <w:szCs w:val="18"/>
          <w:rtl/>
        </w:rPr>
        <w:t>מוגבל</w:t>
      </w:r>
      <w:r w:rsidRPr="006E1257">
        <w:rPr>
          <w:rFonts w:ascii="Tahoma" w:hAnsi="Tahoma" w:cs="Tahoma" w:hint="cs"/>
          <w:sz w:val="18"/>
          <w:szCs w:val="18"/>
          <w:rtl/>
        </w:rPr>
        <w:t>ות</w:t>
      </w:r>
      <w:r w:rsidRPr="006E1257">
        <w:rPr>
          <w:rFonts w:ascii="Tahoma" w:hAnsi="Tahoma" w:cs="Tahoma"/>
          <w:sz w:val="18"/>
          <w:szCs w:val="18"/>
          <w:rtl/>
        </w:rPr>
        <w:t xml:space="preserve"> </w:t>
      </w:r>
      <w:r w:rsidRPr="006E1257">
        <w:rPr>
          <w:rFonts w:ascii="Tahoma" w:hAnsi="Tahoma" w:cs="Tahoma" w:hint="eastAsia"/>
          <w:sz w:val="18"/>
          <w:szCs w:val="18"/>
          <w:rtl/>
        </w:rPr>
        <w:t>בניידות</w:t>
      </w:r>
      <w:r w:rsidRPr="006E1257">
        <w:rPr>
          <w:rFonts w:ascii="Tahoma" w:hAnsi="Tahoma" w:cs="Tahoma"/>
          <w:sz w:val="18"/>
          <w:szCs w:val="18"/>
          <w:rtl/>
        </w:rPr>
        <w:t xml:space="preserve"> </w:t>
      </w:r>
      <w:r w:rsidRPr="006E1257">
        <w:rPr>
          <w:rFonts w:ascii="Tahoma" w:hAnsi="Tahoma" w:cs="Tahoma" w:hint="eastAsia"/>
          <w:sz w:val="18"/>
          <w:szCs w:val="18"/>
          <w:rtl/>
        </w:rPr>
        <w:t>ו</w:t>
      </w:r>
      <w:r w:rsidRPr="006E1257">
        <w:rPr>
          <w:rFonts w:ascii="Tahoma" w:hAnsi="Tahoma" w:cs="Tahoma" w:hint="cs"/>
          <w:sz w:val="18"/>
          <w:szCs w:val="18"/>
          <w:rtl/>
        </w:rPr>
        <w:t xml:space="preserve">אנשים </w:t>
      </w:r>
      <w:r w:rsidRPr="006E1257">
        <w:rPr>
          <w:rFonts w:ascii="Tahoma" w:hAnsi="Tahoma" w:cs="Tahoma" w:hint="eastAsia"/>
          <w:sz w:val="18"/>
          <w:szCs w:val="18"/>
          <w:rtl/>
        </w:rPr>
        <w:t>המתקשים</w:t>
      </w:r>
      <w:r w:rsidRPr="006E1257">
        <w:rPr>
          <w:rFonts w:ascii="Tahoma" w:hAnsi="Tahoma" w:cs="Tahoma"/>
          <w:sz w:val="18"/>
          <w:szCs w:val="18"/>
          <w:rtl/>
        </w:rPr>
        <w:t xml:space="preserve"> </w:t>
      </w:r>
      <w:r w:rsidRPr="006E1257">
        <w:rPr>
          <w:rFonts w:ascii="Tahoma" w:hAnsi="Tahoma" w:cs="Tahoma" w:hint="eastAsia"/>
          <w:sz w:val="18"/>
          <w:szCs w:val="18"/>
          <w:rtl/>
        </w:rPr>
        <w:t>בהליכה</w:t>
      </w:r>
      <w:r w:rsidRPr="006E1257">
        <w:rPr>
          <w:rFonts w:ascii="Tahoma" w:hAnsi="Tahoma" w:cs="Tahoma"/>
          <w:sz w:val="18"/>
          <w:szCs w:val="18"/>
          <w:rtl/>
        </w:rPr>
        <w:t xml:space="preserve"> </w:t>
      </w:r>
      <w:r w:rsidRPr="006E1257">
        <w:rPr>
          <w:rFonts w:ascii="Tahoma" w:hAnsi="Tahoma" w:cs="Tahoma" w:hint="eastAsia"/>
          <w:sz w:val="18"/>
          <w:szCs w:val="18"/>
          <w:rtl/>
        </w:rPr>
        <w:t>בכלל</w:t>
      </w:r>
      <w:r w:rsidRPr="006E1257">
        <w:rPr>
          <w:rFonts w:ascii="Tahoma" w:hAnsi="Tahoma" w:cs="Tahoma" w:hint="cs"/>
          <w:sz w:val="18"/>
          <w:szCs w:val="18"/>
          <w:rtl/>
        </w:rPr>
        <w:t xml:space="preserve"> המעבר בשבילים אלה הוא בלתי אפשרי</w:t>
      </w:r>
      <w:r w:rsidRPr="006E1257">
        <w:rPr>
          <w:rFonts w:ascii="Tahoma" w:hAnsi="Tahoma" w:cs="Tahoma"/>
          <w:sz w:val="18"/>
          <w:szCs w:val="18"/>
          <w:rtl/>
        </w:rPr>
        <w:t>.</w:t>
      </w:r>
      <w:r w:rsidRPr="006E1257">
        <w:rPr>
          <w:rStyle w:val="EndnoteReference"/>
          <w:rFonts w:ascii="Tahoma" w:hAnsi="Tahoma" w:cs="Tahoma"/>
          <w:sz w:val="18"/>
          <w:szCs w:val="18"/>
          <w:rtl/>
        </w:rPr>
        <w:t xml:space="preserve"> </w:t>
      </w:r>
      <w:r w:rsidRPr="0012789B" w:rsidR="002F0123">
        <w:rPr>
          <w:rFonts w:cs="Tahoma"/>
          <w:noProof/>
          <w:sz w:val="17"/>
          <w:szCs w:val="17"/>
          <w:rtl/>
        </w:rPr>
        <mc:AlternateContent>
          <mc:Choice Requires="wps">
            <w:drawing>
              <wp:anchor distT="0" distB="0" distL="114300" distR="114300" simplePos="0" relativeHeight="251691008" behindDoc="1" locked="0" layoutInCell="1" allowOverlap="1">
                <wp:simplePos x="0" y="0"/>
                <wp:positionH relativeFrom="margin">
                  <wp:posOffset>-431800</wp:posOffset>
                </wp:positionH>
                <wp:positionV relativeFrom="margin">
                  <wp:align>top</wp:align>
                </wp:positionV>
                <wp:extent cx="1620000" cy="4140000"/>
                <wp:effectExtent l="0" t="0" r="0" b="0"/>
                <wp:wrapNone/>
                <wp:docPr id="320"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930019536"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672201"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במרכז</w:t>
                            </w:r>
                            <w:r w:rsidRPr="00AA2644">
                              <w:rPr>
                                <w:rFonts w:cs="Tahoma"/>
                                <w:color w:val="0B5294"/>
                                <w:spacing w:val="-4"/>
                                <w:sz w:val="24"/>
                                <w:szCs w:val="24"/>
                                <w:rtl/>
                              </w:rPr>
                              <w:t xml:space="preserve"> </w:t>
                            </w:r>
                            <w:r w:rsidRPr="00AA2644">
                              <w:rPr>
                                <w:rFonts w:cs="Tahoma" w:hint="eastAsia"/>
                                <w:color w:val="0B5294"/>
                                <w:spacing w:val="-4"/>
                                <w:sz w:val="24"/>
                                <w:szCs w:val="24"/>
                                <w:rtl/>
                              </w:rPr>
                              <w:t>העיר</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מדרכות</w:t>
                            </w:r>
                            <w:r w:rsidRPr="00AA2644">
                              <w:rPr>
                                <w:rFonts w:cs="Tahoma"/>
                                <w:color w:val="0B5294"/>
                                <w:spacing w:val="-4"/>
                                <w:sz w:val="24"/>
                                <w:szCs w:val="24"/>
                                <w:rtl/>
                              </w:rPr>
                              <w:t xml:space="preserve"> </w:t>
                            </w:r>
                            <w:r w:rsidRPr="00AA2644">
                              <w:rPr>
                                <w:rFonts w:cs="Tahoma" w:hint="eastAsia"/>
                                <w:color w:val="0B5294"/>
                                <w:spacing w:val="-4"/>
                                <w:sz w:val="24"/>
                                <w:szCs w:val="24"/>
                                <w:rtl/>
                              </w:rPr>
                              <w:t>רבות</w:t>
                            </w:r>
                            <w:r w:rsidRPr="00AA2644">
                              <w:rPr>
                                <w:rFonts w:cs="Tahoma"/>
                                <w:color w:val="0B5294"/>
                                <w:spacing w:val="-4"/>
                                <w:sz w:val="24"/>
                                <w:szCs w:val="24"/>
                                <w:rtl/>
                              </w:rPr>
                              <w:t xml:space="preserve"> </w:t>
                            </w:r>
                            <w:r w:rsidRPr="00AA2644">
                              <w:rPr>
                                <w:rFonts w:cs="Tahoma" w:hint="eastAsia"/>
                                <w:color w:val="0B5294"/>
                                <w:spacing w:val="-4"/>
                                <w:sz w:val="24"/>
                                <w:szCs w:val="24"/>
                                <w:rtl/>
                              </w:rPr>
                              <w:t>משובשות</w:t>
                            </w:r>
                            <w:r w:rsidRPr="00AA2644">
                              <w:rPr>
                                <w:rFonts w:cs="Tahoma"/>
                                <w:color w:val="0B5294"/>
                                <w:spacing w:val="-4"/>
                                <w:sz w:val="24"/>
                                <w:szCs w:val="24"/>
                                <w:rtl/>
                              </w:rPr>
                              <w:t xml:space="preserve"> </w:t>
                            </w:r>
                            <w:r w:rsidRPr="00AA2644">
                              <w:rPr>
                                <w:rFonts w:cs="Tahoma" w:hint="eastAsia"/>
                                <w:color w:val="0B5294"/>
                                <w:spacing w:val="-4"/>
                                <w:sz w:val="24"/>
                                <w:szCs w:val="24"/>
                                <w:rtl/>
                              </w:rPr>
                              <w:t>ומוזנחות</w:t>
                            </w:r>
                            <w:r w:rsidRPr="00AA2644">
                              <w:rPr>
                                <w:rFonts w:cs="Tahoma"/>
                                <w:color w:val="0B5294"/>
                                <w:spacing w:val="-4"/>
                                <w:sz w:val="24"/>
                                <w:szCs w:val="24"/>
                                <w:rtl/>
                              </w:rPr>
                              <w:t xml:space="preserve"> </w:t>
                            </w:r>
                            <w:r w:rsidRPr="00AA2644">
                              <w:rPr>
                                <w:rFonts w:cs="Tahoma" w:hint="eastAsia"/>
                                <w:color w:val="0B5294"/>
                                <w:spacing w:val="-4"/>
                                <w:sz w:val="24"/>
                                <w:szCs w:val="24"/>
                                <w:rtl/>
                              </w:rPr>
                              <w:t>ובחלק</w:t>
                            </w:r>
                            <w:r w:rsidRPr="00AA2644">
                              <w:rPr>
                                <w:rFonts w:cs="Tahoma"/>
                                <w:color w:val="0B5294"/>
                                <w:spacing w:val="-4"/>
                                <w:sz w:val="24"/>
                                <w:szCs w:val="24"/>
                                <w:rtl/>
                              </w:rPr>
                              <w:t xml:space="preserve"> </w:t>
                            </w:r>
                            <w:r w:rsidRPr="00AA2644">
                              <w:rPr>
                                <w:rFonts w:cs="Tahoma" w:hint="eastAsia"/>
                                <w:color w:val="0B5294"/>
                                <w:spacing w:val="-4"/>
                                <w:sz w:val="24"/>
                                <w:szCs w:val="24"/>
                                <w:rtl/>
                              </w:rPr>
                              <w:t>מהן</w:t>
                            </w:r>
                            <w:r w:rsidRPr="00AA2644">
                              <w:rPr>
                                <w:rFonts w:cs="Tahoma"/>
                                <w:color w:val="0B5294"/>
                                <w:spacing w:val="-4"/>
                                <w:sz w:val="24"/>
                                <w:szCs w:val="24"/>
                                <w:rtl/>
                              </w:rPr>
                              <w:t xml:space="preserve"> </w:t>
                            </w:r>
                            <w:r w:rsidRPr="00AA2644">
                              <w:rPr>
                                <w:rFonts w:cs="Tahoma" w:hint="eastAsia"/>
                                <w:color w:val="0B5294"/>
                                <w:spacing w:val="-4"/>
                                <w:sz w:val="24"/>
                                <w:szCs w:val="24"/>
                                <w:rtl/>
                              </w:rPr>
                              <w:t>טלאי</w:t>
                            </w:r>
                            <w:r w:rsidRPr="00AA2644">
                              <w:rPr>
                                <w:rFonts w:cs="Tahoma"/>
                                <w:color w:val="0B5294"/>
                                <w:spacing w:val="-4"/>
                                <w:sz w:val="24"/>
                                <w:szCs w:val="24"/>
                                <w:rtl/>
                              </w:rPr>
                              <w:t xml:space="preserve"> </w:t>
                            </w:r>
                            <w:r w:rsidRPr="00AA2644">
                              <w:rPr>
                                <w:rFonts w:cs="Tahoma" w:hint="eastAsia"/>
                                <w:color w:val="0B5294"/>
                                <w:spacing w:val="-4"/>
                                <w:sz w:val="24"/>
                                <w:szCs w:val="24"/>
                                <w:rtl/>
                              </w:rPr>
                              <w:t>ריצוף</w:t>
                            </w:r>
                            <w:r w:rsidRPr="00AA2644">
                              <w:rPr>
                                <w:rFonts w:cs="Tahoma"/>
                                <w:color w:val="0B5294"/>
                                <w:spacing w:val="-4"/>
                                <w:sz w:val="24"/>
                                <w:szCs w:val="24"/>
                                <w:rtl/>
                              </w:rPr>
                              <w:t xml:space="preserve"> </w:t>
                            </w:r>
                            <w:r w:rsidRPr="00AA2644">
                              <w:rPr>
                                <w:rFonts w:cs="Tahoma" w:hint="eastAsia"/>
                                <w:color w:val="0B5294"/>
                                <w:spacing w:val="-4"/>
                                <w:sz w:val="24"/>
                                <w:szCs w:val="24"/>
                                <w:rtl/>
                              </w:rPr>
                              <w:t>בולטים</w:t>
                            </w:r>
                            <w:r w:rsidRPr="00AA2644">
                              <w:rPr>
                                <w:rFonts w:cs="Tahoma"/>
                                <w:color w:val="0B5294"/>
                                <w:spacing w:val="-4"/>
                                <w:sz w:val="24"/>
                                <w:szCs w:val="24"/>
                                <w:rtl/>
                              </w:rPr>
                              <w:t xml:space="preserve">, </w:t>
                            </w:r>
                            <w:r w:rsidRPr="00AA2644">
                              <w:rPr>
                                <w:rFonts w:cs="Tahoma" w:hint="eastAsia"/>
                                <w:color w:val="0B5294"/>
                                <w:spacing w:val="-4"/>
                                <w:sz w:val="24"/>
                                <w:szCs w:val="24"/>
                                <w:rtl/>
                              </w:rPr>
                              <w:t>אפילו</w:t>
                            </w:r>
                            <w:r w:rsidRPr="00AA2644">
                              <w:rPr>
                                <w:rFonts w:cs="Tahoma"/>
                                <w:color w:val="0B5294"/>
                                <w:spacing w:val="-4"/>
                                <w:sz w:val="24"/>
                                <w:szCs w:val="24"/>
                                <w:rtl/>
                              </w:rPr>
                              <w:t xml:space="preserve"> </w:t>
                            </w:r>
                            <w:r w:rsidRPr="00AA2644">
                              <w:rPr>
                                <w:rFonts w:cs="Tahoma" w:hint="eastAsia"/>
                                <w:color w:val="0B5294"/>
                                <w:spacing w:val="-4"/>
                                <w:sz w:val="24"/>
                                <w:szCs w:val="24"/>
                                <w:rtl/>
                              </w:rPr>
                              <w:t>בסמוך</w:t>
                            </w:r>
                            <w:r w:rsidRPr="00AA2644">
                              <w:rPr>
                                <w:rFonts w:cs="Tahoma"/>
                                <w:color w:val="0B5294"/>
                                <w:spacing w:val="-4"/>
                                <w:sz w:val="24"/>
                                <w:szCs w:val="24"/>
                                <w:rtl/>
                              </w:rPr>
                              <w:t xml:space="preserve"> </w:t>
                            </w:r>
                            <w:r w:rsidRPr="00AA2644">
                              <w:rPr>
                                <w:rFonts w:cs="Tahoma" w:hint="eastAsia"/>
                                <w:color w:val="0B5294"/>
                                <w:spacing w:val="-4"/>
                                <w:sz w:val="24"/>
                                <w:szCs w:val="24"/>
                                <w:rtl/>
                              </w:rPr>
                              <w:t>למשכן</w:t>
                            </w:r>
                            <w:r w:rsidRPr="00AA2644">
                              <w:rPr>
                                <w:rFonts w:cs="Tahoma"/>
                                <w:color w:val="0B5294"/>
                                <w:spacing w:val="-4"/>
                                <w:sz w:val="24"/>
                                <w:szCs w:val="24"/>
                                <w:rtl/>
                              </w:rPr>
                              <w:t xml:space="preserve"> </w:t>
                            </w:r>
                            <w:r w:rsidRPr="00AA2644">
                              <w:rPr>
                                <w:rFonts w:cs="Tahoma" w:hint="eastAsia"/>
                                <w:color w:val="0B5294"/>
                                <w:spacing w:val="-4"/>
                                <w:sz w:val="24"/>
                                <w:szCs w:val="24"/>
                                <w:rtl/>
                              </w:rPr>
                              <w:t>הכנסת</w:t>
                            </w:r>
                            <w:r w:rsidRPr="00AA2644">
                              <w:rPr>
                                <w:rFonts w:cs="Tahoma"/>
                                <w:color w:val="0B5294"/>
                                <w:spacing w:val="-4"/>
                                <w:sz w:val="24"/>
                                <w:szCs w:val="24"/>
                                <w:rtl/>
                              </w:rPr>
                              <w:t xml:space="preserve">. </w:t>
                            </w:r>
                            <w:r w:rsidRPr="00AA2644">
                              <w:rPr>
                                <w:rFonts w:cs="Tahoma" w:hint="eastAsia"/>
                                <w:color w:val="0B5294"/>
                                <w:spacing w:val="-4"/>
                                <w:sz w:val="24"/>
                                <w:szCs w:val="24"/>
                                <w:rtl/>
                              </w:rPr>
                              <w:t>ליקויים</w:t>
                            </w:r>
                            <w:r w:rsidRPr="00AA2644">
                              <w:rPr>
                                <w:rFonts w:cs="Tahoma"/>
                                <w:color w:val="0B5294"/>
                                <w:spacing w:val="-4"/>
                                <w:sz w:val="24"/>
                                <w:szCs w:val="24"/>
                                <w:rtl/>
                              </w:rPr>
                              <w:t xml:space="preserve"> </w:t>
                            </w:r>
                            <w:r w:rsidRPr="00AA2644">
                              <w:rPr>
                                <w:rFonts w:cs="Tahoma" w:hint="eastAsia"/>
                                <w:color w:val="0B5294"/>
                                <w:spacing w:val="-4"/>
                                <w:sz w:val="24"/>
                                <w:szCs w:val="24"/>
                                <w:rtl/>
                              </w:rPr>
                              <w:t>אלה</w:t>
                            </w:r>
                            <w:r w:rsidRPr="00AA2644">
                              <w:rPr>
                                <w:rFonts w:cs="Tahoma"/>
                                <w:color w:val="0B5294"/>
                                <w:spacing w:val="-4"/>
                                <w:sz w:val="24"/>
                                <w:szCs w:val="24"/>
                                <w:rtl/>
                              </w:rPr>
                              <w:t xml:space="preserve"> </w:t>
                            </w:r>
                            <w:r w:rsidRPr="00AA2644">
                              <w:rPr>
                                <w:rFonts w:cs="Tahoma" w:hint="eastAsia"/>
                                <w:color w:val="0B5294"/>
                                <w:spacing w:val="-4"/>
                                <w:sz w:val="24"/>
                                <w:szCs w:val="24"/>
                                <w:rtl/>
                              </w:rPr>
                              <w:t>מקשים</w:t>
                            </w:r>
                            <w:r w:rsidRPr="00AA2644">
                              <w:rPr>
                                <w:rFonts w:cs="Tahoma"/>
                                <w:color w:val="0B5294"/>
                                <w:spacing w:val="-4"/>
                                <w:sz w:val="24"/>
                                <w:szCs w:val="24"/>
                                <w:rtl/>
                              </w:rPr>
                              <w:t xml:space="preserve"> </w:t>
                            </w:r>
                            <w:r w:rsidRPr="00AA2644">
                              <w:rPr>
                                <w:rFonts w:cs="Tahoma" w:hint="eastAsia"/>
                                <w:color w:val="0B5294"/>
                                <w:spacing w:val="-4"/>
                                <w:sz w:val="24"/>
                                <w:szCs w:val="24"/>
                                <w:rtl/>
                              </w:rPr>
                              <w:t>את</w:t>
                            </w:r>
                            <w:r w:rsidRPr="00AA2644">
                              <w:rPr>
                                <w:rFonts w:cs="Tahoma"/>
                                <w:color w:val="0B5294"/>
                                <w:spacing w:val="-4"/>
                                <w:sz w:val="24"/>
                                <w:szCs w:val="24"/>
                                <w:rtl/>
                              </w:rPr>
                              <w:t xml:space="preserve"> </w:t>
                            </w:r>
                            <w:r w:rsidRPr="00AA2644">
                              <w:rPr>
                                <w:rFonts w:cs="Tahoma" w:hint="eastAsia"/>
                                <w:color w:val="0B5294"/>
                                <w:spacing w:val="-4"/>
                                <w:sz w:val="24"/>
                                <w:szCs w:val="24"/>
                                <w:rtl/>
                              </w:rPr>
                              <w:t>ההליכה</w:t>
                            </w:r>
                            <w:r w:rsidRPr="00AA2644">
                              <w:rPr>
                                <w:rFonts w:cs="Tahoma"/>
                                <w:color w:val="0B5294"/>
                                <w:spacing w:val="-4"/>
                                <w:sz w:val="24"/>
                                <w:szCs w:val="24"/>
                                <w:rtl/>
                              </w:rPr>
                              <w:t xml:space="preserve"> </w:t>
                            </w:r>
                            <w:r w:rsidRPr="00AA2644">
                              <w:rPr>
                                <w:rFonts w:cs="Tahoma" w:hint="eastAsia"/>
                                <w:color w:val="0B5294"/>
                                <w:spacing w:val="-4"/>
                                <w:sz w:val="24"/>
                                <w:szCs w:val="24"/>
                                <w:rtl/>
                              </w:rPr>
                              <w:t>ברחוב</w:t>
                            </w:r>
                            <w:r w:rsidRPr="00AA2644">
                              <w:rPr>
                                <w:rFonts w:cs="Tahoma"/>
                                <w:color w:val="0B5294"/>
                                <w:spacing w:val="-4"/>
                                <w:sz w:val="24"/>
                                <w:szCs w:val="24"/>
                                <w:rtl/>
                              </w:rPr>
                              <w:t xml:space="preserve"> </w:t>
                            </w:r>
                            <w:r w:rsidRPr="00AA2644">
                              <w:rPr>
                                <w:rFonts w:cs="Tahoma" w:hint="eastAsia"/>
                                <w:color w:val="0B5294"/>
                                <w:spacing w:val="-4"/>
                                <w:sz w:val="24"/>
                                <w:szCs w:val="24"/>
                                <w:rtl/>
                              </w:rPr>
                              <w:t>ואף</w:t>
                            </w:r>
                            <w:r w:rsidRPr="00AA2644">
                              <w:rPr>
                                <w:rFonts w:cs="Tahoma"/>
                                <w:color w:val="0B5294"/>
                                <w:spacing w:val="-4"/>
                                <w:sz w:val="24"/>
                                <w:szCs w:val="24"/>
                                <w:rtl/>
                              </w:rPr>
                              <w:t xml:space="preserve"> </w:t>
                            </w:r>
                            <w:r w:rsidRPr="00AA2644">
                              <w:rPr>
                                <w:rFonts w:cs="Tahoma" w:hint="eastAsia"/>
                                <w:color w:val="0B5294"/>
                                <w:spacing w:val="-4"/>
                                <w:sz w:val="24"/>
                                <w:szCs w:val="24"/>
                                <w:rtl/>
                              </w:rPr>
                              <w:t>מסכנים</w:t>
                            </w:r>
                            <w:r w:rsidRPr="00AA2644">
                              <w:rPr>
                                <w:rFonts w:cs="Tahoma"/>
                                <w:color w:val="0B5294"/>
                                <w:spacing w:val="-4"/>
                                <w:sz w:val="24"/>
                                <w:szCs w:val="24"/>
                                <w:rtl/>
                              </w:rPr>
                              <w:t xml:space="preserve"> </w:t>
                            </w:r>
                            <w:r w:rsidRPr="00AA2644">
                              <w:rPr>
                                <w:rFonts w:cs="Tahoma" w:hint="eastAsia"/>
                                <w:color w:val="0B5294"/>
                                <w:spacing w:val="-4"/>
                                <w:sz w:val="24"/>
                                <w:szCs w:val="24"/>
                                <w:rtl/>
                              </w:rPr>
                              <w:t>את</w:t>
                            </w:r>
                            <w:r w:rsidRPr="00AA2644">
                              <w:rPr>
                                <w:rFonts w:cs="Tahoma"/>
                                <w:color w:val="0B5294"/>
                                <w:spacing w:val="-4"/>
                                <w:sz w:val="24"/>
                                <w:szCs w:val="24"/>
                                <w:rtl/>
                              </w:rPr>
                              <w:t xml:space="preserve"> </w:t>
                            </w:r>
                            <w:r w:rsidRPr="00AA2644">
                              <w:rPr>
                                <w:rFonts w:cs="Tahoma" w:hint="eastAsia"/>
                                <w:color w:val="0B5294"/>
                                <w:spacing w:val="-4"/>
                                <w:sz w:val="24"/>
                                <w:szCs w:val="24"/>
                                <w:rtl/>
                              </w:rPr>
                              <w:t>הולכי</w:t>
                            </w:r>
                            <w:r w:rsidRPr="00AA2644">
                              <w:rPr>
                                <w:rFonts w:cs="Tahoma"/>
                                <w:color w:val="0B5294"/>
                                <w:spacing w:val="-4"/>
                                <w:sz w:val="24"/>
                                <w:szCs w:val="24"/>
                                <w:rtl/>
                              </w:rPr>
                              <w:t xml:space="preserve"> </w:t>
                            </w:r>
                            <w:r w:rsidRPr="00AA2644">
                              <w:rPr>
                                <w:rFonts w:cs="Tahoma" w:hint="eastAsia"/>
                                <w:color w:val="0B5294"/>
                                <w:spacing w:val="-4"/>
                                <w:sz w:val="24"/>
                                <w:szCs w:val="24"/>
                                <w:rtl/>
                              </w:rPr>
                              <w:t>הרגל</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453986682"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92826"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1"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24448"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21"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64845"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במרכז</w:t>
                      </w:r>
                      <w:r w:rsidRPr="00AA2644">
                        <w:rPr>
                          <w:rFonts w:cs="Tahoma"/>
                          <w:color w:val="0B5294"/>
                          <w:spacing w:val="-4"/>
                          <w:sz w:val="24"/>
                          <w:szCs w:val="24"/>
                          <w:rtl/>
                        </w:rPr>
                        <w:t xml:space="preserve"> </w:t>
                      </w:r>
                      <w:r w:rsidRPr="00AA2644">
                        <w:rPr>
                          <w:rFonts w:cs="Tahoma" w:hint="eastAsia"/>
                          <w:color w:val="0B5294"/>
                          <w:spacing w:val="-4"/>
                          <w:sz w:val="24"/>
                          <w:szCs w:val="24"/>
                          <w:rtl/>
                        </w:rPr>
                        <w:t>העיר</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מדרכות</w:t>
                      </w:r>
                      <w:r w:rsidRPr="00AA2644">
                        <w:rPr>
                          <w:rFonts w:cs="Tahoma"/>
                          <w:color w:val="0B5294"/>
                          <w:spacing w:val="-4"/>
                          <w:sz w:val="24"/>
                          <w:szCs w:val="24"/>
                          <w:rtl/>
                        </w:rPr>
                        <w:t xml:space="preserve"> </w:t>
                      </w:r>
                      <w:r w:rsidRPr="00AA2644">
                        <w:rPr>
                          <w:rFonts w:cs="Tahoma" w:hint="eastAsia"/>
                          <w:color w:val="0B5294"/>
                          <w:spacing w:val="-4"/>
                          <w:sz w:val="24"/>
                          <w:szCs w:val="24"/>
                          <w:rtl/>
                        </w:rPr>
                        <w:t>רבות</w:t>
                      </w:r>
                      <w:r w:rsidRPr="00AA2644">
                        <w:rPr>
                          <w:rFonts w:cs="Tahoma"/>
                          <w:color w:val="0B5294"/>
                          <w:spacing w:val="-4"/>
                          <w:sz w:val="24"/>
                          <w:szCs w:val="24"/>
                          <w:rtl/>
                        </w:rPr>
                        <w:t xml:space="preserve"> </w:t>
                      </w:r>
                      <w:r w:rsidRPr="00AA2644">
                        <w:rPr>
                          <w:rFonts w:cs="Tahoma" w:hint="eastAsia"/>
                          <w:color w:val="0B5294"/>
                          <w:spacing w:val="-4"/>
                          <w:sz w:val="24"/>
                          <w:szCs w:val="24"/>
                          <w:rtl/>
                        </w:rPr>
                        <w:t>משובשות</w:t>
                      </w:r>
                      <w:r w:rsidRPr="00AA2644">
                        <w:rPr>
                          <w:rFonts w:cs="Tahoma"/>
                          <w:color w:val="0B5294"/>
                          <w:spacing w:val="-4"/>
                          <w:sz w:val="24"/>
                          <w:szCs w:val="24"/>
                          <w:rtl/>
                        </w:rPr>
                        <w:t xml:space="preserve"> </w:t>
                      </w:r>
                      <w:r w:rsidRPr="00AA2644">
                        <w:rPr>
                          <w:rFonts w:cs="Tahoma" w:hint="eastAsia"/>
                          <w:color w:val="0B5294"/>
                          <w:spacing w:val="-4"/>
                          <w:sz w:val="24"/>
                          <w:szCs w:val="24"/>
                          <w:rtl/>
                        </w:rPr>
                        <w:t>ומוזנחות</w:t>
                      </w:r>
                      <w:r w:rsidRPr="00AA2644">
                        <w:rPr>
                          <w:rFonts w:cs="Tahoma"/>
                          <w:color w:val="0B5294"/>
                          <w:spacing w:val="-4"/>
                          <w:sz w:val="24"/>
                          <w:szCs w:val="24"/>
                          <w:rtl/>
                        </w:rPr>
                        <w:t xml:space="preserve"> </w:t>
                      </w:r>
                      <w:r w:rsidRPr="00AA2644">
                        <w:rPr>
                          <w:rFonts w:cs="Tahoma" w:hint="eastAsia"/>
                          <w:color w:val="0B5294"/>
                          <w:spacing w:val="-4"/>
                          <w:sz w:val="24"/>
                          <w:szCs w:val="24"/>
                          <w:rtl/>
                        </w:rPr>
                        <w:t>ובחלק</w:t>
                      </w:r>
                      <w:r w:rsidRPr="00AA2644">
                        <w:rPr>
                          <w:rFonts w:cs="Tahoma"/>
                          <w:color w:val="0B5294"/>
                          <w:spacing w:val="-4"/>
                          <w:sz w:val="24"/>
                          <w:szCs w:val="24"/>
                          <w:rtl/>
                        </w:rPr>
                        <w:t xml:space="preserve"> </w:t>
                      </w:r>
                      <w:r w:rsidRPr="00AA2644">
                        <w:rPr>
                          <w:rFonts w:cs="Tahoma" w:hint="eastAsia"/>
                          <w:color w:val="0B5294"/>
                          <w:spacing w:val="-4"/>
                          <w:sz w:val="24"/>
                          <w:szCs w:val="24"/>
                          <w:rtl/>
                        </w:rPr>
                        <w:t>מהן</w:t>
                      </w:r>
                      <w:r w:rsidRPr="00AA2644">
                        <w:rPr>
                          <w:rFonts w:cs="Tahoma"/>
                          <w:color w:val="0B5294"/>
                          <w:spacing w:val="-4"/>
                          <w:sz w:val="24"/>
                          <w:szCs w:val="24"/>
                          <w:rtl/>
                        </w:rPr>
                        <w:t xml:space="preserve"> </w:t>
                      </w:r>
                      <w:r w:rsidRPr="00AA2644">
                        <w:rPr>
                          <w:rFonts w:cs="Tahoma" w:hint="eastAsia"/>
                          <w:color w:val="0B5294"/>
                          <w:spacing w:val="-4"/>
                          <w:sz w:val="24"/>
                          <w:szCs w:val="24"/>
                          <w:rtl/>
                        </w:rPr>
                        <w:t>טלאי</w:t>
                      </w:r>
                      <w:r w:rsidRPr="00AA2644">
                        <w:rPr>
                          <w:rFonts w:cs="Tahoma"/>
                          <w:color w:val="0B5294"/>
                          <w:spacing w:val="-4"/>
                          <w:sz w:val="24"/>
                          <w:szCs w:val="24"/>
                          <w:rtl/>
                        </w:rPr>
                        <w:t xml:space="preserve"> </w:t>
                      </w:r>
                      <w:r w:rsidRPr="00AA2644">
                        <w:rPr>
                          <w:rFonts w:cs="Tahoma" w:hint="eastAsia"/>
                          <w:color w:val="0B5294"/>
                          <w:spacing w:val="-4"/>
                          <w:sz w:val="24"/>
                          <w:szCs w:val="24"/>
                          <w:rtl/>
                        </w:rPr>
                        <w:t>ריצוף</w:t>
                      </w:r>
                      <w:r w:rsidRPr="00AA2644">
                        <w:rPr>
                          <w:rFonts w:cs="Tahoma"/>
                          <w:color w:val="0B5294"/>
                          <w:spacing w:val="-4"/>
                          <w:sz w:val="24"/>
                          <w:szCs w:val="24"/>
                          <w:rtl/>
                        </w:rPr>
                        <w:t xml:space="preserve"> </w:t>
                      </w:r>
                      <w:r w:rsidRPr="00AA2644">
                        <w:rPr>
                          <w:rFonts w:cs="Tahoma" w:hint="eastAsia"/>
                          <w:color w:val="0B5294"/>
                          <w:spacing w:val="-4"/>
                          <w:sz w:val="24"/>
                          <w:szCs w:val="24"/>
                          <w:rtl/>
                        </w:rPr>
                        <w:t>בולטים</w:t>
                      </w:r>
                      <w:r w:rsidRPr="00AA2644">
                        <w:rPr>
                          <w:rFonts w:cs="Tahoma"/>
                          <w:color w:val="0B5294"/>
                          <w:spacing w:val="-4"/>
                          <w:sz w:val="24"/>
                          <w:szCs w:val="24"/>
                          <w:rtl/>
                        </w:rPr>
                        <w:t xml:space="preserve">, </w:t>
                      </w:r>
                      <w:r w:rsidRPr="00AA2644">
                        <w:rPr>
                          <w:rFonts w:cs="Tahoma" w:hint="eastAsia"/>
                          <w:color w:val="0B5294"/>
                          <w:spacing w:val="-4"/>
                          <w:sz w:val="24"/>
                          <w:szCs w:val="24"/>
                          <w:rtl/>
                        </w:rPr>
                        <w:t>אפילו</w:t>
                      </w:r>
                      <w:r w:rsidRPr="00AA2644">
                        <w:rPr>
                          <w:rFonts w:cs="Tahoma"/>
                          <w:color w:val="0B5294"/>
                          <w:spacing w:val="-4"/>
                          <w:sz w:val="24"/>
                          <w:szCs w:val="24"/>
                          <w:rtl/>
                        </w:rPr>
                        <w:t xml:space="preserve"> </w:t>
                      </w:r>
                      <w:r w:rsidRPr="00AA2644">
                        <w:rPr>
                          <w:rFonts w:cs="Tahoma" w:hint="eastAsia"/>
                          <w:color w:val="0B5294"/>
                          <w:spacing w:val="-4"/>
                          <w:sz w:val="24"/>
                          <w:szCs w:val="24"/>
                          <w:rtl/>
                        </w:rPr>
                        <w:t>בסמוך</w:t>
                      </w:r>
                      <w:r w:rsidRPr="00AA2644">
                        <w:rPr>
                          <w:rFonts w:cs="Tahoma"/>
                          <w:color w:val="0B5294"/>
                          <w:spacing w:val="-4"/>
                          <w:sz w:val="24"/>
                          <w:szCs w:val="24"/>
                          <w:rtl/>
                        </w:rPr>
                        <w:t xml:space="preserve"> </w:t>
                      </w:r>
                      <w:r w:rsidRPr="00AA2644">
                        <w:rPr>
                          <w:rFonts w:cs="Tahoma" w:hint="eastAsia"/>
                          <w:color w:val="0B5294"/>
                          <w:spacing w:val="-4"/>
                          <w:sz w:val="24"/>
                          <w:szCs w:val="24"/>
                          <w:rtl/>
                        </w:rPr>
                        <w:t>למשכן</w:t>
                      </w:r>
                      <w:r w:rsidRPr="00AA2644">
                        <w:rPr>
                          <w:rFonts w:cs="Tahoma"/>
                          <w:color w:val="0B5294"/>
                          <w:spacing w:val="-4"/>
                          <w:sz w:val="24"/>
                          <w:szCs w:val="24"/>
                          <w:rtl/>
                        </w:rPr>
                        <w:t xml:space="preserve"> </w:t>
                      </w:r>
                      <w:r w:rsidRPr="00AA2644">
                        <w:rPr>
                          <w:rFonts w:cs="Tahoma" w:hint="eastAsia"/>
                          <w:color w:val="0B5294"/>
                          <w:spacing w:val="-4"/>
                          <w:sz w:val="24"/>
                          <w:szCs w:val="24"/>
                          <w:rtl/>
                        </w:rPr>
                        <w:t>הכנסת</w:t>
                      </w:r>
                      <w:r w:rsidRPr="00AA2644">
                        <w:rPr>
                          <w:rFonts w:cs="Tahoma"/>
                          <w:color w:val="0B5294"/>
                          <w:spacing w:val="-4"/>
                          <w:sz w:val="24"/>
                          <w:szCs w:val="24"/>
                          <w:rtl/>
                        </w:rPr>
                        <w:t xml:space="preserve">. </w:t>
                      </w:r>
                      <w:r w:rsidRPr="00AA2644">
                        <w:rPr>
                          <w:rFonts w:cs="Tahoma" w:hint="eastAsia"/>
                          <w:color w:val="0B5294"/>
                          <w:spacing w:val="-4"/>
                          <w:sz w:val="24"/>
                          <w:szCs w:val="24"/>
                          <w:rtl/>
                        </w:rPr>
                        <w:t>ליקויים</w:t>
                      </w:r>
                      <w:r w:rsidRPr="00AA2644">
                        <w:rPr>
                          <w:rFonts w:cs="Tahoma"/>
                          <w:color w:val="0B5294"/>
                          <w:spacing w:val="-4"/>
                          <w:sz w:val="24"/>
                          <w:szCs w:val="24"/>
                          <w:rtl/>
                        </w:rPr>
                        <w:t xml:space="preserve"> </w:t>
                      </w:r>
                      <w:r w:rsidRPr="00AA2644">
                        <w:rPr>
                          <w:rFonts w:cs="Tahoma" w:hint="eastAsia"/>
                          <w:color w:val="0B5294"/>
                          <w:spacing w:val="-4"/>
                          <w:sz w:val="24"/>
                          <w:szCs w:val="24"/>
                          <w:rtl/>
                        </w:rPr>
                        <w:t>אלה</w:t>
                      </w:r>
                      <w:r w:rsidRPr="00AA2644">
                        <w:rPr>
                          <w:rFonts w:cs="Tahoma"/>
                          <w:color w:val="0B5294"/>
                          <w:spacing w:val="-4"/>
                          <w:sz w:val="24"/>
                          <w:szCs w:val="24"/>
                          <w:rtl/>
                        </w:rPr>
                        <w:t xml:space="preserve"> </w:t>
                      </w:r>
                      <w:r w:rsidRPr="00AA2644">
                        <w:rPr>
                          <w:rFonts w:cs="Tahoma" w:hint="eastAsia"/>
                          <w:color w:val="0B5294"/>
                          <w:spacing w:val="-4"/>
                          <w:sz w:val="24"/>
                          <w:szCs w:val="24"/>
                          <w:rtl/>
                        </w:rPr>
                        <w:t>מקשים</w:t>
                      </w:r>
                      <w:r w:rsidRPr="00AA2644">
                        <w:rPr>
                          <w:rFonts w:cs="Tahoma"/>
                          <w:color w:val="0B5294"/>
                          <w:spacing w:val="-4"/>
                          <w:sz w:val="24"/>
                          <w:szCs w:val="24"/>
                          <w:rtl/>
                        </w:rPr>
                        <w:t xml:space="preserve"> </w:t>
                      </w:r>
                      <w:r w:rsidRPr="00AA2644">
                        <w:rPr>
                          <w:rFonts w:cs="Tahoma" w:hint="eastAsia"/>
                          <w:color w:val="0B5294"/>
                          <w:spacing w:val="-4"/>
                          <w:sz w:val="24"/>
                          <w:szCs w:val="24"/>
                          <w:rtl/>
                        </w:rPr>
                        <w:t>את</w:t>
                      </w:r>
                      <w:r w:rsidRPr="00AA2644">
                        <w:rPr>
                          <w:rFonts w:cs="Tahoma"/>
                          <w:color w:val="0B5294"/>
                          <w:spacing w:val="-4"/>
                          <w:sz w:val="24"/>
                          <w:szCs w:val="24"/>
                          <w:rtl/>
                        </w:rPr>
                        <w:t xml:space="preserve"> </w:t>
                      </w:r>
                      <w:r w:rsidRPr="00AA2644">
                        <w:rPr>
                          <w:rFonts w:cs="Tahoma" w:hint="eastAsia"/>
                          <w:color w:val="0B5294"/>
                          <w:spacing w:val="-4"/>
                          <w:sz w:val="24"/>
                          <w:szCs w:val="24"/>
                          <w:rtl/>
                        </w:rPr>
                        <w:t>ההליכה</w:t>
                      </w:r>
                      <w:r w:rsidRPr="00AA2644">
                        <w:rPr>
                          <w:rFonts w:cs="Tahoma"/>
                          <w:color w:val="0B5294"/>
                          <w:spacing w:val="-4"/>
                          <w:sz w:val="24"/>
                          <w:szCs w:val="24"/>
                          <w:rtl/>
                        </w:rPr>
                        <w:t xml:space="preserve"> </w:t>
                      </w:r>
                      <w:r w:rsidRPr="00AA2644">
                        <w:rPr>
                          <w:rFonts w:cs="Tahoma" w:hint="eastAsia"/>
                          <w:color w:val="0B5294"/>
                          <w:spacing w:val="-4"/>
                          <w:sz w:val="24"/>
                          <w:szCs w:val="24"/>
                          <w:rtl/>
                        </w:rPr>
                        <w:t>ברחוב</w:t>
                      </w:r>
                      <w:r w:rsidRPr="00AA2644">
                        <w:rPr>
                          <w:rFonts w:cs="Tahoma"/>
                          <w:color w:val="0B5294"/>
                          <w:spacing w:val="-4"/>
                          <w:sz w:val="24"/>
                          <w:szCs w:val="24"/>
                          <w:rtl/>
                        </w:rPr>
                        <w:t xml:space="preserve"> </w:t>
                      </w:r>
                      <w:r w:rsidRPr="00AA2644">
                        <w:rPr>
                          <w:rFonts w:cs="Tahoma" w:hint="eastAsia"/>
                          <w:color w:val="0B5294"/>
                          <w:spacing w:val="-4"/>
                          <w:sz w:val="24"/>
                          <w:szCs w:val="24"/>
                          <w:rtl/>
                        </w:rPr>
                        <w:t>ואף</w:t>
                      </w:r>
                      <w:r w:rsidRPr="00AA2644">
                        <w:rPr>
                          <w:rFonts w:cs="Tahoma"/>
                          <w:color w:val="0B5294"/>
                          <w:spacing w:val="-4"/>
                          <w:sz w:val="24"/>
                          <w:szCs w:val="24"/>
                          <w:rtl/>
                        </w:rPr>
                        <w:t xml:space="preserve"> </w:t>
                      </w:r>
                      <w:r w:rsidRPr="00AA2644">
                        <w:rPr>
                          <w:rFonts w:cs="Tahoma" w:hint="eastAsia"/>
                          <w:color w:val="0B5294"/>
                          <w:spacing w:val="-4"/>
                          <w:sz w:val="24"/>
                          <w:szCs w:val="24"/>
                          <w:rtl/>
                        </w:rPr>
                        <w:t>מסכנים</w:t>
                      </w:r>
                      <w:r w:rsidRPr="00AA2644">
                        <w:rPr>
                          <w:rFonts w:cs="Tahoma"/>
                          <w:color w:val="0B5294"/>
                          <w:spacing w:val="-4"/>
                          <w:sz w:val="24"/>
                          <w:szCs w:val="24"/>
                          <w:rtl/>
                        </w:rPr>
                        <w:t xml:space="preserve"> </w:t>
                      </w:r>
                      <w:r w:rsidRPr="00AA2644">
                        <w:rPr>
                          <w:rFonts w:cs="Tahoma" w:hint="eastAsia"/>
                          <w:color w:val="0B5294"/>
                          <w:spacing w:val="-4"/>
                          <w:sz w:val="24"/>
                          <w:szCs w:val="24"/>
                          <w:rtl/>
                        </w:rPr>
                        <w:t>את</w:t>
                      </w:r>
                      <w:r w:rsidRPr="00AA2644">
                        <w:rPr>
                          <w:rFonts w:cs="Tahoma"/>
                          <w:color w:val="0B5294"/>
                          <w:spacing w:val="-4"/>
                          <w:sz w:val="24"/>
                          <w:szCs w:val="24"/>
                          <w:rtl/>
                        </w:rPr>
                        <w:t xml:space="preserve"> </w:t>
                      </w:r>
                      <w:r w:rsidRPr="00AA2644">
                        <w:rPr>
                          <w:rFonts w:cs="Tahoma" w:hint="eastAsia"/>
                          <w:color w:val="0B5294"/>
                          <w:spacing w:val="-4"/>
                          <w:sz w:val="24"/>
                          <w:szCs w:val="24"/>
                          <w:rtl/>
                        </w:rPr>
                        <w:t>הולכי</w:t>
                      </w:r>
                      <w:r w:rsidRPr="00AA2644">
                        <w:rPr>
                          <w:rFonts w:cs="Tahoma"/>
                          <w:color w:val="0B5294"/>
                          <w:spacing w:val="-4"/>
                          <w:sz w:val="24"/>
                          <w:szCs w:val="24"/>
                          <w:rtl/>
                        </w:rPr>
                        <w:t xml:space="preserve"> </w:t>
                      </w:r>
                      <w:r w:rsidRPr="00AA2644">
                        <w:rPr>
                          <w:rFonts w:cs="Tahoma" w:hint="eastAsia"/>
                          <w:color w:val="0B5294"/>
                          <w:spacing w:val="-4"/>
                          <w:sz w:val="24"/>
                          <w:szCs w:val="24"/>
                          <w:rtl/>
                        </w:rPr>
                        <w:t>הרגל</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22"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2460"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3A6F94" w:rsidP="003A6F94">
      <w:pPr>
        <w:pStyle w:val="tab-name"/>
        <w:rPr>
          <w:b/>
          <w:bCs/>
          <w:rtl/>
        </w:rPr>
      </w:pPr>
      <w:r w:rsidRPr="006E1257">
        <w:rPr>
          <w:rFonts w:hint="eastAsia"/>
          <w:rtl/>
        </w:rPr>
        <w:t>תמונה</w:t>
      </w:r>
      <w:r w:rsidRPr="006E1257">
        <w:rPr>
          <w:rtl/>
        </w:rPr>
        <w:t xml:space="preserve"> 42: </w:t>
      </w:r>
      <w:r w:rsidRPr="003A6F94">
        <w:rPr>
          <w:rFonts w:hint="eastAsia"/>
          <w:b/>
          <w:bCs/>
          <w:rtl/>
        </w:rPr>
        <w:t>שבילים</w:t>
      </w:r>
      <w:r w:rsidRPr="003A6F94">
        <w:rPr>
          <w:b/>
          <w:bCs/>
          <w:rtl/>
        </w:rPr>
        <w:t xml:space="preserve"> </w:t>
      </w:r>
      <w:r w:rsidRPr="003A6F94">
        <w:rPr>
          <w:rFonts w:hint="eastAsia"/>
          <w:b/>
          <w:bCs/>
          <w:rtl/>
        </w:rPr>
        <w:t>ומדרכות</w:t>
      </w:r>
      <w:r w:rsidRPr="003A6F94">
        <w:rPr>
          <w:b/>
          <w:bCs/>
          <w:rtl/>
        </w:rPr>
        <w:t xml:space="preserve"> </w:t>
      </w:r>
      <w:r w:rsidRPr="003A6F94">
        <w:rPr>
          <w:rFonts w:hint="eastAsia"/>
          <w:b/>
          <w:bCs/>
          <w:rtl/>
        </w:rPr>
        <w:t>משובשים</w:t>
      </w:r>
      <w:r w:rsidRPr="003A6F94">
        <w:rPr>
          <w:b/>
          <w:bCs/>
          <w:rtl/>
        </w:rPr>
        <w:t xml:space="preserve"> </w:t>
      </w:r>
    </w:p>
    <w:p w:rsidR="003A6F94"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492000" cy="4650734"/>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23763" name="PIC_42.jpg"/>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92000" cy="4650734"/>
                    </a:xfrm>
                    <a:prstGeom prst="rect">
                      <a:avLst/>
                    </a:prstGeom>
                  </pic:spPr>
                </pic:pic>
              </a:graphicData>
            </a:graphic>
          </wp:inline>
        </w:drawing>
      </w:r>
    </w:p>
    <w:p w:rsidR="000A28D0" w:rsidRPr="006E1257" w:rsidP="003A6F94">
      <w:pPr>
        <w:pStyle w:val="text-source"/>
        <w:rPr>
          <w:rtl/>
        </w:rPr>
      </w:pPr>
      <w:r w:rsidRPr="006E1257">
        <w:rPr>
          <w:rFonts w:hint="cs"/>
          <w:rtl/>
        </w:rPr>
        <w:t>למעלה</w:t>
      </w:r>
      <w:r w:rsidRPr="006E1257">
        <w:rPr>
          <w:rtl/>
        </w:rPr>
        <w:t xml:space="preserve"> מימין - שכונת נחלאות</w:t>
      </w:r>
      <w:r w:rsidRPr="006E1257">
        <w:rPr>
          <w:rFonts w:hint="cs"/>
          <w:rtl/>
        </w:rPr>
        <w:t>; למעלה</w:t>
      </w:r>
      <w:r w:rsidRPr="006E1257">
        <w:rPr>
          <w:rtl/>
        </w:rPr>
        <w:t xml:space="preserve"> משמאל - רחוב קפלן, בסמוך למשכן הכנסת; </w:t>
      </w:r>
      <w:r w:rsidRPr="006E1257">
        <w:rPr>
          <w:rFonts w:hint="eastAsia"/>
          <w:rtl/>
        </w:rPr>
        <w:t>למטה</w:t>
      </w:r>
      <w:r w:rsidRPr="006E1257">
        <w:rPr>
          <w:rtl/>
        </w:rPr>
        <w:t xml:space="preserve"> - </w:t>
      </w:r>
      <w:r w:rsidRPr="006E1257">
        <w:rPr>
          <w:rFonts w:hint="eastAsia"/>
          <w:rtl/>
        </w:rPr>
        <w:t>גן</w:t>
      </w:r>
      <w:r w:rsidRPr="006E1257">
        <w:rPr>
          <w:rtl/>
        </w:rPr>
        <w:t xml:space="preserve"> </w:t>
      </w:r>
      <w:r w:rsidRPr="006E1257">
        <w:rPr>
          <w:rFonts w:hint="eastAsia"/>
          <w:rtl/>
        </w:rPr>
        <w:t>המחבר</w:t>
      </w:r>
      <w:r w:rsidRPr="006E1257">
        <w:rPr>
          <w:rtl/>
        </w:rPr>
        <w:t xml:space="preserve"> </w:t>
      </w:r>
      <w:r w:rsidRPr="006E1257">
        <w:rPr>
          <w:rFonts w:hint="eastAsia"/>
          <w:rtl/>
        </w:rPr>
        <w:t>בין</w:t>
      </w:r>
      <w:r w:rsidRPr="006E1257">
        <w:rPr>
          <w:rtl/>
        </w:rPr>
        <w:t xml:space="preserve"> </w:t>
      </w:r>
      <w:r w:rsidRPr="006E1257">
        <w:rPr>
          <w:rFonts w:hint="eastAsia"/>
          <w:rtl/>
        </w:rPr>
        <w:t>מוזיאון</w:t>
      </w:r>
      <w:r w:rsidRPr="006E1257">
        <w:rPr>
          <w:rtl/>
        </w:rPr>
        <w:t xml:space="preserve"> </w:t>
      </w:r>
      <w:r w:rsidRPr="006E1257">
        <w:rPr>
          <w:rFonts w:hint="eastAsia"/>
          <w:rtl/>
        </w:rPr>
        <w:t>ישראל</w:t>
      </w:r>
      <w:r w:rsidRPr="006E1257">
        <w:rPr>
          <w:rtl/>
        </w:rPr>
        <w:t xml:space="preserve"> </w:t>
      </w:r>
      <w:r w:rsidRPr="006E1257">
        <w:rPr>
          <w:rFonts w:hint="eastAsia"/>
          <w:rtl/>
        </w:rPr>
        <w:t>למוזיאון</w:t>
      </w:r>
      <w:r w:rsidRPr="006E1257">
        <w:rPr>
          <w:rtl/>
        </w:rPr>
        <w:t xml:space="preserve"> </w:t>
      </w:r>
      <w:r w:rsidRPr="006E1257">
        <w:rPr>
          <w:rFonts w:hint="eastAsia"/>
          <w:rtl/>
        </w:rPr>
        <w:t>המדע</w:t>
      </w:r>
      <w:r w:rsidRPr="006E1257">
        <w:rPr>
          <w:rtl/>
        </w:rPr>
        <w:t xml:space="preserve">, </w:t>
      </w:r>
      <w:r w:rsidRPr="006E1257">
        <w:rPr>
          <w:rFonts w:hint="eastAsia"/>
          <w:rtl/>
        </w:rPr>
        <w:t>מול</w:t>
      </w:r>
      <w:r w:rsidRPr="006E1257">
        <w:rPr>
          <w:rtl/>
        </w:rPr>
        <w:t xml:space="preserve"> </w:t>
      </w:r>
      <w:r w:rsidRPr="006E1257">
        <w:rPr>
          <w:rFonts w:hint="eastAsia"/>
          <w:rtl/>
        </w:rPr>
        <w:t>משכן</w:t>
      </w:r>
      <w:r w:rsidRPr="006E1257">
        <w:rPr>
          <w:rtl/>
        </w:rPr>
        <w:t xml:space="preserve"> </w:t>
      </w:r>
      <w:r w:rsidRPr="006E1257">
        <w:rPr>
          <w:rFonts w:hint="eastAsia"/>
          <w:rtl/>
        </w:rPr>
        <w:t>הכנסת</w:t>
      </w:r>
      <w:r w:rsidRPr="006E1257">
        <w:rPr>
          <w:rFonts w:hint="cs"/>
          <w:rtl/>
        </w:rPr>
        <w:t>.</w:t>
      </w:r>
    </w:p>
    <w:p w:rsidR="000A28D0" w:rsidP="006E1257">
      <w:pPr>
        <w:pStyle w:val="KOT6"/>
        <w:rPr>
          <w:rtl/>
        </w:rPr>
      </w:pPr>
      <w:r>
        <w:rPr>
          <w:rFonts w:hint="cs"/>
          <w:rtl/>
        </w:rPr>
        <w:t>גינון</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נמצא כי השטחים המחברים בין מוזיאון ישראל למוזיאון המדע והשטח שליד התחנה המרכזית בעיר אינם מטופחים. יצוין כי אזור התחנה המרכזית הוא שער הכניסה הראשי לירושלים עבור התיירים הרבים המגיעים אליה בתחבורה הציבורית.</w:t>
      </w:r>
    </w:p>
    <w:p w:rsidR="000A28D0" w:rsidRPr="003A6F94" w:rsidP="003A6F94">
      <w:pPr>
        <w:pStyle w:val="tab-name"/>
        <w:rPr>
          <w:b/>
          <w:bCs/>
          <w:rtl/>
        </w:rPr>
      </w:pPr>
      <w:r w:rsidRPr="006E1257">
        <w:rPr>
          <w:rFonts w:hint="eastAsia"/>
          <w:rtl/>
        </w:rPr>
        <w:t>תמונה</w:t>
      </w:r>
      <w:r w:rsidRPr="006E1257">
        <w:rPr>
          <w:rtl/>
        </w:rPr>
        <w:t xml:space="preserve"> 43: </w:t>
      </w:r>
      <w:r w:rsidRPr="003A6F94">
        <w:rPr>
          <w:rFonts w:hint="eastAsia"/>
          <w:b/>
          <w:bCs/>
          <w:rtl/>
        </w:rPr>
        <w:t>שטחי</w:t>
      </w:r>
      <w:r w:rsidRPr="003A6F94">
        <w:rPr>
          <w:b/>
          <w:bCs/>
          <w:rtl/>
        </w:rPr>
        <w:t xml:space="preserve"> </w:t>
      </w:r>
      <w:r w:rsidRPr="003A6F94">
        <w:rPr>
          <w:rFonts w:hint="eastAsia"/>
          <w:b/>
          <w:bCs/>
          <w:rtl/>
        </w:rPr>
        <w:t>גינון</w:t>
      </w:r>
      <w:r w:rsidRPr="003A6F94">
        <w:rPr>
          <w:b/>
          <w:bCs/>
          <w:rtl/>
        </w:rPr>
        <w:t xml:space="preserve"> לא מטופחים</w:t>
      </w:r>
    </w:p>
    <w:p w:rsidR="003A6F94"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3233565"/>
            <wp:effectExtent l="0" t="0" r="2540" b="508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41453" name="PIC_43.jpg"/>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3233565"/>
                    </a:xfrm>
                    <a:prstGeom prst="rect">
                      <a:avLst/>
                    </a:prstGeom>
                  </pic:spPr>
                </pic:pic>
              </a:graphicData>
            </a:graphic>
          </wp:inline>
        </w:drawing>
      </w:r>
    </w:p>
    <w:p w:rsidR="000A28D0" w:rsidRPr="006E1257" w:rsidP="003A6F94">
      <w:pPr>
        <w:pStyle w:val="text-source"/>
      </w:pPr>
      <w:r w:rsidRPr="006E1257">
        <w:rPr>
          <w:rFonts w:hint="eastAsia"/>
          <w:rtl/>
        </w:rPr>
        <w:t>למעלה</w:t>
      </w:r>
      <w:r w:rsidRPr="006E1257">
        <w:rPr>
          <w:rtl/>
        </w:rPr>
        <w:t xml:space="preserve"> </w:t>
      </w:r>
      <w:r w:rsidRPr="006E1257">
        <w:rPr>
          <w:rFonts w:hint="eastAsia"/>
          <w:rtl/>
        </w:rPr>
        <w:t>מימין</w:t>
      </w:r>
      <w:r w:rsidRPr="006E1257">
        <w:rPr>
          <w:rtl/>
        </w:rPr>
        <w:t xml:space="preserve"> - </w:t>
      </w:r>
      <w:r w:rsidRPr="006E1257">
        <w:rPr>
          <w:rFonts w:hint="eastAsia"/>
          <w:rtl/>
        </w:rPr>
        <w:t>גן</w:t>
      </w:r>
      <w:r w:rsidRPr="006E1257">
        <w:rPr>
          <w:rtl/>
        </w:rPr>
        <w:t xml:space="preserve"> </w:t>
      </w:r>
      <w:r w:rsidRPr="006E1257">
        <w:rPr>
          <w:rFonts w:hint="eastAsia"/>
          <w:rtl/>
        </w:rPr>
        <w:t>המחבר</w:t>
      </w:r>
      <w:r w:rsidRPr="006E1257">
        <w:rPr>
          <w:rtl/>
        </w:rPr>
        <w:t xml:space="preserve"> </w:t>
      </w:r>
      <w:r w:rsidRPr="006E1257">
        <w:rPr>
          <w:rFonts w:hint="eastAsia"/>
          <w:rtl/>
        </w:rPr>
        <w:t>בין</w:t>
      </w:r>
      <w:r w:rsidRPr="006E1257">
        <w:rPr>
          <w:rtl/>
        </w:rPr>
        <w:t xml:space="preserve"> </w:t>
      </w:r>
      <w:r w:rsidRPr="006E1257">
        <w:rPr>
          <w:rFonts w:hint="eastAsia"/>
          <w:rtl/>
        </w:rPr>
        <w:t>מוזיאון</w:t>
      </w:r>
      <w:r w:rsidRPr="006E1257">
        <w:rPr>
          <w:rtl/>
        </w:rPr>
        <w:t xml:space="preserve"> </w:t>
      </w:r>
      <w:r w:rsidRPr="006E1257">
        <w:rPr>
          <w:rFonts w:hint="eastAsia"/>
          <w:rtl/>
        </w:rPr>
        <w:t>ישראל</w:t>
      </w:r>
      <w:r w:rsidRPr="006E1257">
        <w:rPr>
          <w:rtl/>
        </w:rPr>
        <w:t xml:space="preserve"> </w:t>
      </w:r>
      <w:r w:rsidRPr="006E1257">
        <w:rPr>
          <w:rFonts w:hint="eastAsia"/>
          <w:rtl/>
        </w:rPr>
        <w:t>למוזיאון</w:t>
      </w:r>
      <w:r w:rsidRPr="006E1257">
        <w:rPr>
          <w:rtl/>
        </w:rPr>
        <w:t xml:space="preserve"> </w:t>
      </w:r>
      <w:r w:rsidRPr="006E1257">
        <w:rPr>
          <w:rFonts w:hint="eastAsia"/>
          <w:rtl/>
        </w:rPr>
        <w:t>המדע</w:t>
      </w:r>
      <w:r w:rsidRPr="006E1257">
        <w:rPr>
          <w:rtl/>
        </w:rPr>
        <w:t xml:space="preserve">, </w:t>
      </w:r>
      <w:r w:rsidRPr="006E1257">
        <w:rPr>
          <w:rFonts w:hint="eastAsia"/>
          <w:rtl/>
        </w:rPr>
        <w:t>מול</w:t>
      </w:r>
      <w:r w:rsidRPr="006E1257">
        <w:rPr>
          <w:rtl/>
        </w:rPr>
        <w:t xml:space="preserve"> </w:t>
      </w:r>
      <w:r w:rsidRPr="006E1257">
        <w:rPr>
          <w:rFonts w:hint="eastAsia"/>
          <w:rtl/>
        </w:rPr>
        <w:t>משכן</w:t>
      </w:r>
      <w:r w:rsidRPr="006E1257">
        <w:rPr>
          <w:rtl/>
        </w:rPr>
        <w:t xml:space="preserve"> </w:t>
      </w:r>
      <w:r w:rsidRPr="006E1257">
        <w:rPr>
          <w:rFonts w:hint="eastAsia"/>
          <w:rtl/>
        </w:rPr>
        <w:t>הכנסת</w:t>
      </w:r>
      <w:r w:rsidRPr="006E1257">
        <w:rPr>
          <w:rtl/>
        </w:rPr>
        <w:t xml:space="preserve">; </w:t>
      </w:r>
      <w:r w:rsidRPr="006E1257">
        <w:rPr>
          <w:rFonts w:hint="eastAsia"/>
          <w:rtl/>
        </w:rPr>
        <w:t>למעלה</w:t>
      </w:r>
      <w:r w:rsidRPr="006E1257">
        <w:rPr>
          <w:rtl/>
        </w:rPr>
        <w:t xml:space="preserve"> </w:t>
      </w:r>
      <w:r w:rsidRPr="006E1257">
        <w:rPr>
          <w:rFonts w:hint="eastAsia"/>
          <w:rtl/>
        </w:rPr>
        <w:t>משמאל</w:t>
      </w:r>
      <w:r w:rsidRPr="006E1257">
        <w:rPr>
          <w:rtl/>
        </w:rPr>
        <w:t xml:space="preserve"> </w:t>
      </w:r>
      <w:r w:rsidRPr="006E1257">
        <w:rPr>
          <w:rFonts w:hint="eastAsia"/>
          <w:rtl/>
        </w:rPr>
        <w:t>ולמטה</w:t>
      </w:r>
      <w:r w:rsidRPr="006E1257">
        <w:rPr>
          <w:rtl/>
        </w:rPr>
        <w:t xml:space="preserve"> - </w:t>
      </w:r>
      <w:r w:rsidRPr="006E1257">
        <w:rPr>
          <w:rFonts w:hint="eastAsia"/>
          <w:rtl/>
        </w:rPr>
        <w:t>אזור</w:t>
      </w:r>
      <w:r w:rsidRPr="006E1257">
        <w:rPr>
          <w:rtl/>
        </w:rPr>
        <w:t xml:space="preserve"> </w:t>
      </w:r>
      <w:r w:rsidRPr="006E1257">
        <w:rPr>
          <w:rFonts w:hint="eastAsia"/>
          <w:rtl/>
        </w:rPr>
        <w:t>התחנה</w:t>
      </w:r>
      <w:r w:rsidRPr="006E1257">
        <w:rPr>
          <w:rtl/>
        </w:rPr>
        <w:t xml:space="preserve"> </w:t>
      </w:r>
      <w:r w:rsidRPr="006E1257">
        <w:rPr>
          <w:rFonts w:hint="eastAsia"/>
          <w:rtl/>
        </w:rPr>
        <w:t>המרכזית</w: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Pr>
          <w:rFonts w:hint="cs"/>
          <w:rtl/>
        </w:rPr>
        <w:t>גרפיטי ומדבקות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כתובות גרפיטי רבות נמצאו בצירי התיירות ובמרכז העיר. קיר ארוך הנמצא בסמוך לקונסוליה האמריקאית על דרך שכם כוסה כולו בכתובות גרפיטי בערבית ובאנגלית שהעירייה לא הסירה. כתובות גרפיטי רבות נמצאו גם לאורך רחוב יפו ובשכונת נחלת שבעה. נוסף על כך, מדבקות ומודעות מכסות את עמודי התשתיות והתמרורים באזורי התיירות הנוספים בעיר, לרבות בצירי המסחר והתיירות, כמו רחוב יפו.</w:t>
      </w:r>
    </w:p>
    <w:p w:rsidR="000A28D0" w:rsidRPr="006E1257" w:rsidP="003A6F94">
      <w:pPr>
        <w:pStyle w:val="tab-name"/>
        <w:rPr>
          <w:rtl/>
        </w:rPr>
      </w:pPr>
      <w:r w:rsidRPr="006E1257">
        <w:rPr>
          <w:rFonts w:hint="eastAsia"/>
          <w:rtl/>
        </w:rPr>
        <w:t>תמונה</w:t>
      </w:r>
      <w:r w:rsidRPr="006E1257">
        <w:rPr>
          <w:rtl/>
        </w:rPr>
        <w:t xml:space="preserve"> 44: </w:t>
      </w:r>
      <w:r w:rsidRPr="003A6F94">
        <w:rPr>
          <w:rFonts w:hint="eastAsia"/>
          <w:b/>
          <w:bCs/>
          <w:rtl/>
        </w:rPr>
        <w:t>כתובות</w:t>
      </w:r>
      <w:r w:rsidRPr="003A6F94">
        <w:rPr>
          <w:b/>
          <w:bCs/>
          <w:rtl/>
        </w:rPr>
        <w:t xml:space="preserve"> </w:t>
      </w:r>
      <w:r w:rsidRPr="003A6F94">
        <w:rPr>
          <w:rFonts w:hint="eastAsia"/>
          <w:b/>
          <w:bCs/>
          <w:rtl/>
        </w:rPr>
        <w:t>גרפיטי</w:t>
      </w:r>
    </w:p>
    <w:p w:rsidR="000A28D0"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110967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69015" name="PIC_44.jpg"/>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109675"/>
                    </a:xfrm>
                    <a:prstGeom prst="rect">
                      <a:avLst/>
                    </a:prstGeom>
                  </pic:spPr>
                </pic:pic>
              </a:graphicData>
            </a:graphic>
          </wp:inline>
        </w:drawing>
      </w:r>
    </w:p>
    <w:p w:rsidR="000A28D0" w:rsidRPr="006E1257" w:rsidP="003A6F94">
      <w:pPr>
        <w:pStyle w:val="text-source"/>
        <w:rPr>
          <w:rtl/>
        </w:rPr>
      </w:pPr>
      <w:r w:rsidRPr="006E1257">
        <w:rPr>
          <w:rFonts w:hint="eastAsia"/>
          <w:rtl/>
        </w:rPr>
        <w:t>מימין</w:t>
      </w:r>
      <w:r w:rsidRPr="006E1257">
        <w:rPr>
          <w:rtl/>
        </w:rPr>
        <w:t xml:space="preserve"> - </w:t>
      </w:r>
      <w:r w:rsidRPr="006E1257">
        <w:rPr>
          <w:rFonts w:hint="eastAsia"/>
          <w:rtl/>
        </w:rPr>
        <w:t>בדרך</w:t>
      </w:r>
      <w:r w:rsidRPr="006E1257">
        <w:rPr>
          <w:rtl/>
        </w:rPr>
        <w:t xml:space="preserve"> </w:t>
      </w:r>
      <w:r w:rsidRPr="006E1257">
        <w:rPr>
          <w:rFonts w:hint="eastAsia"/>
          <w:rtl/>
        </w:rPr>
        <w:t>שכם</w:t>
      </w:r>
      <w:r w:rsidRPr="006E1257">
        <w:rPr>
          <w:rtl/>
        </w:rPr>
        <w:t xml:space="preserve">, </w:t>
      </w:r>
      <w:r w:rsidRPr="006E1257">
        <w:rPr>
          <w:rFonts w:hint="eastAsia"/>
          <w:rtl/>
        </w:rPr>
        <w:t>סמוך</w:t>
      </w:r>
      <w:r w:rsidRPr="006E1257">
        <w:rPr>
          <w:rtl/>
        </w:rPr>
        <w:t xml:space="preserve"> </w:t>
      </w:r>
      <w:r w:rsidRPr="006E1257">
        <w:rPr>
          <w:rFonts w:hint="eastAsia"/>
          <w:rtl/>
        </w:rPr>
        <w:t>לקונסוליה</w:t>
      </w:r>
      <w:r w:rsidRPr="006E1257">
        <w:rPr>
          <w:rtl/>
        </w:rPr>
        <w:t xml:space="preserve"> </w:t>
      </w:r>
      <w:r w:rsidRPr="006E1257">
        <w:rPr>
          <w:rFonts w:hint="eastAsia"/>
          <w:rtl/>
        </w:rPr>
        <w:t>האמריקאית</w:t>
      </w:r>
      <w:r w:rsidRPr="006E1257">
        <w:rPr>
          <w:rtl/>
        </w:rPr>
        <w:t xml:space="preserve"> </w:t>
      </w:r>
      <w:r w:rsidRPr="006E1257">
        <w:rPr>
          <w:rFonts w:hint="eastAsia"/>
          <w:rtl/>
        </w:rPr>
        <w:t>ולקתדרלת</w:t>
      </w:r>
      <w:r w:rsidRPr="006E1257">
        <w:rPr>
          <w:rtl/>
        </w:rPr>
        <w:t xml:space="preserve"> </w:t>
      </w:r>
      <w:r w:rsidRPr="006E1257">
        <w:rPr>
          <w:rFonts w:hint="eastAsia"/>
          <w:rtl/>
        </w:rPr>
        <w:t>ג</w:t>
      </w:r>
      <w:r w:rsidRPr="006E1257">
        <w:rPr>
          <w:rtl/>
        </w:rPr>
        <w:t xml:space="preserve">'ורג' </w:t>
      </w:r>
      <w:r w:rsidRPr="006E1257">
        <w:rPr>
          <w:rFonts w:hint="eastAsia"/>
          <w:rtl/>
        </w:rPr>
        <w:t>הקדוש</w:t>
      </w:r>
      <w:r w:rsidRPr="006E1257">
        <w:rPr>
          <w:rtl/>
        </w:rPr>
        <w:t xml:space="preserve">; </w:t>
      </w:r>
      <w:r w:rsidRPr="006E1257">
        <w:rPr>
          <w:rFonts w:hint="eastAsia"/>
          <w:rtl/>
        </w:rPr>
        <w:t>משמאל</w:t>
      </w:r>
      <w:r w:rsidRPr="006E1257">
        <w:rPr>
          <w:rtl/>
        </w:rPr>
        <w:t xml:space="preserve"> - </w:t>
      </w:r>
      <w:r w:rsidRPr="006E1257">
        <w:rPr>
          <w:rFonts w:hint="eastAsia"/>
          <w:rtl/>
        </w:rPr>
        <w:t>ברחוב</w:t>
      </w:r>
      <w:r w:rsidRPr="006E1257">
        <w:rPr>
          <w:rtl/>
        </w:rPr>
        <w:t xml:space="preserve"> </w:t>
      </w:r>
      <w:r w:rsidRPr="006E1257">
        <w:rPr>
          <w:rFonts w:hint="eastAsia"/>
          <w:rtl/>
        </w:rPr>
        <w:t>יפו</w:t>
      </w:r>
      <w:r w:rsidRPr="006E1257">
        <w:rPr>
          <w:rtl/>
        </w:rPr>
        <w:t>.</w:t>
      </w:r>
    </w:p>
    <w:p w:rsidR="000A28D0" w:rsidRPr="003A6F94" w:rsidP="003A6F94">
      <w:pPr>
        <w:pStyle w:val="tab-name"/>
        <w:rPr>
          <w:b/>
          <w:bCs/>
          <w:rtl/>
        </w:rPr>
      </w:pPr>
      <w:r w:rsidRPr="003A6F94">
        <w:rPr>
          <w:rFonts w:hint="eastAsia"/>
          <w:rtl/>
        </w:rPr>
        <w:t>תמונה</w:t>
      </w:r>
      <w:r w:rsidRPr="003A6F94">
        <w:rPr>
          <w:rtl/>
        </w:rPr>
        <w:t xml:space="preserve"> 45: </w:t>
      </w:r>
      <w:r w:rsidRPr="003A6F94">
        <w:rPr>
          <w:rFonts w:hint="eastAsia"/>
          <w:b/>
          <w:bCs/>
          <w:rtl/>
        </w:rPr>
        <w:t>מדבקות</w:t>
      </w:r>
      <w:r w:rsidRPr="003A6F94">
        <w:rPr>
          <w:b/>
          <w:bCs/>
          <w:rtl/>
        </w:rPr>
        <w:t xml:space="preserve"> על עמודי </w:t>
      </w:r>
      <w:r w:rsidRPr="003A6F94">
        <w:rPr>
          <w:rFonts w:hint="eastAsia"/>
          <w:b/>
          <w:bCs/>
          <w:rtl/>
        </w:rPr>
        <w:t>תשתית</w:t>
      </w:r>
      <w:r w:rsidRPr="003A6F94">
        <w:rPr>
          <w:b/>
          <w:bCs/>
          <w:rtl/>
        </w:rPr>
        <w:t xml:space="preserve"> ועל חלונות ברחוב יפו בין התחנה המרכזית לכיכר ספרא</w:t>
      </w:r>
    </w:p>
    <w:p w:rsidR="000A28D0" w:rsidRPr="006E1257" w:rsidP="001F6886">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3960000" cy="3487352"/>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14070" name="PIC_45.jpg"/>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3487352"/>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עיריית ירושלים מסרה בתשובתה מינואר 2019 כי היא מנקה כתובות גרפיטי על פי תלונות למוקד העירוני, ובעקבות הביקורת היא גם תיזום איתור כתובות גרפיטי באמצעות סיירי הרובעים והפקחים.</w: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Pr>
          <w:rFonts w:hint="cs"/>
          <w:rtl/>
        </w:rPr>
        <w:t>ריהוט רחוב וכלי אצירת אשפה</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באזורי התיירות ברחבי העיר נמצאו ריהוט רחוב וכלי אצירה מוזנחים: ספסלים שחוקים ומטונפים; מתקן שתייה להנצחת זכרה של קורבן פיגוע טרור מוזנח מאוד, וללא מים זורמים; כלי אצירה חלודים או שרופים המוצבים על הכביש ופוגעים פגיעה חמורה בחזותו הכללית של האזור; ברחוב יפו כלי אצירה שנודפת מהם צחנה וסביבתם מכוסה כתמים כהים - חלקם פתוחים וחלקם אומנם מוסתרים בפרגוד, אך הפרגוד לא אחת פתוח. גם בשכונת עין כרם, בציר המוביל אל מעיין מרים המקודש לבני הדת הנוצרית, נמצאו כלי אצירה פתוחים שנודף מהם סירחון וסביבתם מכוסה כתמים כהים.</w:t>
      </w:r>
      <w:r w:rsidRPr="002F0123" w:rsidR="002F0123">
        <w:rPr>
          <w:rFonts w:cs="Tahoma"/>
          <w:noProof/>
          <w:sz w:val="17"/>
          <w:szCs w:val="17"/>
          <w:rtl/>
        </w:rPr>
        <w:t xml:space="preserve"> </w:t>
      </w:r>
      <w:r w:rsidRPr="0012789B" w:rsidR="002F0123">
        <w:rPr>
          <w:rFonts w:cs="Tahoma"/>
          <w:noProof/>
          <w:sz w:val="17"/>
          <w:szCs w:val="17"/>
          <w:rtl/>
        </w:rPr>
        <mc:AlternateContent>
          <mc:Choice Requires="wps">
            <w:drawing>
              <wp:anchor distT="0" distB="0" distL="114300" distR="114300" simplePos="0" relativeHeight="251693056" behindDoc="1" locked="0" layoutInCell="1" allowOverlap="1">
                <wp:simplePos x="0" y="0"/>
                <wp:positionH relativeFrom="margin">
                  <wp:posOffset>-431800</wp:posOffset>
                </wp:positionH>
                <wp:positionV relativeFrom="margin">
                  <wp:align>top</wp:align>
                </wp:positionV>
                <wp:extent cx="1620000" cy="4140000"/>
                <wp:effectExtent l="0" t="0" r="0" b="0"/>
                <wp:wrapNone/>
                <wp:docPr id="323"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210398217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95742"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באזורי</w:t>
                            </w:r>
                            <w:r w:rsidRPr="00AA2644">
                              <w:rPr>
                                <w:rFonts w:cs="Tahoma"/>
                                <w:color w:val="0B5294"/>
                                <w:spacing w:val="-4"/>
                                <w:sz w:val="24"/>
                                <w:szCs w:val="24"/>
                                <w:rtl/>
                              </w:rPr>
                              <w:t xml:space="preserve"> </w:t>
                            </w:r>
                            <w:r w:rsidRPr="00AA2644">
                              <w:rPr>
                                <w:rFonts w:cs="Tahoma" w:hint="eastAsia"/>
                                <w:color w:val="0B5294"/>
                                <w:spacing w:val="-4"/>
                                <w:sz w:val="24"/>
                                <w:szCs w:val="24"/>
                                <w:rtl/>
                              </w:rPr>
                              <w:t>התיירות</w:t>
                            </w:r>
                            <w:r w:rsidRPr="00AA2644">
                              <w:rPr>
                                <w:rFonts w:cs="Tahoma"/>
                                <w:color w:val="0B5294"/>
                                <w:spacing w:val="-4"/>
                                <w:sz w:val="24"/>
                                <w:szCs w:val="24"/>
                                <w:rtl/>
                              </w:rPr>
                              <w:t xml:space="preserve"> </w:t>
                            </w:r>
                            <w:r w:rsidRPr="00AA2644">
                              <w:rPr>
                                <w:rFonts w:cs="Tahoma" w:hint="eastAsia"/>
                                <w:color w:val="0B5294"/>
                                <w:spacing w:val="-4"/>
                                <w:sz w:val="24"/>
                                <w:szCs w:val="24"/>
                                <w:rtl/>
                              </w:rPr>
                              <w:t>ברחבי</w:t>
                            </w:r>
                            <w:r w:rsidRPr="00AA2644">
                              <w:rPr>
                                <w:rFonts w:cs="Tahoma"/>
                                <w:color w:val="0B5294"/>
                                <w:spacing w:val="-4"/>
                                <w:sz w:val="24"/>
                                <w:szCs w:val="24"/>
                                <w:rtl/>
                              </w:rPr>
                              <w:t xml:space="preserve"> </w:t>
                            </w:r>
                            <w:r w:rsidRPr="00AA2644">
                              <w:rPr>
                                <w:rFonts w:cs="Tahoma" w:hint="eastAsia"/>
                                <w:color w:val="0B5294"/>
                                <w:spacing w:val="-4"/>
                                <w:sz w:val="24"/>
                                <w:szCs w:val="24"/>
                                <w:rtl/>
                              </w:rPr>
                              <w:t>העיר</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ספסלים</w:t>
                            </w:r>
                            <w:r w:rsidRPr="00AA2644">
                              <w:rPr>
                                <w:rFonts w:cs="Tahoma"/>
                                <w:color w:val="0B5294"/>
                                <w:spacing w:val="-4"/>
                                <w:sz w:val="24"/>
                                <w:szCs w:val="24"/>
                                <w:rtl/>
                              </w:rPr>
                              <w:t xml:space="preserve"> </w:t>
                            </w:r>
                            <w:r w:rsidRPr="00AA2644">
                              <w:rPr>
                                <w:rFonts w:cs="Tahoma" w:hint="eastAsia"/>
                                <w:color w:val="0B5294"/>
                                <w:spacing w:val="-4"/>
                                <w:sz w:val="24"/>
                                <w:szCs w:val="24"/>
                                <w:rtl/>
                              </w:rPr>
                              <w:t>שחוקים</w:t>
                            </w:r>
                            <w:r w:rsidRPr="00AA2644">
                              <w:rPr>
                                <w:rFonts w:cs="Tahoma"/>
                                <w:color w:val="0B5294"/>
                                <w:spacing w:val="-4"/>
                                <w:sz w:val="24"/>
                                <w:szCs w:val="24"/>
                                <w:rtl/>
                              </w:rPr>
                              <w:t xml:space="preserve"> </w:t>
                            </w:r>
                            <w:r w:rsidRPr="00AA2644">
                              <w:rPr>
                                <w:rFonts w:cs="Tahoma" w:hint="eastAsia"/>
                                <w:color w:val="0B5294"/>
                                <w:spacing w:val="-4"/>
                                <w:sz w:val="24"/>
                                <w:szCs w:val="24"/>
                                <w:rtl/>
                              </w:rPr>
                              <w:t>ומטונפים</w:t>
                            </w:r>
                            <w:r w:rsidRPr="00AA2644">
                              <w:rPr>
                                <w:rFonts w:cs="Tahoma"/>
                                <w:color w:val="0B5294"/>
                                <w:spacing w:val="-4"/>
                                <w:sz w:val="24"/>
                                <w:szCs w:val="24"/>
                                <w:rtl/>
                              </w:rPr>
                              <w:t xml:space="preserve">, </w:t>
                            </w:r>
                            <w:r w:rsidRPr="00AA2644">
                              <w:rPr>
                                <w:rFonts w:cs="Tahoma" w:hint="eastAsia"/>
                                <w:color w:val="0B5294"/>
                                <w:spacing w:val="-4"/>
                                <w:sz w:val="24"/>
                                <w:szCs w:val="24"/>
                                <w:rtl/>
                              </w:rPr>
                              <w:t>כלי</w:t>
                            </w:r>
                            <w:r w:rsidRPr="00AA2644">
                              <w:rPr>
                                <w:rFonts w:cs="Tahoma"/>
                                <w:color w:val="0B5294"/>
                                <w:spacing w:val="-4"/>
                                <w:sz w:val="24"/>
                                <w:szCs w:val="24"/>
                                <w:rtl/>
                              </w:rPr>
                              <w:t xml:space="preserve"> </w:t>
                            </w:r>
                            <w:r w:rsidRPr="00AA2644">
                              <w:rPr>
                                <w:rFonts w:cs="Tahoma" w:hint="eastAsia"/>
                                <w:color w:val="0B5294"/>
                                <w:spacing w:val="-4"/>
                                <w:sz w:val="24"/>
                                <w:szCs w:val="24"/>
                                <w:rtl/>
                              </w:rPr>
                              <w:t>אצירה</w:t>
                            </w:r>
                            <w:r w:rsidRPr="00AA2644">
                              <w:rPr>
                                <w:rFonts w:cs="Tahoma"/>
                                <w:color w:val="0B5294"/>
                                <w:spacing w:val="-4"/>
                                <w:sz w:val="24"/>
                                <w:szCs w:val="24"/>
                                <w:rtl/>
                              </w:rPr>
                              <w:t xml:space="preserve"> </w:t>
                            </w:r>
                            <w:r w:rsidRPr="00AA2644">
                              <w:rPr>
                                <w:rFonts w:cs="Tahoma" w:hint="eastAsia"/>
                                <w:color w:val="0B5294"/>
                                <w:spacing w:val="-4"/>
                                <w:sz w:val="24"/>
                                <w:szCs w:val="24"/>
                                <w:rtl/>
                              </w:rPr>
                              <w:t>חלודים</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שרופים</w:t>
                            </w:r>
                            <w:r w:rsidRPr="00AA2644">
                              <w:rPr>
                                <w:rFonts w:cs="Tahoma"/>
                                <w:color w:val="0B5294"/>
                                <w:spacing w:val="-4"/>
                                <w:sz w:val="24"/>
                                <w:szCs w:val="24"/>
                                <w:rtl/>
                              </w:rPr>
                              <w:t xml:space="preserve">, </w:t>
                            </w:r>
                            <w:r w:rsidRPr="00AA2644">
                              <w:rPr>
                                <w:rFonts w:cs="Tahoma" w:hint="eastAsia"/>
                                <w:color w:val="0B5294"/>
                                <w:spacing w:val="-4"/>
                                <w:sz w:val="24"/>
                                <w:szCs w:val="24"/>
                                <w:rtl/>
                              </w:rPr>
                              <w:t>ומתקן</w:t>
                            </w:r>
                            <w:r w:rsidRPr="00AA2644">
                              <w:rPr>
                                <w:rFonts w:cs="Tahoma"/>
                                <w:color w:val="0B5294"/>
                                <w:spacing w:val="-4"/>
                                <w:sz w:val="24"/>
                                <w:szCs w:val="24"/>
                                <w:rtl/>
                              </w:rPr>
                              <w:t xml:space="preserve"> </w:t>
                            </w:r>
                            <w:r w:rsidRPr="00AA2644">
                              <w:rPr>
                                <w:rFonts w:cs="Tahoma" w:hint="eastAsia"/>
                                <w:color w:val="0B5294"/>
                                <w:spacing w:val="-4"/>
                                <w:sz w:val="24"/>
                                <w:szCs w:val="24"/>
                                <w:rtl/>
                              </w:rPr>
                              <w:t>שתייה</w:t>
                            </w:r>
                            <w:r w:rsidRPr="00AA2644">
                              <w:rPr>
                                <w:rFonts w:cs="Tahoma"/>
                                <w:color w:val="0B5294"/>
                                <w:spacing w:val="-4"/>
                                <w:sz w:val="24"/>
                                <w:szCs w:val="24"/>
                                <w:rtl/>
                              </w:rPr>
                              <w:t xml:space="preserve"> </w:t>
                            </w:r>
                            <w:r w:rsidRPr="00AA2644">
                              <w:rPr>
                                <w:rFonts w:cs="Tahoma" w:hint="eastAsia"/>
                                <w:color w:val="0B5294"/>
                                <w:spacing w:val="-4"/>
                                <w:sz w:val="24"/>
                                <w:szCs w:val="24"/>
                                <w:rtl/>
                              </w:rPr>
                              <w:t>להנצחת</w:t>
                            </w:r>
                            <w:r w:rsidRPr="00AA2644">
                              <w:rPr>
                                <w:rFonts w:cs="Tahoma"/>
                                <w:color w:val="0B5294"/>
                                <w:spacing w:val="-4"/>
                                <w:sz w:val="24"/>
                                <w:szCs w:val="24"/>
                                <w:rtl/>
                              </w:rPr>
                              <w:t xml:space="preserve"> </w:t>
                            </w:r>
                            <w:r w:rsidRPr="00AA2644">
                              <w:rPr>
                                <w:rFonts w:cs="Tahoma" w:hint="eastAsia"/>
                                <w:color w:val="0B5294"/>
                                <w:spacing w:val="-4"/>
                                <w:sz w:val="24"/>
                                <w:szCs w:val="24"/>
                                <w:rtl/>
                              </w:rPr>
                              <w:t>זכרה</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קורבן</w:t>
                            </w:r>
                            <w:r w:rsidRPr="00AA2644">
                              <w:rPr>
                                <w:rFonts w:cs="Tahoma"/>
                                <w:color w:val="0B5294"/>
                                <w:spacing w:val="-4"/>
                                <w:sz w:val="24"/>
                                <w:szCs w:val="24"/>
                                <w:rtl/>
                              </w:rPr>
                              <w:t xml:space="preserve"> </w:t>
                            </w:r>
                            <w:r w:rsidRPr="00AA2644">
                              <w:rPr>
                                <w:rFonts w:cs="Tahoma" w:hint="eastAsia"/>
                                <w:color w:val="0B5294"/>
                                <w:spacing w:val="-4"/>
                                <w:sz w:val="24"/>
                                <w:szCs w:val="24"/>
                                <w:rtl/>
                              </w:rPr>
                              <w:t>פיגוע</w:t>
                            </w:r>
                            <w:r w:rsidRPr="00AA2644">
                              <w:rPr>
                                <w:rFonts w:cs="Tahoma"/>
                                <w:color w:val="0B5294"/>
                                <w:spacing w:val="-4"/>
                                <w:sz w:val="24"/>
                                <w:szCs w:val="24"/>
                                <w:rtl/>
                              </w:rPr>
                              <w:t xml:space="preserve"> </w:t>
                            </w:r>
                            <w:r w:rsidRPr="00AA2644">
                              <w:rPr>
                                <w:rFonts w:cs="Tahoma" w:hint="eastAsia"/>
                                <w:color w:val="0B5294"/>
                                <w:spacing w:val="-4"/>
                                <w:sz w:val="24"/>
                                <w:szCs w:val="24"/>
                                <w:rtl/>
                              </w:rPr>
                              <w:t>טרור</w:t>
                            </w:r>
                            <w:r w:rsidRPr="00AA2644">
                              <w:rPr>
                                <w:rFonts w:cs="Tahoma"/>
                                <w:color w:val="0B5294"/>
                                <w:spacing w:val="-4"/>
                                <w:sz w:val="24"/>
                                <w:szCs w:val="24"/>
                                <w:rtl/>
                              </w:rPr>
                              <w:t xml:space="preserve"> </w:t>
                            </w:r>
                            <w:r w:rsidRPr="00AA2644">
                              <w:rPr>
                                <w:rFonts w:cs="Tahoma" w:hint="eastAsia"/>
                                <w:color w:val="0B5294"/>
                                <w:spacing w:val="-4"/>
                                <w:sz w:val="24"/>
                                <w:szCs w:val="24"/>
                                <w:rtl/>
                              </w:rPr>
                              <w:t>מוזנח</w:t>
                            </w:r>
                            <w:r w:rsidRPr="00AA2644">
                              <w:rPr>
                                <w:rFonts w:cs="Tahoma"/>
                                <w:color w:val="0B5294"/>
                                <w:spacing w:val="-4"/>
                                <w:sz w:val="24"/>
                                <w:szCs w:val="24"/>
                                <w:rtl/>
                              </w:rPr>
                              <w:t xml:space="preserve"> </w:t>
                            </w:r>
                            <w:r w:rsidRPr="00AA2644">
                              <w:rPr>
                                <w:rFonts w:cs="Tahoma" w:hint="eastAsia"/>
                                <w:color w:val="0B5294"/>
                                <w:spacing w:val="-4"/>
                                <w:sz w:val="24"/>
                                <w:szCs w:val="24"/>
                                <w:rtl/>
                              </w:rPr>
                              <w:t>מאוד</w:t>
                            </w:r>
                            <w:r w:rsidRPr="00AA2644">
                              <w:rPr>
                                <w:rFonts w:cs="Tahoma"/>
                                <w:color w:val="0B5294"/>
                                <w:spacing w:val="-4"/>
                                <w:sz w:val="24"/>
                                <w:szCs w:val="24"/>
                                <w:rtl/>
                              </w:rPr>
                              <w:t xml:space="preserve"> </w:t>
                            </w:r>
                            <w:r w:rsidRPr="00AA2644">
                              <w:rPr>
                                <w:rFonts w:cs="Tahoma" w:hint="eastAsia"/>
                                <w:color w:val="0B5294"/>
                                <w:spacing w:val="-4"/>
                                <w:sz w:val="24"/>
                                <w:szCs w:val="24"/>
                                <w:rtl/>
                              </w:rPr>
                              <w:t>וללא</w:t>
                            </w:r>
                            <w:r w:rsidRPr="00AA2644">
                              <w:rPr>
                                <w:rFonts w:cs="Tahoma"/>
                                <w:color w:val="0B5294"/>
                                <w:spacing w:val="-4"/>
                                <w:sz w:val="24"/>
                                <w:szCs w:val="24"/>
                                <w:rtl/>
                              </w:rPr>
                              <w:t xml:space="preserve"> </w:t>
                            </w:r>
                            <w:r w:rsidRPr="00AA2644">
                              <w:rPr>
                                <w:rFonts w:cs="Tahoma" w:hint="eastAsia"/>
                                <w:color w:val="0B5294"/>
                                <w:spacing w:val="-4"/>
                                <w:sz w:val="24"/>
                                <w:szCs w:val="24"/>
                                <w:rtl/>
                              </w:rPr>
                              <w:t>מים</w:t>
                            </w:r>
                            <w:r w:rsidRPr="00AA2644">
                              <w:rPr>
                                <w:rFonts w:cs="Tahoma"/>
                                <w:color w:val="0B5294"/>
                                <w:spacing w:val="-4"/>
                                <w:sz w:val="24"/>
                                <w:szCs w:val="24"/>
                                <w:rtl/>
                              </w:rPr>
                              <w:t xml:space="preserve"> </w:t>
                            </w:r>
                            <w:r w:rsidRPr="00AA2644">
                              <w:rPr>
                                <w:rFonts w:cs="Tahoma" w:hint="eastAsia"/>
                                <w:color w:val="0B5294"/>
                                <w:spacing w:val="-4"/>
                                <w:sz w:val="24"/>
                                <w:szCs w:val="24"/>
                                <w:rtl/>
                              </w:rPr>
                              <w:t>זורמים</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98656029"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37811"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2"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22400"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24"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14577"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באזורי</w:t>
                      </w:r>
                      <w:r w:rsidRPr="00AA2644">
                        <w:rPr>
                          <w:rFonts w:cs="Tahoma"/>
                          <w:color w:val="0B5294"/>
                          <w:spacing w:val="-4"/>
                          <w:sz w:val="24"/>
                          <w:szCs w:val="24"/>
                          <w:rtl/>
                        </w:rPr>
                        <w:t xml:space="preserve"> </w:t>
                      </w:r>
                      <w:r w:rsidRPr="00AA2644">
                        <w:rPr>
                          <w:rFonts w:cs="Tahoma" w:hint="eastAsia"/>
                          <w:color w:val="0B5294"/>
                          <w:spacing w:val="-4"/>
                          <w:sz w:val="24"/>
                          <w:szCs w:val="24"/>
                          <w:rtl/>
                        </w:rPr>
                        <w:t>התיירות</w:t>
                      </w:r>
                      <w:r w:rsidRPr="00AA2644">
                        <w:rPr>
                          <w:rFonts w:cs="Tahoma"/>
                          <w:color w:val="0B5294"/>
                          <w:spacing w:val="-4"/>
                          <w:sz w:val="24"/>
                          <w:szCs w:val="24"/>
                          <w:rtl/>
                        </w:rPr>
                        <w:t xml:space="preserve"> </w:t>
                      </w:r>
                      <w:r w:rsidRPr="00AA2644">
                        <w:rPr>
                          <w:rFonts w:cs="Tahoma" w:hint="eastAsia"/>
                          <w:color w:val="0B5294"/>
                          <w:spacing w:val="-4"/>
                          <w:sz w:val="24"/>
                          <w:szCs w:val="24"/>
                          <w:rtl/>
                        </w:rPr>
                        <w:t>ברחבי</w:t>
                      </w:r>
                      <w:r w:rsidRPr="00AA2644">
                        <w:rPr>
                          <w:rFonts w:cs="Tahoma"/>
                          <w:color w:val="0B5294"/>
                          <w:spacing w:val="-4"/>
                          <w:sz w:val="24"/>
                          <w:szCs w:val="24"/>
                          <w:rtl/>
                        </w:rPr>
                        <w:t xml:space="preserve"> </w:t>
                      </w:r>
                      <w:r w:rsidRPr="00AA2644">
                        <w:rPr>
                          <w:rFonts w:cs="Tahoma" w:hint="eastAsia"/>
                          <w:color w:val="0B5294"/>
                          <w:spacing w:val="-4"/>
                          <w:sz w:val="24"/>
                          <w:szCs w:val="24"/>
                          <w:rtl/>
                        </w:rPr>
                        <w:t>העיר</w:t>
                      </w:r>
                      <w:r w:rsidRPr="00AA2644">
                        <w:rPr>
                          <w:rFonts w:cs="Tahoma"/>
                          <w:color w:val="0B5294"/>
                          <w:spacing w:val="-4"/>
                          <w:sz w:val="24"/>
                          <w:szCs w:val="24"/>
                          <w:rtl/>
                        </w:rPr>
                        <w:t xml:space="preserve"> </w:t>
                      </w:r>
                      <w:r w:rsidRPr="00AA2644">
                        <w:rPr>
                          <w:rFonts w:cs="Tahoma" w:hint="eastAsia"/>
                          <w:color w:val="0B5294"/>
                          <w:spacing w:val="-4"/>
                          <w:sz w:val="24"/>
                          <w:szCs w:val="24"/>
                          <w:rtl/>
                        </w:rPr>
                        <w:t>נמצאו</w:t>
                      </w:r>
                      <w:r w:rsidRPr="00AA2644">
                        <w:rPr>
                          <w:rFonts w:cs="Tahoma"/>
                          <w:color w:val="0B5294"/>
                          <w:spacing w:val="-4"/>
                          <w:sz w:val="24"/>
                          <w:szCs w:val="24"/>
                          <w:rtl/>
                        </w:rPr>
                        <w:t xml:space="preserve"> </w:t>
                      </w:r>
                      <w:r w:rsidRPr="00AA2644">
                        <w:rPr>
                          <w:rFonts w:cs="Tahoma" w:hint="eastAsia"/>
                          <w:color w:val="0B5294"/>
                          <w:spacing w:val="-4"/>
                          <w:sz w:val="24"/>
                          <w:szCs w:val="24"/>
                          <w:rtl/>
                        </w:rPr>
                        <w:t>ספסלים</w:t>
                      </w:r>
                      <w:r w:rsidRPr="00AA2644">
                        <w:rPr>
                          <w:rFonts w:cs="Tahoma"/>
                          <w:color w:val="0B5294"/>
                          <w:spacing w:val="-4"/>
                          <w:sz w:val="24"/>
                          <w:szCs w:val="24"/>
                          <w:rtl/>
                        </w:rPr>
                        <w:t xml:space="preserve"> </w:t>
                      </w:r>
                      <w:r w:rsidRPr="00AA2644">
                        <w:rPr>
                          <w:rFonts w:cs="Tahoma" w:hint="eastAsia"/>
                          <w:color w:val="0B5294"/>
                          <w:spacing w:val="-4"/>
                          <w:sz w:val="24"/>
                          <w:szCs w:val="24"/>
                          <w:rtl/>
                        </w:rPr>
                        <w:t>שחוקים</w:t>
                      </w:r>
                      <w:r w:rsidRPr="00AA2644">
                        <w:rPr>
                          <w:rFonts w:cs="Tahoma"/>
                          <w:color w:val="0B5294"/>
                          <w:spacing w:val="-4"/>
                          <w:sz w:val="24"/>
                          <w:szCs w:val="24"/>
                          <w:rtl/>
                        </w:rPr>
                        <w:t xml:space="preserve"> </w:t>
                      </w:r>
                      <w:r w:rsidRPr="00AA2644">
                        <w:rPr>
                          <w:rFonts w:cs="Tahoma" w:hint="eastAsia"/>
                          <w:color w:val="0B5294"/>
                          <w:spacing w:val="-4"/>
                          <w:sz w:val="24"/>
                          <w:szCs w:val="24"/>
                          <w:rtl/>
                        </w:rPr>
                        <w:t>ומטונפים</w:t>
                      </w:r>
                      <w:r w:rsidRPr="00AA2644">
                        <w:rPr>
                          <w:rFonts w:cs="Tahoma"/>
                          <w:color w:val="0B5294"/>
                          <w:spacing w:val="-4"/>
                          <w:sz w:val="24"/>
                          <w:szCs w:val="24"/>
                          <w:rtl/>
                        </w:rPr>
                        <w:t xml:space="preserve">, </w:t>
                      </w:r>
                      <w:r w:rsidRPr="00AA2644">
                        <w:rPr>
                          <w:rFonts w:cs="Tahoma" w:hint="eastAsia"/>
                          <w:color w:val="0B5294"/>
                          <w:spacing w:val="-4"/>
                          <w:sz w:val="24"/>
                          <w:szCs w:val="24"/>
                          <w:rtl/>
                        </w:rPr>
                        <w:t>כלי</w:t>
                      </w:r>
                      <w:r w:rsidRPr="00AA2644">
                        <w:rPr>
                          <w:rFonts w:cs="Tahoma"/>
                          <w:color w:val="0B5294"/>
                          <w:spacing w:val="-4"/>
                          <w:sz w:val="24"/>
                          <w:szCs w:val="24"/>
                          <w:rtl/>
                        </w:rPr>
                        <w:t xml:space="preserve"> </w:t>
                      </w:r>
                      <w:r w:rsidRPr="00AA2644">
                        <w:rPr>
                          <w:rFonts w:cs="Tahoma" w:hint="eastAsia"/>
                          <w:color w:val="0B5294"/>
                          <w:spacing w:val="-4"/>
                          <w:sz w:val="24"/>
                          <w:szCs w:val="24"/>
                          <w:rtl/>
                        </w:rPr>
                        <w:t>אצירה</w:t>
                      </w:r>
                      <w:r w:rsidRPr="00AA2644">
                        <w:rPr>
                          <w:rFonts w:cs="Tahoma"/>
                          <w:color w:val="0B5294"/>
                          <w:spacing w:val="-4"/>
                          <w:sz w:val="24"/>
                          <w:szCs w:val="24"/>
                          <w:rtl/>
                        </w:rPr>
                        <w:t xml:space="preserve"> </w:t>
                      </w:r>
                      <w:r w:rsidRPr="00AA2644">
                        <w:rPr>
                          <w:rFonts w:cs="Tahoma" w:hint="eastAsia"/>
                          <w:color w:val="0B5294"/>
                          <w:spacing w:val="-4"/>
                          <w:sz w:val="24"/>
                          <w:szCs w:val="24"/>
                          <w:rtl/>
                        </w:rPr>
                        <w:t>חלודים</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שרופים</w:t>
                      </w:r>
                      <w:r w:rsidRPr="00AA2644">
                        <w:rPr>
                          <w:rFonts w:cs="Tahoma"/>
                          <w:color w:val="0B5294"/>
                          <w:spacing w:val="-4"/>
                          <w:sz w:val="24"/>
                          <w:szCs w:val="24"/>
                          <w:rtl/>
                        </w:rPr>
                        <w:t xml:space="preserve">, </w:t>
                      </w:r>
                      <w:r w:rsidRPr="00AA2644">
                        <w:rPr>
                          <w:rFonts w:cs="Tahoma" w:hint="eastAsia"/>
                          <w:color w:val="0B5294"/>
                          <w:spacing w:val="-4"/>
                          <w:sz w:val="24"/>
                          <w:szCs w:val="24"/>
                          <w:rtl/>
                        </w:rPr>
                        <w:t>ומתקן</w:t>
                      </w:r>
                      <w:r w:rsidRPr="00AA2644">
                        <w:rPr>
                          <w:rFonts w:cs="Tahoma"/>
                          <w:color w:val="0B5294"/>
                          <w:spacing w:val="-4"/>
                          <w:sz w:val="24"/>
                          <w:szCs w:val="24"/>
                          <w:rtl/>
                        </w:rPr>
                        <w:t xml:space="preserve"> </w:t>
                      </w:r>
                      <w:r w:rsidRPr="00AA2644">
                        <w:rPr>
                          <w:rFonts w:cs="Tahoma" w:hint="eastAsia"/>
                          <w:color w:val="0B5294"/>
                          <w:spacing w:val="-4"/>
                          <w:sz w:val="24"/>
                          <w:szCs w:val="24"/>
                          <w:rtl/>
                        </w:rPr>
                        <w:t>שתייה</w:t>
                      </w:r>
                      <w:r w:rsidRPr="00AA2644">
                        <w:rPr>
                          <w:rFonts w:cs="Tahoma"/>
                          <w:color w:val="0B5294"/>
                          <w:spacing w:val="-4"/>
                          <w:sz w:val="24"/>
                          <w:szCs w:val="24"/>
                          <w:rtl/>
                        </w:rPr>
                        <w:t xml:space="preserve"> </w:t>
                      </w:r>
                      <w:r w:rsidRPr="00AA2644">
                        <w:rPr>
                          <w:rFonts w:cs="Tahoma" w:hint="eastAsia"/>
                          <w:color w:val="0B5294"/>
                          <w:spacing w:val="-4"/>
                          <w:sz w:val="24"/>
                          <w:szCs w:val="24"/>
                          <w:rtl/>
                        </w:rPr>
                        <w:t>להנצחת</w:t>
                      </w:r>
                      <w:r w:rsidRPr="00AA2644">
                        <w:rPr>
                          <w:rFonts w:cs="Tahoma"/>
                          <w:color w:val="0B5294"/>
                          <w:spacing w:val="-4"/>
                          <w:sz w:val="24"/>
                          <w:szCs w:val="24"/>
                          <w:rtl/>
                        </w:rPr>
                        <w:t xml:space="preserve"> </w:t>
                      </w:r>
                      <w:r w:rsidRPr="00AA2644">
                        <w:rPr>
                          <w:rFonts w:cs="Tahoma" w:hint="eastAsia"/>
                          <w:color w:val="0B5294"/>
                          <w:spacing w:val="-4"/>
                          <w:sz w:val="24"/>
                          <w:szCs w:val="24"/>
                          <w:rtl/>
                        </w:rPr>
                        <w:t>זכרה</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קורבן</w:t>
                      </w:r>
                      <w:r w:rsidRPr="00AA2644">
                        <w:rPr>
                          <w:rFonts w:cs="Tahoma"/>
                          <w:color w:val="0B5294"/>
                          <w:spacing w:val="-4"/>
                          <w:sz w:val="24"/>
                          <w:szCs w:val="24"/>
                          <w:rtl/>
                        </w:rPr>
                        <w:t xml:space="preserve"> </w:t>
                      </w:r>
                      <w:r w:rsidRPr="00AA2644">
                        <w:rPr>
                          <w:rFonts w:cs="Tahoma" w:hint="eastAsia"/>
                          <w:color w:val="0B5294"/>
                          <w:spacing w:val="-4"/>
                          <w:sz w:val="24"/>
                          <w:szCs w:val="24"/>
                          <w:rtl/>
                        </w:rPr>
                        <w:t>פיגוע</w:t>
                      </w:r>
                      <w:r w:rsidRPr="00AA2644">
                        <w:rPr>
                          <w:rFonts w:cs="Tahoma"/>
                          <w:color w:val="0B5294"/>
                          <w:spacing w:val="-4"/>
                          <w:sz w:val="24"/>
                          <w:szCs w:val="24"/>
                          <w:rtl/>
                        </w:rPr>
                        <w:t xml:space="preserve"> </w:t>
                      </w:r>
                      <w:r w:rsidRPr="00AA2644">
                        <w:rPr>
                          <w:rFonts w:cs="Tahoma" w:hint="eastAsia"/>
                          <w:color w:val="0B5294"/>
                          <w:spacing w:val="-4"/>
                          <w:sz w:val="24"/>
                          <w:szCs w:val="24"/>
                          <w:rtl/>
                        </w:rPr>
                        <w:t>טרור</w:t>
                      </w:r>
                      <w:r w:rsidRPr="00AA2644">
                        <w:rPr>
                          <w:rFonts w:cs="Tahoma"/>
                          <w:color w:val="0B5294"/>
                          <w:spacing w:val="-4"/>
                          <w:sz w:val="24"/>
                          <w:szCs w:val="24"/>
                          <w:rtl/>
                        </w:rPr>
                        <w:t xml:space="preserve"> </w:t>
                      </w:r>
                      <w:r w:rsidRPr="00AA2644">
                        <w:rPr>
                          <w:rFonts w:cs="Tahoma" w:hint="eastAsia"/>
                          <w:color w:val="0B5294"/>
                          <w:spacing w:val="-4"/>
                          <w:sz w:val="24"/>
                          <w:szCs w:val="24"/>
                          <w:rtl/>
                        </w:rPr>
                        <w:t>מוזנח</w:t>
                      </w:r>
                      <w:r w:rsidRPr="00AA2644">
                        <w:rPr>
                          <w:rFonts w:cs="Tahoma"/>
                          <w:color w:val="0B5294"/>
                          <w:spacing w:val="-4"/>
                          <w:sz w:val="24"/>
                          <w:szCs w:val="24"/>
                          <w:rtl/>
                        </w:rPr>
                        <w:t xml:space="preserve"> </w:t>
                      </w:r>
                      <w:r w:rsidRPr="00AA2644">
                        <w:rPr>
                          <w:rFonts w:cs="Tahoma" w:hint="eastAsia"/>
                          <w:color w:val="0B5294"/>
                          <w:spacing w:val="-4"/>
                          <w:sz w:val="24"/>
                          <w:szCs w:val="24"/>
                          <w:rtl/>
                        </w:rPr>
                        <w:t>מאוד</w:t>
                      </w:r>
                      <w:r w:rsidRPr="00AA2644">
                        <w:rPr>
                          <w:rFonts w:cs="Tahoma"/>
                          <w:color w:val="0B5294"/>
                          <w:spacing w:val="-4"/>
                          <w:sz w:val="24"/>
                          <w:szCs w:val="24"/>
                          <w:rtl/>
                        </w:rPr>
                        <w:t xml:space="preserve"> </w:t>
                      </w:r>
                      <w:r w:rsidRPr="00AA2644">
                        <w:rPr>
                          <w:rFonts w:cs="Tahoma" w:hint="eastAsia"/>
                          <w:color w:val="0B5294"/>
                          <w:spacing w:val="-4"/>
                          <w:sz w:val="24"/>
                          <w:szCs w:val="24"/>
                          <w:rtl/>
                        </w:rPr>
                        <w:t>וללא</w:t>
                      </w:r>
                      <w:r w:rsidRPr="00AA2644">
                        <w:rPr>
                          <w:rFonts w:cs="Tahoma"/>
                          <w:color w:val="0B5294"/>
                          <w:spacing w:val="-4"/>
                          <w:sz w:val="24"/>
                          <w:szCs w:val="24"/>
                          <w:rtl/>
                        </w:rPr>
                        <w:t xml:space="preserve"> </w:t>
                      </w:r>
                      <w:r w:rsidRPr="00AA2644">
                        <w:rPr>
                          <w:rFonts w:cs="Tahoma" w:hint="eastAsia"/>
                          <w:color w:val="0B5294"/>
                          <w:spacing w:val="-4"/>
                          <w:sz w:val="24"/>
                          <w:szCs w:val="24"/>
                          <w:rtl/>
                        </w:rPr>
                        <w:t>מים</w:t>
                      </w:r>
                      <w:r w:rsidRPr="00AA2644">
                        <w:rPr>
                          <w:rFonts w:cs="Tahoma"/>
                          <w:color w:val="0B5294"/>
                          <w:spacing w:val="-4"/>
                          <w:sz w:val="24"/>
                          <w:szCs w:val="24"/>
                          <w:rtl/>
                        </w:rPr>
                        <w:t xml:space="preserve"> </w:t>
                      </w:r>
                      <w:r w:rsidRPr="00AA2644">
                        <w:rPr>
                          <w:rFonts w:cs="Tahoma" w:hint="eastAsia"/>
                          <w:color w:val="0B5294"/>
                          <w:spacing w:val="-4"/>
                          <w:sz w:val="24"/>
                          <w:szCs w:val="24"/>
                          <w:rtl/>
                        </w:rPr>
                        <w:t>זורמים</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25"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8348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F97B20">
      <w:pPr>
        <w:pStyle w:val="tab-name"/>
        <w:rPr>
          <w:rtl/>
        </w:rPr>
      </w:pPr>
      <w:r w:rsidRPr="006E1257">
        <w:rPr>
          <w:rFonts w:hint="eastAsia"/>
          <w:rtl/>
        </w:rPr>
        <w:t>תמונה</w:t>
      </w:r>
      <w:r w:rsidRPr="006E1257">
        <w:rPr>
          <w:rtl/>
        </w:rPr>
        <w:t xml:space="preserve"> 46: </w:t>
      </w:r>
      <w:r w:rsidRPr="00F97B20">
        <w:rPr>
          <w:rFonts w:hint="eastAsia"/>
          <w:b/>
          <w:bCs/>
          <w:rtl/>
        </w:rPr>
        <w:t>ספסלי</w:t>
      </w:r>
      <w:r w:rsidRPr="00F97B20">
        <w:rPr>
          <w:b/>
          <w:bCs/>
          <w:rtl/>
        </w:rPr>
        <w:t xml:space="preserve"> </w:t>
      </w:r>
      <w:r w:rsidRPr="00F97B20">
        <w:rPr>
          <w:rFonts w:hint="eastAsia"/>
          <w:b/>
          <w:bCs/>
          <w:rtl/>
        </w:rPr>
        <w:t>אבן</w:t>
      </w:r>
      <w:r w:rsidRPr="00F97B20">
        <w:rPr>
          <w:b/>
          <w:bCs/>
          <w:rtl/>
        </w:rPr>
        <w:t xml:space="preserve"> </w:t>
      </w:r>
      <w:r w:rsidRPr="00F97B20">
        <w:rPr>
          <w:rFonts w:hint="eastAsia"/>
          <w:b/>
          <w:bCs/>
          <w:rtl/>
        </w:rPr>
        <w:t>ועץ</w:t>
      </w:r>
      <w:r w:rsidRPr="00F97B20">
        <w:rPr>
          <w:b/>
          <w:bCs/>
          <w:rtl/>
        </w:rPr>
        <w:t xml:space="preserve"> </w:t>
      </w:r>
      <w:r w:rsidRPr="00F97B20">
        <w:rPr>
          <w:rFonts w:hint="eastAsia"/>
          <w:b/>
          <w:bCs/>
          <w:rtl/>
        </w:rPr>
        <w:t>שחוקים</w:t>
      </w:r>
      <w:r w:rsidRPr="00F97B20">
        <w:rPr>
          <w:b/>
          <w:bCs/>
          <w:rtl/>
        </w:rPr>
        <w:t xml:space="preserve"> </w:t>
      </w:r>
      <w:r w:rsidRPr="00F97B20">
        <w:rPr>
          <w:rFonts w:hint="eastAsia"/>
          <w:b/>
          <w:bCs/>
          <w:rtl/>
        </w:rPr>
        <w:t>ובלויים</w:t>
      </w:r>
      <w:r w:rsidRPr="00F97B20">
        <w:rPr>
          <w:b/>
          <w:bCs/>
          <w:rtl/>
        </w:rPr>
        <w:t xml:space="preserve"> </w:t>
      </w:r>
      <w:r w:rsidRPr="00F97B20">
        <w:rPr>
          <w:rFonts w:hint="eastAsia"/>
          <w:b/>
          <w:bCs/>
          <w:rtl/>
        </w:rPr>
        <w:t>בגן</w:t>
      </w:r>
      <w:r w:rsidRPr="00F97B20">
        <w:rPr>
          <w:b/>
          <w:bCs/>
          <w:rtl/>
        </w:rPr>
        <w:t xml:space="preserve"> </w:t>
      </w:r>
      <w:r w:rsidRPr="00F97B20">
        <w:rPr>
          <w:rFonts w:hint="eastAsia"/>
          <w:b/>
          <w:bCs/>
          <w:rtl/>
        </w:rPr>
        <w:t>הפעמון</w:t>
      </w:r>
    </w:p>
    <w:p w:rsidR="000A28D0" w:rsidRPr="006E1257" w:rsidP="00F97B20">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3960000" cy="1108278"/>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847870" name="PIC_46.jpg"/>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108278"/>
                    </a:xfrm>
                    <a:prstGeom prst="rect">
                      <a:avLst/>
                    </a:prstGeom>
                  </pic:spPr>
                </pic:pic>
              </a:graphicData>
            </a:graphic>
          </wp:inline>
        </w:drawing>
      </w:r>
    </w:p>
    <w:p w:rsidR="000A28D0" w:rsidRPr="006E1257" w:rsidP="00F97B20">
      <w:pPr>
        <w:pStyle w:val="tab-name"/>
        <w:rPr>
          <w:rtl/>
        </w:rPr>
      </w:pPr>
      <w:r w:rsidRPr="00F97B20">
        <w:rPr>
          <w:rFonts w:hint="eastAsia"/>
          <w:rtl/>
        </w:rPr>
        <w:t>תמונה</w:t>
      </w:r>
      <w:r w:rsidRPr="00F97B20">
        <w:rPr>
          <w:rtl/>
        </w:rPr>
        <w:t xml:space="preserve"> 47: </w:t>
      </w:r>
      <w:r w:rsidRPr="00F97B20">
        <w:rPr>
          <w:rFonts w:hint="eastAsia"/>
          <w:rtl/>
        </w:rPr>
        <w:t>מתקן</w:t>
      </w:r>
      <w:r w:rsidRPr="00F97B20">
        <w:rPr>
          <w:rtl/>
        </w:rPr>
        <w:t xml:space="preserve"> מים </w:t>
      </w:r>
      <w:r w:rsidRPr="00F97B20">
        <w:rPr>
          <w:rFonts w:hint="eastAsia"/>
          <w:rtl/>
        </w:rPr>
        <w:t>להנצחה</w:t>
      </w:r>
      <w:r w:rsidRPr="00F97B20">
        <w:rPr>
          <w:rtl/>
        </w:rPr>
        <w:t xml:space="preserve"> בשכונת נחלת שבעה</w:t>
      </w:r>
    </w:p>
    <w:p w:rsidR="000A28D0"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456000" cy="614142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0334" name="PIC_47.jpg"/>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a:xfrm>
                      <a:off x="0" y="0"/>
                      <a:ext cx="3456000" cy="6141424"/>
                    </a:xfrm>
                    <a:prstGeom prst="rect">
                      <a:avLst/>
                    </a:prstGeom>
                  </pic:spPr>
                </pic:pic>
              </a:graphicData>
            </a:graphic>
          </wp:inline>
        </w:drawing>
      </w:r>
    </w:p>
    <w:p w:rsidR="000A28D0" w:rsidRPr="00F97B20" w:rsidP="00F97B20">
      <w:pPr>
        <w:pStyle w:val="tab-name"/>
        <w:rPr>
          <w:rtl/>
        </w:rPr>
      </w:pPr>
      <w:r w:rsidRPr="00F97B20">
        <w:rPr>
          <w:rFonts w:hint="eastAsia"/>
          <w:rtl/>
        </w:rPr>
        <w:t>תמונה</w:t>
      </w:r>
      <w:r w:rsidRPr="00F97B20">
        <w:rPr>
          <w:rtl/>
        </w:rPr>
        <w:t xml:space="preserve"> 48: </w:t>
      </w:r>
      <w:r w:rsidRPr="00F97B20">
        <w:rPr>
          <w:rFonts w:hint="eastAsia"/>
          <w:rtl/>
        </w:rPr>
        <w:t>כלי</w:t>
      </w:r>
      <w:r w:rsidRPr="00F97B20">
        <w:rPr>
          <w:rtl/>
        </w:rPr>
        <w:t xml:space="preserve"> אצירה גדולים המונחים </w:t>
      </w:r>
      <w:r w:rsidRPr="00F97B20">
        <w:rPr>
          <w:rFonts w:hint="eastAsia"/>
          <w:rtl/>
        </w:rPr>
        <w:t>בצירים</w:t>
      </w:r>
      <w:r w:rsidRPr="00F97B20">
        <w:rPr>
          <w:rtl/>
        </w:rPr>
        <w:t xml:space="preserve"> </w:t>
      </w:r>
      <w:r w:rsidRPr="00F97B20">
        <w:rPr>
          <w:rFonts w:hint="eastAsia"/>
          <w:rtl/>
        </w:rPr>
        <w:t>ראשיים</w:t>
      </w:r>
      <w:r w:rsidRPr="00F97B20">
        <w:rPr>
          <w:rtl/>
        </w:rPr>
        <w:t xml:space="preserve"> ומתוחזקים באופן לקוי</w:t>
      </w:r>
    </w:p>
    <w:p w:rsidR="000A28D0" w:rsidRPr="006E1257" w:rsidP="001F6886">
      <w:pPr>
        <w:tabs>
          <w:tab w:val="left" w:pos="1132"/>
        </w:tabs>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4984089"/>
            <wp:effectExtent l="0" t="0" r="254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652256" name="PIC_48.jpg"/>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4984089"/>
                    </a:xfrm>
                    <a:prstGeom prst="rect">
                      <a:avLst/>
                    </a:prstGeom>
                  </pic:spPr>
                </pic:pic>
              </a:graphicData>
            </a:graphic>
          </wp:inline>
        </w:drawing>
      </w:r>
    </w:p>
    <w:p w:rsidR="000A28D0" w:rsidRPr="006E1257" w:rsidP="00F97B20">
      <w:pPr>
        <w:pStyle w:val="text-source"/>
        <w:rPr>
          <w:rtl/>
        </w:rPr>
      </w:pPr>
      <w:r w:rsidRPr="006E1257">
        <w:rPr>
          <w:rFonts w:hint="cs"/>
          <w:rtl/>
        </w:rPr>
        <w:t>מימין - ברחוב פייר ואן פאסן מול מלון; משמאל - בדרך שכם; למטה - ברחוב יפו, לא הרחק מהתחנה המרכזית.</w:t>
      </w:r>
    </w:p>
    <w:p w:rsidR="000A28D0" w:rsidRPr="00F97B20" w:rsidP="00F97B20">
      <w:pPr>
        <w:pStyle w:val="tab-name"/>
        <w:rPr>
          <w:rtl/>
        </w:rPr>
      </w:pPr>
      <w:r w:rsidRPr="00F97B20">
        <w:rPr>
          <w:rFonts w:hint="eastAsia"/>
          <w:rtl/>
        </w:rPr>
        <w:t>תמונה</w:t>
      </w:r>
      <w:r w:rsidRPr="00F97B20">
        <w:rPr>
          <w:rtl/>
        </w:rPr>
        <w:t xml:space="preserve"> 49: </w:t>
      </w:r>
      <w:r w:rsidRPr="00F97B20">
        <w:rPr>
          <w:rFonts w:hint="eastAsia"/>
          <w:rtl/>
        </w:rPr>
        <w:t>פחי</w:t>
      </w:r>
      <w:r w:rsidRPr="00F97B20">
        <w:rPr>
          <w:rtl/>
        </w:rPr>
        <w:t xml:space="preserve"> </w:t>
      </w:r>
      <w:r w:rsidRPr="00F97B20">
        <w:rPr>
          <w:rFonts w:hint="eastAsia"/>
          <w:rtl/>
        </w:rPr>
        <w:t>אשפה</w:t>
      </w:r>
      <w:r w:rsidRPr="00F97B20">
        <w:rPr>
          <w:rtl/>
        </w:rPr>
        <w:t xml:space="preserve"> </w:t>
      </w:r>
      <w:r w:rsidRPr="00F97B20">
        <w:rPr>
          <w:rFonts w:hint="eastAsia"/>
          <w:rtl/>
        </w:rPr>
        <w:t>וכלי</w:t>
      </w:r>
      <w:r w:rsidRPr="00F97B20">
        <w:rPr>
          <w:rtl/>
        </w:rPr>
        <w:t xml:space="preserve"> </w:t>
      </w:r>
      <w:r w:rsidRPr="00F97B20">
        <w:rPr>
          <w:rFonts w:hint="eastAsia"/>
          <w:rtl/>
        </w:rPr>
        <w:t>אצירה</w:t>
      </w:r>
      <w:r w:rsidRPr="00F97B20">
        <w:rPr>
          <w:rtl/>
        </w:rPr>
        <w:t xml:space="preserve"> </w:t>
      </w:r>
      <w:r w:rsidRPr="00F97B20">
        <w:rPr>
          <w:rFonts w:hint="eastAsia"/>
          <w:rtl/>
        </w:rPr>
        <w:t>במרכז</w:t>
      </w:r>
      <w:r w:rsidRPr="00F97B20">
        <w:rPr>
          <w:rtl/>
        </w:rPr>
        <w:t xml:space="preserve"> </w:t>
      </w:r>
      <w:r w:rsidRPr="00F97B20">
        <w:rPr>
          <w:rFonts w:hint="eastAsia"/>
          <w:rtl/>
        </w:rPr>
        <w:t>ירושלים</w:t>
      </w:r>
    </w:p>
    <w:p w:rsidR="000A28D0" w:rsidRPr="006E1257" w:rsidP="001F6886">
      <w:pPr>
        <w:spacing w:line="240" w:lineRule="atLeast"/>
        <w:jc w:val="both"/>
        <w:rPr>
          <w:rFonts w:ascii="Tahoma" w:hAnsi="Tahoma" w:cs="Tahoma"/>
          <w:sz w:val="18"/>
          <w:szCs w:val="18"/>
          <w:rtl/>
        </w:rPr>
      </w:pPr>
      <w:r w:rsidRPr="006E1257">
        <w:rPr>
          <w:rFonts w:ascii="Tahoma" w:hAnsi="Tahoma" w:cs="Tahoma"/>
          <w:noProof/>
          <w:sz w:val="18"/>
          <w:szCs w:val="18"/>
          <w:rtl/>
        </w:rPr>
        <w:drawing>
          <wp:inline distT="0" distB="0" distL="0" distR="0">
            <wp:extent cx="5219700" cy="1951634"/>
            <wp:effectExtent l="0" t="0" r="0" b="0"/>
            <wp:docPr id="287" name="תמונה 287" descr="F:\Local Authorities\Agaf_44\תיוק\עיריות\ירושלים\ביקורת\2018\תיירות\תמונות של הרשקוביץ\תמונות לאחר עיבוד\PIC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30757" name="Picture 51" descr="F:\Local Authorities\Agaf_44\תיוק\עיריות\ירושלים\ביקורת\2018\תיירות\תמונות של הרשקוביץ\תמונות לאחר עיבוד\PIC_49.jpg"/>
                    <pic:cNvPicPr>
                      <a:picLocks noChangeAspect="1" noChangeArrowheads="1"/>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19700" cy="1951634"/>
                    </a:xfrm>
                    <a:prstGeom prst="rect">
                      <a:avLst/>
                    </a:prstGeom>
                    <a:noFill/>
                    <a:ln>
                      <a:noFill/>
                    </a:ln>
                  </pic:spPr>
                </pic:pic>
              </a:graphicData>
            </a:graphic>
          </wp:inline>
        </w:drawing>
      </w:r>
    </w:p>
    <w:p w:rsidR="000A28D0" w:rsidRPr="006E1257" w:rsidP="00F97B20">
      <w:pPr>
        <w:pStyle w:val="text-source"/>
        <w:rPr>
          <w:rtl/>
        </w:rPr>
      </w:pPr>
      <w:r w:rsidRPr="006E1257">
        <w:rPr>
          <w:rFonts w:hint="cs"/>
          <w:rtl/>
        </w:rPr>
        <w:t>מימין ובאמצע - פחי אשפה בגן המחבר בין מוזיאון ישראל למוזיאון המדע, מול כנסת ישראל;</w:t>
      </w:r>
      <w:r w:rsidR="00F97B20">
        <w:br/>
      </w:r>
      <w:r w:rsidRPr="006E1257">
        <w:rPr>
          <w:rFonts w:hint="cs"/>
          <w:rtl/>
        </w:rPr>
        <w:t>משמאל - פח אשפה מטונף ביציאה מהתחנה המרכזית.</w:t>
      </w:r>
    </w:p>
    <w:p w:rsidR="000A28D0" w:rsidRPr="006E1257" w:rsidP="00085F78">
      <w:pPr>
        <w:pStyle w:val="RESHET"/>
        <w:rPr>
          <w:rtl/>
        </w:rPr>
      </w:pPr>
      <w:r w:rsidRPr="006E1257">
        <w:rPr>
          <w:rFonts w:hint="eastAsia"/>
          <w:rtl/>
        </w:rPr>
        <w:t>משרד</w:t>
      </w:r>
      <w:r w:rsidRPr="006E1257">
        <w:rPr>
          <w:rtl/>
        </w:rPr>
        <w:t xml:space="preserve"> </w:t>
      </w:r>
      <w:r w:rsidRPr="006E1257">
        <w:rPr>
          <w:rFonts w:hint="eastAsia"/>
          <w:rtl/>
        </w:rPr>
        <w:t>מבקר</w:t>
      </w:r>
      <w:r w:rsidRPr="006E1257">
        <w:rPr>
          <w:rtl/>
        </w:rPr>
        <w:t xml:space="preserve"> </w:t>
      </w:r>
      <w:r w:rsidRPr="006E1257">
        <w:rPr>
          <w:rFonts w:hint="eastAsia"/>
          <w:rtl/>
        </w:rPr>
        <w:t>המדינה</w:t>
      </w:r>
      <w:r w:rsidRPr="006E1257">
        <w:rPr>
          <w:rtl/>
        </w:rPr>
        <w:t xml:space="preserve"> </w:t>
      </w:r>
      <w:r w:rsidRPr="006E1257">
        <w:rPr>
          <w:rFonts w:hint="eastAsia"/>
          <w:rtl/>
        </w:rPr>
        <w:t>מעיר</w:t>
      </w:r>
      <w:r w:rsidRPr="006E1257">
        <w:rPr>
          <w:rtl/>
        </w:rPr>
        <w:t xml:space="preserve"> </w:t>
      </w:r>
      <w:r w:rsidRPr="006E1257">
        <w:rPr>
          <w:rFonts w:hint="eastAsia"/>
          <w:rtl/>
        </w:rPr>
        <w:t>לעיריית</w:t>
      </w:r>
      <w:r w:rsidRPr="006E1257">
        <w:rPr>
          <w:rtl/>
        </w:rPr>
        <w:t xml:space="preserve"> </w:t>
      </w:r>
      <w:r w:rsidRPr="006E1257">
        <w:rPr>
          <w:rFonts w:hint="eastAsia"/>
          <w:rtl/>
        </w:rPr>
        <w:t>ירושלים</w:t>
      </w:r>
      <w:r w:rsidRPr="006E1257">
        <w:rPr>
          <w:rtl/>
        </w:rPr>
        <w:t xml:space="preserve"> </w:t>
      </w:r>
      <w:r w:rsidRPr="006E1257">
        <w:rPr>
          <w:rFonts w:hint="eastAsia"/>
          <w:rtl/>
        </w:rPr>
        <w:t>כי</w:t>
      </w:r>
      <w:r w:rsidRPr="006E1257">
        <w:rPr>
          <w:rtl/>
        </w:rPr>
        <w:t xml:space="preserve"> </w:t>
      </w:r>
      <w:r w:rsidRPr="006E1257">
        <w:rPr>
          <w:rFonts w:hint="eastAsia"/>
          <w:rtl/>
        </w:rPr>
        <w:t>כלי</w:t>
      </w:r>
      <w:r w:rsidRPr="006E1257">
        <w:rPr>
          <w:rtl/>
        </w:rPr>
        <w:t xml:space="preserve"> </w:t>
      </w:r>
      <w:r w:rsidRPr="006E1257">
        <w:rPr>
          <w:rFonts w:hint="eastAsia"/>
          <w:rtl/>
        </w:rPr>
        <w:t>אצירה</w:t>
      </w:r>
      <w:r w:rsidRPr="006E1257">
        <w:rPr>
          <w:rtl/>
        </w:rPr>
        <w:t xml:space="preserve"> </w:t>
      </w:r>
      <w:r w:rsidRPr="006E1257">
        <w:rPr>
          <w:rFonts w:hint="eastAsia"/>
          <w:rtl/>
        </w:rPr>
        <w:t>שאינם</w:t>
      </w:r>
      <w:r w:rsidRPr="006E1257">
        <w:rPr>
          <w:rtl/>
        </w:rPr>
        <w:t xml:space="preserve"> </w:t>
      </w:r>
      <w:r w:rsidRPr="006E1257">
        <w:rPr>
          <w:rFonts w:hint="eastAsia"/>
          <w:rtl/>
        </w:rPr>
        <w:t>מטופלים</w:t>
      </w:r>
      <w:r w:rsidRPr="006E1257">
        <w:rPr>
          <w:rtl/>
        </w:rPr>
        <w:t xml:space="preserve"> </w:t>
      </w:r>
      <w:r w:rsidRPr="006E1257">
        <w:rPr>
          <w:rFonts w:hint="eastAsia"/>
          <w:rtl/>
        </w:rPr>
        <w:t>היטב</w:t>
      </w:r>
      <w:r w:rsidRPr="006E1257">
        <w:rPr>
          <w:rFonts w:hint="cs"/>
          <w:rtl/>
        </w:rPr>
        <w:t xml:space="preserve"> פוגעים בחזות המרחב, מדיפים ריח רע ואף</w:t>
      </w:r>
      <w:r w:rsidRPr="006E1257">
        <w:rPr>
          <w:rtl/>
        </w:rPr>
        <w:t xml:space="preserve"> </w:t>
      </w:r>
      <w:r w:rsidRPr="006E1257">
        <w:rPr>
          <w:rFonts w:hint="eastAsia"/>
          <w:rtl/>
        </w:rPr>
        <w:t>עלולים</w:t>
      </w:r>
      <w:r w:rsidRPr="006E1257">
        <w:rPr>
          <w:rtl/>
        </w:rPr>
        <w:t xml:space="preserve"> </w:t>
      </w:r>
      <w:r w:rsidRPr="006E1257">
        <w:rPr>
          <w:rFonts w:hint="eastAsia"/>
          <w:rtl/>
        </w:rPr>
        <w:t>לגרום</w:t>
      </w:r>
      <w:r w:rsidRPr="006E1257">
        <w:rPr>
          <w:rtl/>
        </w:rPr>
        <w:t xml:space="preserve"> </w:t>
      </w:r>
      <w:r w:rsidRPr="006E1257">
        <w:rPr>
          <w:rFonts w:hint="eastAsia"/>
          <w:rtl/>
        </w:rPr>
        <w:t>לתחלואת</w:t>
      </w:r>
      <w:r w:rsidRPr="006E1257">
        <w:rPr>
          <w:rtl/>
        </w:rPr>
        <w:t xml:space="preserve"> </w:t>
      </w:r>
      <w:r w:rsidRPr="006E1257">
        <w:rPr>
          <w:rFonts w:hint="eastAsia"/>
          <w:rtl/>
        </w:rPr>
        <w:t>התושבים</w:t>
      </w:r>
      <w:r w:rsidRPr="006E1257">
        <w:rPr>
          <w:rtl/>
        </w:rPr>
        <w:t xml:space="preserve"> </w:t>
      </w:r>
      <w:r w:rsidRPr="006E1257">
        <w:rPr>
          <w:rFonts w:hint="eastAsia"/>
          <w:rtl/>
        </w:rPr>
        <w:t>וה</w:t>
      </w:r>
      <w:r w:rsidRPr="006E1257">
        <w:rPr>
          <w:rFonts w:hint="cs"/>
          <w:rtl/>
        </w:rPr>
        <w:t>תייר</w:t>
      </w:r>
      <w:r w:rsidRPr="006E1257">
        <w:rPr>
          <w:rFonts w:hint="eastAsia"/>
          <w:rtl/>
        </w:rPr>
        <w:t>ים</w:t>
      </w:r>
      <w:r w:rsidRPr="006E1257">
        <w:rPr>
          <w:rtl/>
        </w:rPr>
        <w:t>.</w:t>
      </w:r>
    </w:p>
    <w:p w:rsidR="000A28D0" w:rsidRPr="006E1257" w:rsidP="00F97B20">
      <w:pPr>
        <w:spacing w:before="180" w:line="240" w:lineRule="exact"/>
        <w:ind w:right="2268"/>
        <w:jc w:val="both"/>
        <w:rPr>
          <w:rFonts w:ascii="Tahoma" w:hAnsi="Tahoma" w:cs="Tahoma"/>
          <w:sz w:val="18"/>
          <w:szCs w:val="18"/>
          <w:rtl/>
        </w:rPr>
      </w:pPr>
      <w:r w:rsidRPr="006E1257">
        <w:rPr>
          <w:rFonts w:ascii="Tahoma" w:hAnsi="Tahoma" w:cs="Tahoma" w:hint="cs"/>
          <w:sz w:val="18"/>
          <w:szCs w:val="18"/>
          <w:rtl/>
        </w:rPr>
        <w:t>בתשובתה למשרד מבקר המדינה מינואר 2019 מסרה העירייה כי רכשה כלי אצירה חדשים ועד סוף החודש יוחלפו כל כלי האצירה במזרח ירושלים. העירייה ציינה כי היא נוהגת להחליף כל הזמן כלי אצירה שניזוקים כתוצאה מוונדליזם. כמו כן ציינה כי הגבירה את פעולות הניקיון במזרח העיר לשתי משמרות לפחות ליום.</w:t>
      </w:r>
    </w:p>
    <w:p w:rsidR="00F97B20" w:rsidP="00F97B20">
      <w:pPr>
        <w:spacing w:before="240" w:after="240" w:line="240" w:lineRule="atLeast"/>
        <w:ind w:right="2268"/>
        <w:jc w:val="center"/>
        <w:rPr>
          <w:sz w:val="32"/>
          <w:szCs w:val="32"/>
        </w:rPr>
      </w:pPr>
      <w:r w:rsidRPr="00D43E82">
        <w:rPr>
          <w:rFonts w:ascii="Wingdings 2" w:hAnsi="Wingdings 2"/>
          <w:sz w:val="32"/>
          <w:szCs w:val="32"/>
        </w:rPr>
        <w:sym w:font="Wingdings 2" w:char="F0F3"/>
      </w:r>
    </w:p>
    <w:p w:rsidR="000A28D0" w:rsidRPr="006E1257" w:rsidP="006E1257">
      <w:pPr>
        <w:pStyle w:val="RESHET"/>
      </w:pPr>
      <w:r w:rsidRPr="006E1257">
        <w:rPr>
          <w:rFonts w:hint="cs"/>
          <w:sz w:val="18"/>
          <w:rtl/>
        </w:rPr>
        <w:t>משרד מבקר המדינה מעיר לעיריית ירושלים כי לאור הממצאים הקשים שהובאו לעיל, עליה לפעול לתיקון ליקויי התחזוקה הרבים באזורי התיירות שהועלו לעיל. עליה לדאוג לניקיונם של אזורי התיירות, לסילוק הצחנה, לחידוש כלי אצירה ולעיצובם הנאות, לתיקון הגינון, לסלילתן ולתיקונן של מדרכות, לתיקון השלטים ומתקני המים הפגומים, לסילוק המפגעים במעברים המקורים בעיר העתיקה, לשיקום הפרגולות ההרוסות ולסילוק המדבקות והגרפיטי מהמרחב הציבורי. תחזוקתם הירודה של אזורי התיירות מורידה לטמיון את הכספים הרבים המושקעים בפיתוחם, מדרדרת את מצבו של המרחב הציבורי ומשדרת זלזול וחוסר כבוד כלפי תושבי העיר והתיירים.</w:t>
      </w:r>
    </w:p>
    <w:p w:rsidR="000A28D0" w:rsidRPr="006E1257" w:rsidP="006E1257">
      <w:pPr>
        <w:spacing w:line="240" w:lineRule="exact"/>
        <w:ind w:right="2268"/>
        <w:jc w:val="both"/>
        <w:rPr>
          <w:rFonts w:ascii="Tahoma" w:hAnsi="Tahoma" w:cs="Tahoma"/>
          <w:sz w:val="18"/>
          <w:szCs w:val="18"/>
        </w:rPr>
      </w:pPr>
    </w:p>
    <w:p w:rsidR="000A28D0" w:rsidP="006E1257">
      <w:pPr>
        <w:pStyle w:val="KOT4"/>
        <w:rPr>
          <w:rtl/>
        </w:rPr>
      </w:pPr>
      <w:r>
        <w:rPr>
          <w:rFonts w:hint="cs"/>
          <w:rtl/>
        </w:rPr>
        <w:t>מפגעים בשל בנייה באזורי תיירות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כאמור, כחלק מחובותיה וסמכויותיה על פי פקודת העיריות, על העירייה למנוע מפגעים ומטרדים במרחב הציבורי.</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בביקורת נמצאו מפגעים חזותיים ובטיחותיים שמקורם בביצוע עבודות בנייה באזורי תיירות. למשל, ברחוב שמאי פינת רחוב ביאנקיני, במרכז העיר, נאלצים הולכי הרגל ללכת על הכביש משום שגידור אתר הבנייה חסם את המדרכה. כמו כן, נותרו במרחב הציבורי חלקי צנרת, לבנים, גדרות וסוגים אחרים של פסולת בנייה הפוגעים בחזות הרחוב ואף בבטיחותם של הולכי הרגל. </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בשכונת עין כרם עומדים זה שנים שני אתרי בנייה כאבן שאין לה הופכין, במקום בתי עסק שהיו במקום. האחד סמוך למעיין מרים, והאחר בדרך עין כרם. גדרות האתרים פוגעות בחזות המרחב הציבורי וחלקן מכוסות בגרפיטי.</w:t>
      </w:r>
      <w:r w:rsidRPr="002F0123" w:rsidR="002F0123">
        <w:rPr>
          <w:rFonts w:cs="Tahoma"/>
          <w:noProof/>
          <w:sz w:val="17"/>
          <w:szCs w:val="17"/>
          <w:rtl/>
        </w:rPr>
        <w:t xml:space="preserve"> </w:t>
      </w:r>
      <w:r w:rsidRPr="0012789B" w:rsidR="002F0123">
        <w:rPr>
          <w:rFonts w:cs="Tahoma"/>
          <w:noProof/>
          <w:sz w:val="17"/>
          <w:szCs w:val="17"/>
          <w:rtl/>
        </w:rPr>
        <mc:AlternateContent>
          <mc:Choice Requires="wps">
            <w:drawing>
              <wp:anchor distT="0" distB="0" distL="114300" distR="114300" simplePos="0" relativeHeight="251695104" behindDoc="1" locked="0" layoutInCell="1" allowOverlap="1">
                <wp:simplePos x="0" y="0"/>
                <wp:positionH relativeFrom="margin">
                  <wp:posOffset>-431800</wp:posOffset>
                </wp:positionH>
                <wp:positionV relativeFrom="margin">
                  <wp:align>top</wp:align>
                </wp:positionV>
                <wp:extent cx="1620000" cy="4140000"/>
                <wp:effectExtent l="0" t="0" r="0" b="0"/>
                <wp:wrapNone/>
                <wp:docPr id="32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687711933"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4605"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בשכונת</w:t>
                            </w:r>
                            <w:r w:rsidRPr="00AA2644">
                              <w:rPr>
                                <w:rFonts w:cs="Tahoma"/>
                                <w:color w:val="0B5294"/>
                                <w:spacing w:val="-4"/>
                                <w:sz w:val="24"/>
                                <w:szCs w:val="24"/>
                                <w:rtl/>
                              </w:rPr>
                              <w:t xml:space="preserve"> </w:t>
                            </w:r>
                            <w:r w:rsidRPr="00AA2644">
                              <w:rPr>
                                <w:rFonts w:cs="Tahoma" w:hint="eastAsia"/>
                                <w:color w:val="0B5294"/>
                                <w:spacing w:val="-4"/>
                                <w:sz w:val="24"/>
                                <w:szCs w:val="24"/>
                                <w:rtl/>
                              </w:rPr>
                              <w:t>עין</w:t>
                            </w:r>
                            <w:r w:rsidRPr="00AA2644">
                              <w:rPr>
                                <w:rFonts w:cs="Tahoma"/>
                                <w:color w:val="0B5294"/>
                                <w:spacing w:val="-4"/>
                                <w:sz w:val="24"/>
                                <w:szCs w:val="24"/>
                                <w:rtl/>
                              </w:rPr>
                              <w:t xml:space="preserve"> </w:t>
                            </w:r>
                            <w:r w:rsidRPr="00AA2644">
                              <w:rPr>
                                <w:rFonts w:cs="Tahoma" w:hint="eastAsia"/>
                                <w:color w:val="0B5294"/>
                                <w:spacing w:val="-4"/>
                                <w:sz w:val="24"/>
                                <w:szCs w:val="24"/>
                                <w:rtl/>
                              </w:rPr>
                              <w:t>כרם</w:t>
                            </w:r>
                            <w:r w:rsidRPr="00AA2644">
                              <w:rPr>
                                <w:rFonts w:cs="Tahoma"/>
                                <w:color w:val="0B5294"/>
                                <w:spacing w:val="-4"/>
                                <w:sz w:val="24"/>
                                <w:szCs w:val="24"/>
                                <w:rtl/>
                              </w:rPr>
                              <w:t xml:space="preserve"> </w:t>
                            </w:r>
                            <w:r w:rsidRPr="00AA2644">
                              <w:rPr>
                                <w:rFonts w:cs="Tahoma" w:hint="eastAsia"/>
                                <w:color w:val="0B5294"/>
                                <w:spacing w:val="-4"/>
                                <w:sz w:val="24"/>
                                <w:szCs w:val="24"/>
                                <w:rtl/>
                              </w:rPr>
                              <w:t>עומדים</w:t>
                            </w:r>
                            <w:r w:rsidRPr="00AA2644">
                              <w:rPr>
                                <w:rFonts w:cs="Tahoma"/>
                                <w:color w:val="0B5294"/>
                                <w:spacing w:val="-4"/>
                                <w:sz w:val="24"/>
                                <w:szCs w:val="24"/>
                                <w:rtl/>
                              </w:rPr>
                              <w:t xml:space="preserve"> </w:t>
                            </w:r>
                            <w:r w:rsidRPr="00AA2644">
                              <w:rPr>
                                <w:rFonts w:cs="Tahoma" w:hint="eastAsia"/>
                                <w:color w:val="0B5294"/>
                                <w:spacing w:val="-4"/>
                                <w:sz w:val="24"/>
                                <w:szCs w:val="24"/>
                                <w:rtl/>
                              </w:rPr>
                              <w:t>זה</w:t>
                            </w:r>
                            <w:r w:rsidRPr="00AA2644">
                              <w:rPr>
                                <w:rFonts w:cs="Tahoma"/>
                                <w:color w:val="0B5294"/>
                                <w:spacing w:val="-4"/>
                                <w:sz w:val="24"/>
                                <w:szCs w:val="24"/>
                                <w:rtl/>
                              </w:rPr>
                              <w:t xml:space="preserve"> </w:t>
                            </w:r>
                            <w:r w:rsidRPr="00AA2644">
                              <w:rPr>
                                <w:rFonts w:cs="Tahoma" w:hint="eastAsia"/>
                                <w:color w:val="0B5294"/>
                                <w:spacing w:val="-4"/>
                                <w:sz w:val="24"/>
                                <w:szCs w:val="24"/>
                                <w:rtl/>
                              </w:rPr>
                              <w:t>שנים</w:t>
                            </w:r>
                            <w:r w:rsidRPr="00AA2644">
                              <w:rPr>
                                <w:rFonts w:cs="Tahoma"/>
                                <w:color w:val="0B5294"/>
                                <w:spacing w:val="-4"/>
                                <w:sz w:val="24"/>
                                <w:szCs w:val="24"/>
                                <w:rtl/>
                              </w:rPr>
                              <w:t xml:space="preserve"> </w:t>
                            </w:r>
                            <w:r w:rsidRPr="00AA2644">
                              <w:rPr>
                                <w:rFonts w:cs="Tahoma" w:hint="eastAsia"/>
                                <w:color w:val="0B5294"/>
                                <w:spacing w:val="-4"/>
                                <w:sz w:val="24"/>
                                <w:szCs w:val="24"/>
                                <w:rtl/>
                              </w:rPr>
                              <w:t>שני</w:t>
                            </w:r>
                            <w:r w:rsidRPr="00AA2644">
                              <w:rPr>
                                <w:rFonts w:cs="Tahoma"/>
                                <w:color w:val="0B5294"/>
                                <w:spacing w:val="-4"/>
                                <w:sz w:val="24"/>
                                <w:szCs w:val="24"/>
                                <w:rtl/>
                              </w:rPr>
                              <w:t xml:space="preserve"> </w:t>
                            </w:r>
                            <w:r w:rsidRPr="00AA2644">
                              <w:rPr>
                                <w:rFonts w:cs="Tahoma" w:hint="eastAsia"/>
                                <w:color w:val="0B5294"/>
                                <w:spacing w:val="-4"/>
                                <w:sz w:val="24"/>
                                <w:szCs w:val="24"/>
                                <w:rtl/>
                              </w:rPr>
                              <w:t>אתרי</w:t>
                            </w:r>
                            <w:r w:rsidRPr="00AA2644">
                              <w:rPr>
                                <w:rFonts w:cs="Tahoma"/>
                                <w:color w:val="0B5294"/>
                                <w:spacing w:val="-4"/>
                                <w:sz w:val="24"/>
                                <w:szCs w:val="24"/>
                                <w:rtl/>
                              </w:rPr>
                              <w:t xml:space="preserve"> </w:t>
                            </w:r>
                            <w:r w:rsidRPr="00AA2644">
                              <w:rPr>
                                <w:rFonts w:cs="Tahoma" w:hint="eastAsia"/>
                                <w:color w:val="0B5294"/>
                                <w:spacing w:val="-4"/>
                                <w:sz w:val="24"/>
                                <w:szCs w:val="24"/>
                                <w:rtl/>
                              </w:rPr>
                              <w:t>בנייה</w:t>
                            </w:r>
                            <w:r w:rsidRPr="00AA2644">
                              <w:rPr>
                                <w:rFonts w:cs="Tahoma"/>
                                <w:color w:val="0B5294"/>
                                <w:spacing w:val="-4"/>
                                <w:sz w:val="24"/>
                                <w:szCs w:val="24"/>
                                <w:rtl/>
                              </w:rPr>
                              <w:t xml:space="preserve"> </w:t>
                            </w:r>
                            <w:r w:rsidRPr="00AA2644">
                              <w:rPr>
                                <w:rFonts w:cs="Tahoma" w:hint="eastAsia"/>
                                <w:color w:val="0B5294"/>
                                <w:spacing w:val="-4"/>
                                <w:sz w:val="24"/>
                                <w:szCs w:val="24"/>
                                <w:rtl/>
                              </w:rPr>
                              <w:t>כאבן</w:t>
                            </w:r>
                            <w:r w:rsidRPr="00AA2644">
                              <w:rPr>
                                <w:rFonts w:cs="Tahoma"/>
                                <w:color w:val="0B5294"/>
                                <w:spacing w:val="-4"/>
                                <w:sz w:val="24"/>
                                <w:szCs w:val="24"/>
                                <w:rtl/>
                              </w:rPr>
                              <w:t xml:space="preserve"> </w:t>
                            </w:r>
                            <w:r w:rsidRPr="00AA2644">
                              <w:rPr>
                                <w:rFonts w:cs="Tahoma" w:hint="eastAsia"/>
                                <w:color w:val="0B5294"/>
                                <w:spacing w:val="-4"/>
                                <w:sz w:val="24"/>
                                <w:szCs w:val="24"/>
                                <w:rtl/>
                              </w:rPr>
                              <w:t>שאין</w:t>
                            </w:r>
                            <w:r w:rsidRPr="00AA2644">
                              <w:rPr>
                                <w:rFonts w:cs="Tahoma"/>
                                <w:color w:val="0B5294"/>
                                <w:spacing w:val="-4"/>
                                <w:sz w:val="24"/>
                                <w:szCs w:val="24"/>
                                <w:rtl/>
                              </w:rPr>
                              <w:t xml:space="preserve"> </w:t>
                            </w:r>
                            <w:r w:rsidRPr="00AA2644">
                              <w:rPr>
                                <w:rFonts w:cs="Tahoma" w:hint="eastAsia"/>
                                <w:color w:val="0B5294"/>
                                <w:spacing w:val="-4"/>
                                <w:sz w:val="24"/>
                                <w:szCs w:val="24"/>
                                <w:rtl/>
                              </w:rPr>
                              <w:t>לה</w:t>
                            </w:r>
                            <w:r w:rsidRPr="00AA2644">
                              <w:rPr>
                                <w:rFonts w:cs="Tahoma"/>
                                <w:color w:val="0B5294"/>
                                <w:spacing w:val="-4"/>
                                <w:sz w:val="24"/>
                                <w:szCs w:val="24"/>
                                <w:rtl/>
                              </w:rPr>
                              <w:t xml:space="preserve"> </w:t>
                            </w:r>
                            <w:r w:rsidRPr="00AA2644">
                              <w:rPr>
                                <w:rFonts w:cs="Tahoma" w:hint="eastAsia"/>
                                <w:color w:val="0B5294"/>
                                <w:spacing w:val="-4"/>
                                <w:sz w:val="24"/>
                                <w:szCs w:val="24"/>
                                <w:rtl/>
                              </w:rPr>
                              <w:t>הופכין</w:t>
                            </w:r>
                            <w:r w:rsidRPr="00AA2644">
                              <w:rPr>
                                <w:rFonts w:cs="Tahoma"/>
                                <w:color w:val="0B5294"/>
                                <w:spacing w:val="-4"/>
                                <w:sz w:val="24"/>
                                <w:szCs w:val="24"/>
                                <w:rtl/>
                              </w:rPr>
                              <w:t xml:space="preserve">. </w:t>
                            </w:r>
                            <w:r w:rsidRPr="00AA2644">
                              <w:rPr>
                                <w:rFonts w:cs="Tahoma" w:hint="eastAsia"/>
                                <w:color w:val="0B5294"/>
                                <w:spacing w:val="-4"/>
                                <w:sz w:val="24"/>
                                <w:szCs w:val="24"/>
                                <w:rtl/>
                              </w:rPr>
                              <w:t>גדרות</w:t>
                            </w:r>
                            <w:r w:rsidRPr="00AA2644">
                              <w:rPr>
                                <w:rFonts w:cs="Tahoma"/>
                                <w:color w:val="0B5294"/>
                                <w:spacing w:val="-4"/>
                                <w:sz w:val="24"/>
                                <w:szCs w:val="24"/>
                                <w:rtl/>
                              </w:rPr>
                              <w:t xml:space="preserve"> </w:t>
                            </w:r>
                            <w:r w:rsidRPr="00AA2644">
                              <w:rPr>
                                <w:rFonts w:cs="Tahoma" w:hint="eastAsia"/>
                                <w:color w:val="0B5294"/>
                                <w:spacing w:val="-4"/>
                                <w:sz w:val="24"/>
                                <w:szCs w:val="24"/>
                                <w:rtl/>
                              </w:rPr>
                              <w:t>האתרים</w:t>
                            </w:r>
                            <w:r w:rsidRPr="00AA2644">
                              <w:rPr>
                                <w:rFonts w:cs="Tahoma"/>
                                <w:color w:val="0B5294"/>
                                <w:spacing w:val="-4"/>
                                <w:sz w:val="24"/>
                                <w:szCs w:val="24"/>
                                <w:rtl/>
                              </w:rPr>
                              <w:t xml:space="preserve"> </w:t>
                            </w:r>
                            <w:r w:rsidRPr="00AA2644">
                              <w:rPr>
                                <w:rFonts w:cs="Tahoma" w:hint="eastAsia"/>
                                <w:color w:val="0B5294"/>
                                <w:spacing w:val="-4"/>
                                <w:sz w:val="24"/>
                                <w:szCs w:val="24"/>
                                <w:rtl/>
                              </w:rPr>
                              <w:t>פוגעות</w:t>
                            </w:r>
                            <w:r w:rsidRPr="00AA2644">
                              <w:rPr>
                                <w:rFonts w:cs="Tahoma"/>
                                <w:color w:val="0B5294"/>
                                <w:spacing w:val="-4"/>
                                <w:sz w:val="24"/>
                                <w:szCs w:val="24"/>
                                <w:rtl/>
                              </w:rPr>
                              <w:t xml:space="preserve"> </w:t>
                            </w:r>
                            <w:r w:rsidRPr="00AA2644">
                              <w:rPr>
                                <w:rFonts w:cs="Tahoma" w:hint="eastAsia"/>
                                <w:color w:val="0B5294"/>
                                <w:spacing w:val="-4"/>
                                <w:sz w:val="24"/>
                                <w:szCs w:val="24"/>
                                <w:rtl/>
                              </w:rPr>
                              <w:t>בחזות</w:t>
                            </w:r>
                            <w:r w:rsidRPr="00AA2644">
                              <w:rPr>
                                <w:rFonts w:cs="Tahoma"/>
                                <w:color w:val="0B5294"/>
                                <w:spacing w:val="-4"/>
                                <w:sz w:val="24"/>
                                <w:szCs w:val="24"/>
                                <w:rtl/>
                              </w:rPr>
                              <w:t xml:space="preserve"> </w:t>
                            </w:r>
                            <w:r w:rsidRPr="00AA2644">
                              <w:rPr>
                                <w:rFonts w:cs="Tahoma" w:hint="eastAsia"/>
                                <w:color w:val="0B5294"/>
                                <w:spacing w:val="-4"/>
                                <w:sz w:val="24"/>
                                <w:szCs w:val="24"/>
                                <w:rtl/>
                              </w:rPr>
                              <w:t>המרחב</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הציבורי</w:t>
                            </w:r>
                            <w:r w:rsidRPr="00AA2644">
                              <w:rPr>
                                <w:rFonts w:cs="Tahoma"/>
                                <w:color w:val="0B5294"/>
                                <w:spacing w:val="-4"/>
                                <w:sz w:val="24"/>
                                <w:szCs w:val="24"/>
                                <w:rtl/>
                              </w:rPr>
                              <w:t xml:space="preserve"> </w:t>
                            </w:r>
                            <w:r w:rsidRPr="00AA2644">
                              <w:rPr>
                                <w:rFonts w:cs="Tahoma" w:hint="eastAsia"/>
                                <w:color w:val="0B5294"/>
                                <w:spacing w:val="-4"/>
                                <w:sz w:val="24"/>
                                <w:szCs w:val="24"/>
                                <w:rtl/>
                              </w:rPr>
                              <w:t>וחלקן</w:t>
                            </w:r>
                            <w:r w:rsidRPr="00AA2644">
                              <w:rPr>
                                <w:rFonts w:cs="Tahoma"/>
                                <w:color w:val="0B5294"/>
                                <w:spacing w:val="-4"/>
                                <w:sz w:val="24"/>
                                <w:szCs w:val="24"/>
                                <w:rtl/>
                              </w:rPr>
                              <w:t xml:space="preserve"> </w:t>
                            </w:r>
                            <w:r w:rsidRPr="00AA2644">
                              <w:rPr>
                                <w:rFonts w:cs="Tahoma" w:hint="eastAsia"/>
                                <w:color w:val="0B5294"/>
                                <w:spacing w:val="-4"/>
                                <w:sz w:val="24"/>
                                <w:szCs w:val="24"/>
                                <w:rtl/>
                              </w:rPr>
                              <w:t>מכוסות</w:t>
                            </w:r>
                            <w:r w:rsidRPr="00AA2644">
                              <w:rPr>
                                <w:rFonts w:cs="Tahoma"/>
                                <w:color w:val="0B5294"/>
                                <w:spacing w:val="-4"/>
                                <w:sz w:val="24"/>
                                <w:szCs w:val="24"/>
                                <w:rtl/>
                              </w:rPr>
                              <w:t xml:space="preserve"> </w:t>
                            </w:r>
                            <w:r w:rsidRPr="00AA2644">
                              <w:rPr>
                                <w:rFonts w:cs="Tahoma" w:hint="eastAsia"/>
                                <w:color w:val="0B5294"/>
                                <w:spacing w:val="-4"/>
                                <w:sz w:val="24"/>
                                <w:szCs w:val="24"/>
                                <w:rtl/>
                              </w:rPr>
                              <w:t>בגרפיטי</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668098652"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76650"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3"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20352"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27"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509368"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בשכונת</w:t>
                      </w:r>
                      <w:r w:rsidRPr="00AA2644">
                        <w:rPr>
                          <w:rFonts w:cs="Tahoma"/>
                          <w:color w:val="0B5294"/>
                          <w:spacing w:val="-4"/>
                          <w:sz w:val="24"/>
                          <w:szCs w:val="24"/>
                          <w:rtl/>
                        </w:rPr>
                        <w:t xml:space="preserve"> </w:t>
                      </w:r>
                      <w:r w:rsidRPr="00AA2644">
                        <w:rPr>
                          <w:rFonts w:cs="Tahoma" w:hint="eastAsia"/>
                          <w:color w:val="0B5294"/>
                          <w:spacing w:val="-4"/>
                          <w:sz w:val="24"/>
                          <w:szCs w:val="24"/>
                          <w:rtl/>
                        </w:rPr>
                        <w:t>עין</w:t>
                      </w:r>
                      <w:r w:rsidRPr="00AA2644">
                        <w:rPr>
                          <w:rFonts w:cs="Tahoma"/>
                          <w:color w:val="0B5294"/>
                          <w:spacing w:val="-4"/>
                          <w:sz w:val="24"/>
                          <w:szCs w:val="24"/>
                          <w:rtl/>
                        </w:rPr>
                        <w:t xml:space="preserve"> </w:t>
                      </w:r>
                      <w:r w:rsidRPr="00AA2644">
                        <w:rPr>
                          <w:rFonts w:cs="Tahoma" w:hint="eastAsia"/>
                          <w:color w:val="0B5294"/>
                          <w:spacing w:val="-4"/>
                          <w:sz w:val="24"/>
                          <w:szCs w:val="24"/>
                          <w:rtl/>
                        </w:rPr>
                        <w:t>כרם</w:t>
                      </w:r>
                      <w:r w:rsidRPr="00AA2644">
                        <w:rPr>
                          <w:rFonts w:cs="Tahoma"/>
                          <w:color w:val="0B5294"/>
                          <w:spacing w:val="-4"/>
                          <w:sz w:val="24"/>
                          <w:szCs w:val="24"/>
                          <w:rtl/>
                        </w:rPr>
                        <w:t xml:space="preserve"> </w:t>
                      </w:r>
                      <w:r w:rsidRPr="00AA2644">
                        <w:rPr>
                          <w:rFonts w:cs="Tahoma" w:hint="eastAsia"/>
                          <w:color w:val="0B5294"/>
                          <w:spacing w:val="-4"/>
                          <w:sz w:val="24"/>
                          <w:szCs w:val="24"/>
                          <w:rtl/>
                        </w:rPr>
                        <w:t>עומדים</w:t>
                      </w:r>
                      <w:r w:rsidRPr="00AA2644">
                        <w:rPr>
                          <w:rFonts w:cs="Tahoma"/>
                          <w:color w:val="0B5294"/>
                          <w:spacing w:val="-4"/>
                          <w:sz w:val="24"/>
                          <w:szCs w:val="24"/>
                          <w:rtl/>
                        </w:rPr>
                        <w:t xml:space="preserve"> </w:t>
                      </w:r>
                      <w:r w:rsidRPr="00AA2644">
                        <w:rPr>
                          <w:rFonts w:cs="Tahoma" w:hint="eastAsia"/>
                          <w:color w:val="0B5294"/>
                          <w:spacing w:val="-4"/>
                          <w:sz w:val="24"/>
                          <w:szCs w:val="24"/>
                          <w:rtl/>
                        </w:rPr>
                        <w:t>זה</w:t>
                      </w:r>
                      <w:r w:rsidRPr="00AA2644">
                        <w:rPr>
                          <w:rFonts w:cs="Tahoma"/>
                          <w:color w:val="0B5294"/>
                          <w:spacing w:val="-4"/>
                          <w:sz w:val="24"/>
                          <w:szCs w:val="24"/>
                          <w:rtl/>
                        </w:rPr>
                        <w:t xml:space="preserve"> </w:t>
                      </w:r>
                      <w:r w:rsidRPr="00AA2644">
                        <w:rPr>
                          <w:rFonts w:cs="Tahoma" w:hint="eastAsia"/>
                          <w:color w:val="0B5294"/>
                          <w:spacing w:val="-4"/>
                          <w:sz w:val="24"/>
                          <w:szCs w:val="24"/>
                          <w:rtl/>
                        </w:rPr>
                        <w:t>שנים</w:t>
                      </w:r>
                      <w:r w:rsidRPr="00AA2644">
                        <w:rPr>
                          <w:rFonts w:cs="Tahoma"/>
                          <w:color w:val="0B5294"/>
                          <w:spacing w:val="-4"/>
                          <w:sz w:val="24"/>
                          <w:szCs w:val="24"/>
                          <w:rtl/>
                        </w:rPr>
                        <w:t xml:space="preserve"> </w:t>
                      </w:r>
                      <w:r w:rsidRPr="00AA2644">
                        <w:rPr>
                          <w:rFonts w:cs="Tahoma" w:hint="eastAsia"/>
                          <w:color w:val="0B5294"/>
                          <w:spacing w:val="-4"/>
                          <w:sz w:val="24"/>
                          <w:szCs w:val="24"/>
                          <w:rtl/>
                        </w:rPr>
                        <w:t>שני</w:t>
                      </w:r>
                      <w:r w:rsidRPr="00AA2644">
                        <w:rPr>
                          <w:rFonts w:cs="Tahoma"/>
                          <w:color w:val="0B5294"/>
                          <w:spacing w:val="-4"/>
                          <w:sz w:val="24"/>
                          <w:szCs w:val="24"/>
                          <w:rtl/>
                        </w:rPr>
                        <w:t xml:space="preserve"> </w:t>
                      </w:r>
                      <w:r w:rsidRPr="00AA2644">
                        <w:rPr>
                          <w:rFonts w:cs="Tahoma" w:hint="eastAsia"/>
                          <w:color w:val="0B5294"/>
                          <w:spacing w:val="-4"/>
                          <w:sz w:val="24"/>
                          <w:szCs w:val="24"/>
                          <w:rtl/>
                        </w:rPr>
                        <w:t>אתרי</w:t>
                      </w:r>
                      <w:r w:rsidRPr="00AA2644">
                        <w:rPr>
                          <w:rFonts w:cs="Tahoma"/>
                          <w:color w:val="0B5294"/>
                          <w:spacing w:val="-4"/>
                          <w:sz w:val="24"/>
                          <w:szCs w:val="24"/>
                          <w:rtl/>
                        </w:rPr>
                        <w:t xml:space="preserve"> </w:t>
                      </w:r>
                      <w:r w:rsidRPr="00AA2644">
                        <w:rPr>
                          <w:rFonts w:cs="Tahoma" w:hint="eastAsia"/>
                          <w:color w:val="0B5294"/>
                          <w:spacing w:val="-4"/>
                          <w:sz w:val="24"/>
                          <w:szCs w:val="24"/>
                          <w:rtl/>
                        </w:rPr>
                        <w:t>בנייה</w:t>
                      </w:r>
                      <w:r w:rsidRPr="00AA2644">
                        <w:rPr>
                          <w:rFonts w:cs="Tahoma"/>
                          <w:color w:val="0B5294"/>
                          <w:spacing w:val="-4"/>
                          <w:sz w:val="24"/>
                          <w:szCs w:val="24"/>
                          <w:rtl/>
                        </w:rPr>
                        <w:t xml:space="preserve"> </w:t>
                      </w:r>
                      <w:r w:rsidRPr="00AA2644">
                        <w:rPr>
                          <w:rFonts w:cs="Tahoma" w:hint="eastAsia"/>
                          <w:color w:val="0B5294"/>
                          <w:spacing w:val="-4"/>
                          <w:sz w:val="24"/>
                          <w:szCs w:val="24"/>
                          <w:rtl/>
                        </w:rPr>
                        <w:t>כאבן</w:t>
                      </w:r>
                      <w:r w:rsidRPr="00AA2644">
                        <w:rPr>
                          <w:rFonts w:cs="Tahoma"/>
                          <w:color w:val="0B5294"/>
                          <w:spacing w:val="-4"/>
                          <w:sz w:val="24"/>
                          <w:szCs w:val="24"/>
                          <w:rtl/>
                        </w:rPr>
                        <w:t xml:space="preserve"> </w:t>
                      </w:r>
                      <w:r w:rsidRPr="00AA2644">
                        <w:rPr>
                          <w:rFonts w:cs="Tahoma" w:hint="eastAsia"/>
                          <w:color w:val="0B5294"/>
                          <w:spacing w:val="-4"/>
                          <w:sz w:val="24"/>
                          <w:szCs w:val="24"/>
                          <w:rtl/>
                        </w:rPr>
                        <w:t>שאין</w:t>
                      </w:r>
                      <w:r w:rsidRPr="00AA2644">
                        <w:rPr>
                          <w:rFonts w:cs="Tahoma"/>
                          <w:color w:val="0B5294"/>
                          <w:spacing w:val="-4"/>
                          <w:sz w:val="24"/>
                          <w:szCs w:val="24"/>
                          <w:rtl/>
                        </w:rPr>
                        <w:t xml:space="preserve"> </w:t>
                      </w:r>
                      <w:r w:rsidRPr="00AA2644">
                        <w:rPr>
                          <w:rFonts w:cs="Tahoma" w:hint="eastAsia"/>
                          <w:color w:val="0B5294"/>
                          <w:spacing w:val="-4"/>
                          <w:sz w:val="24"/>
                          <w:szCs w:val="24"/>
                          <w:rtl/>
                        </w:rPr>
                        <w:t>לה</w:t>
                      </w:r>
                      <w:r w:rsidRPr="00AA2644">
                        <w:rPr>
                          <w:rFonts w:cs="Tahoma"/>
                          <w:color w:val="0B5294"/>
                          <w:spacing w:val="-4"/>
                          <w:sz w:val="24"/>
                          <w:szCs w:val="24"/>
                          <w:rtl/>
                        </w:rPr>
                        <w:t xml:space="preserve"> </w:t>
                      </w:r>
                      <w:r w:rsidRPr="00AA2644">
                        <w:rPr>
                          <w:rFonts w:cs="Tahoma" w:hint="eastAsia"/>
                          <w:color w:val="0B5294"/>
                          <w:spacing w:val="-4"/>
                          <w:sz w:val="24"/>
                          <w:szCs w:val="24"/>
                          <w:rtl/>
                        </w:rPr>
                        <w:t>הופכין</w:t>
                      </w:r>
                      <w:r w:rsidRPr="00AA2644">
                        <w:rPr>
                          <w:rFonts w:cs="Tahoma"/>
                          <w:color w:val="0B5294"/>
                          <w:spacing w:val="-4"/>
                          <w:sz w:val="24"/>
                          <w:szCs w:val="24"/>
                          <w:rtl/>
                        </w:rPr>
                        <w:t xml:space="preserve">. </w:t>
                      </w:r>
                      <w:r w:rsidRPr="00AA2644">
                        <w:rPr>
                          <w:rFonts w:cs="Tahoma" w:hint="eastAsia"/>
                          <w:color w:val="0B5294"/>
                          <w:spacing w:val="-4"/>
                          <w:sz w:val="24"/>
                          <w:szCs w:val="24"/>
                          <w:rtl/>
                        </w:rPr>
                        <w:t>גדרות</w:t>
                      </w:r>
                      <w:r w:rsidRPr="00AA2644">
                        <w:rPr>
                          <w:rFonts w:cs="Tahoma"/>
                          <w:color w:val="0B5294"/>
                          <w:spacing w:val="-4"/>
                          <w:sz w:val="24"/>
                          <w:szCs w:val="24"/>
                          <w:rtl/>
                        </w:rPr>
                        <w:t xml:space="preserve"> </w:t>
                      </w:r>
                      <w:r w:rsidRPr="00AA2644">
                        <w:rPr>
                          <w:rFonts w:cs="Tahoma" w:hint="eastAsia"/>
                          <w:color w:val="0B5294"/>
                          <w:spacing w:val="-4"/>
                          <w:sz w:val="24"/>
                          <w:szCs w:val="24"/>
                          <w:rtl/>
                        </w:rPr>
                        <w:t>האתרים</w:t>
                      </w:r>
                      <w:r w:rsidRPr="00AA2644">
                        <w:rPr>
                          <w:rFonts w:cs="Tahoma"/>
                          <w:color w:val="0B5294"/>
                          <w:spacing w:val="-4"/>
                          <w:sz w:val="24"/>
                          <w:szCs w:val="24"/>
                          <w:rtl/>
                        </w:rPr>
                        <w:t xml:space="preserve"> </w:t>
                      </w:r>
                      <w:r w:rsidRPr="00AA2644">
                        <w:rPr>
                          <w:rFonts w:cs="Tahoma" w:hint="eastAsia"/>
                          <w:color w:val="0B5294"/>
                          <w:spacing w:val="-4"/>
                          <w:sz w:val="24"/>
                          <w:szCs w:val="24"/>
                          <w:rtl/>
                        </w:rPr>
                        <w:t>פוגעות</w:t>
                      </w:r>
                      <w:r w:rsidRPr="00AA2644">
                        <w:rPr>
                          <w:rFonts w:cs="Tahoma"/>
                          <w:color w:val="0B5294"/>
                          <w:spacing w:val="-4"/>
                          <w:sz w:val="24"/>
                          <w:szCs w:val="24"/>
                          <w:rtl/>
                        </w:rPr>
                        <w:t xml:space="preserve"> </w:t>
                      </w:r>
                      <w:r w:rsidRPr="00AA2644">
                        <w:rPr>
                          <w:rFonts w:cs="Tahoma" w:hint="eastAsia"/>
                          <w:color w:val="0B5294"/>
                          <w:spacing w:val="-4"/>
                          <w:sz w:val="24"/>
                          <w:szCs w:val="24"/>
                          <w:rtl/>
                        </w:rPr>
                        <w:t>בחזות</w:t>
                      </w:r>
                      <w:r w:rsidRPr="00AA2644">
                        <w:rPr>
                          <w:rFonts w:cs="Tahoma"/>
                          <w:color w:val="0B5294"/>
                          <w:spacing w:val="-4"/>
                          <w:sz w:val="24"/>
                          <w:szCs w:val="24"/>
                          <w:rtl/>
                        </w:rPr>
                        <w:t xml:space="preserve"> </w:t>
                      </w:r>
                      <w:r w:rsidRPr="00AA2644">
                        <w:rPr>
                          <w:rFonts w:cs="Tahoma" w:hint="eastAsia"/>
                          <w:color w:val="0B5294"/>
                          <w:spacing w:val="-4"/>
                          <w:sz w:val="24"/>
                          <w:szCs w:val="24"/>
                          <w:rtl/>
                        </w:rPr>
                        <w:t>המרחב</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הציבורי</w:t>
                      </w:r>
                      <w:r w:rsidRPr="00AA2644">
                        <w:rPr>
                          <w:rFonts w:cs="Tahoma"/>
                          <w:color w:val="0B5294"/>
                          <w:spacing w:val="-4"/>
                          <w:sz w:val="24"/>
                          <w:szCs w:val="24"/>
                          <w:rtl/>
                        </w:rPr>
                        <w:t xml:space="preserve"> </w:t>
                      </w:r>
                      <w:r w:rsidRPr="00AA2644">
                        <w:rPr>
                          <w:rFonts w:cs="Tahoma" w:hint="eastAsia"/>
                          <w:color w:val="0B5294"/>
                          <w:spacing w:val="-4"/>
                          <w:sz w:val="24"/>
                          <w:szCs w:val="24"/>
                          <w:rtl/>
                        </w:rPr>
                        <w:t>וחלקן</w:t>
                      </w:r>
                      <w:r w:rsidRPr="00AA2644">
                        <w:rPr>
                          <w:rFonts w:cs="Tahoma"/>
                          <w:color w:val="0B5294"/>
                          <w:spacing w:val="-4"/>
                          <w:sz w:val="24"/>
                          <w:szCs w:val="24"/>
                          <w:rtl/>
                        </w:rPr>
                        <w:t xml:space="preserve"> </w:t>
                      </w:r>
                      <w:r w:rsidRPr="00AA2644">
                        <w:rPr>
                          <w:rFonts w:cs="Tahoma" w:hint="eastAsia"/>
                          <w:color w:val="0B5294"/>
                          <w:spacing w:val="-4"/>
                          <w:sz w:val="24"/>
                          <w:szCs w:val="24"/>
                          <w:rtl/>
                        </w:rPr>
                        <w:t>מכוסות</w:t>
                      </w:r>
                      <w:r w:rsidRPr="00AA2644">
                        <w:rPr>
                          <w:rFonts w:cs="Tahoma"/>
                          <w:color w:val="0B5294"/>
                          <w:spacing w:val="-4"/>
                          <w:sz w:val="24"/>
                          <w:szCs w:val="24"/>
                          <w:rtl/>
                        </w:rPr>
                        <w:t xml:space="preserve"> </w:t>
                      </w:r>
                      <w:r w:rsidRPr="00AA2644">
                        <w:rPr>
                          <w:rFonts w:cs="Tahoma" w:hint="eastAsia"/>
                          <w:color w:val="0B5294"/>
                          <w:spacing w:val="-4"/>
                          <w:sz w:val="24"/>
                          <w:szCs w:val="24"/>
                          <w:rtl/>
                        </w:rPr>
                        <w:t>בגרפיטי</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28"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09893"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גם ביציאה משער האריות לכיוון דרך יריחו, למרגלות חומות העיר העתיקה - אזור בעל חשיבות תיירותית גבוהה - נמצא בסיורי הביקורת ביוני ובאוקטובר 2018 אתר בנייה שגידורו פוגע בחזות הסביבה: הגדרות עקומות, חלקיהן מונחים זה על זה, הן עשויות מסוגים שונים של חומרים ואינן משתלבות בסביבה. כמו כן, נמצאו בסמוך לגדרות שקי פסולת וחומרי בנייה פזורים במרחב.</w:t>
      </w:r>
    </w:p>
    <w:p w:rsidR="000A28D0" w:rsidRPr="006E1257" w:rsidP="00C876DF">
      <w:pPr>
        <w:pStyle w:val="tab-name"/>
        <w:tabs>
          <w:tab w:val="left" w:pos="1706"/>
        </w:tabs>
        <w:rPr>
          <w:rtl/>
        </w:rPr>
      </w:pPr>
      <w:r w:rsidRPr="006E1257">
        <w:rPr>
          <w:rFonts w:hint="eastAsia"/>
          <w:rtl/>
        </w:rPr>
        <w:t>תמונה</w:t>
      </w:r>
      <w:r w:rsidRPr="006E1257">
        <w:rPr>
          <w:rtl/>
        </w:rPr>
        <w:t xml:space="preserve"> 50: </w:t>
      </w:r>
      <w:r w:rsidRPr="00C876DF">
        <w:rPr>
          <w:rFonts w:hint="eastAsia"/>
          <w:b/>
          <w:bCs/>
          <w:rtl/>
        </w:rPr>
        <w:t>אתר</w:t>
      </w:r>
      <w:r w:rsidRPr="00C876DF">
        <w:rPr>
          <w:b/>
          <w:bCs/>
          <w:rtl/>
        </w:rPr>
        <w:t xml:space="preserve"> </w:t>
      </w:r>
      <w:r w:rsidRPr="00C876DF">
        <w:rPr>
          <w:rFonts w:hint="eastAsia"/>
          <w:b/>
          <w:bCs/>
          <w:rtl/>
        </w:rPr>
        <w:t>בנייה</w:t>
      </w:r>
      <w:r w:rsidRPr="00C876DF">
        <w:rPr>
          <w:b/>
          <w:bCs/>
          <w:rtl/>
        </w:rPr>
        <w:t xml:space="preserve"> </w:t>
      </w:r>
      <w:r w:rsidRPr="00C876DF">
        <w:rPr>
          <w:rFonts w:hint="eastAsia"/>
          <w:b/>
          <w:bCs/>
          <w:rtl/>
        </w:rPr>
        <w:t>סמוך</w:t>
      </w:r>
      <w:r w:rsidRPr="00C876DF">
        <w:rPr>
          <w:b/>
          <w:bCs/>
          <w:rtl/>
        </w:rPr>
        <w:t xml:space="preserve"> </w:t>
      </w:r>
      <w:r w:rsidRPr="00C876DF">
        <w:rPr>
          <w:rFonts w:hint="eastAsia"/>
          <w:b/>
          <w:bCs/>
          <w:rtl/>
        </w:rPr>
        <w:t>לשער</w:t>
      </w:r>
      <w:r w:rsidRPr="00C876DF">
        <w:rPr>
          <w:b/>
          <w:bCs/>
          <w:rtl/>
        </w:rPr>
        <w:t xml:space="preserve"> </w:t>
      </w:r>
      <w:r w:rsidRPr="00C876DF">
        <w:rPr>
          <w:rFonts w:hint="eastAsia"/>
          <w:b/>
          <w:bCs/>
          <w:rtl/>
        </w:rPr>
        <w:t>האריות</w:t>
      </w:r>
    </w:p>
    <w:p w:rsidR="000A28D0"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969069"/>
            <wp:effectExtent l="0" t="0" r="254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48064" name="PIC_50.jpg"/>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969069"/>
                    </a:xfrm>
                    <a:prstGeom prst="rect">
                      <a:avLst/>
                    </a:prstGeom>
                  </pic:spPr>
                </pic:pic>
              </a:graphicData>
            </a:graphic>
          </wp:inline>
        </w:drawing>
      </w:r>
    </w:p>
    <w:p w:rsidR="000A28D0" w:rsidRPr="006E1257" w:rsidP="006E1257">
      <w:pPr>
        <w:pStyle w:val="RESHET"/>
      </w:pPr>
      <w:r w:rsidRPr="006E1257">
        <w:rPr>
          <w:rFonts w:hint="cs"/>
          <w:sz w:val="18"/>
          <w:rtl/>
        </w:rPr>
        <w:t>כדי להבטיח שהמרחב התיירותי יהיה בטיחותי, ידידותי ונגיש להולכי הרגל, על העירייה להקפיד שהגידור באתרי בנייה לא יפגע בבטיחותם ושבסביבת האתרים לא תושלך פסולת בנייה. על העירייה לטפל באתרי בנייה עזובים ולדאוג לטיפוח סביבתם במסגרת הסמכויות הנתונות לה בדין.</w:t>
      </w:r>
    </w:p>
    <w:p w:rsidR="000A28D0" w:rsidRPr="006E1257" w:rsidP="006E1257">
      <w:pPr>
        <w:spacing w:line="240" w:lineRule="exact"/>
        <w:ind w:right="2268"/>
        <w:jc w:val="both"/>
        <w:rPr>
          <w:rFonts w:ascii="Tahoma" w:hAnsi="Tahoma" w:cs="Tahoma"/>
          <w:sz w:val="18"/>
          <w:szCs w:val="18"/>
        </w:rPr>
      </w:pPr>
    </w:p>
    <w:p w:rsidR="000A28D0" w:rsidRPr="006E1257" w:rsidP="006E1257">
      <w:pPr>
        <w:spacing w:line="240" w:lineRule="exact"/>
        <w:ind w:right="2268"/>
        <w:jc w:val="both"/>
        <w:rPr>
          <w:rFonts w:ascii="Tahoma" w:hAnsi="Tahoma" w:cs="Tahoma"/>
          <w:sz w:val="18"/>
          <w:szCs w:val="18"/>
          <w:rtl/>
        </w:rPr>
      </w:pPr>
    </w:p>
    <w:p w:rsidR="000A28D0" w:rsidP="006E1257">
      <w:pPr>
        <w:pStyle w:val="KOT4"/>
        <w:rPr>
          <w:rtl/>
        </w:rPr>
      </w:pPr>
      <w:r>
        <w:rPr>
          <w:rFonts w:hint="cs"/>
          <w:rtl/>
        </w:rPr>
        <w:t>בתי שימוש ציבוריים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הנורמות לעניין הקמתם ותחזוקתם של </w:t>
      </w:r>
      <w:r w:rsidRPr="006E1257">
        <w:rPr>
          <w:rFonts w:ascii="Tahoma" w:hAnsi="Tahoma" w:cs="Tahoma" w:hint="eastAsia"/>
          <w:sz w:val="18"/>
          <w:szCs w:val="18"/>
          <w:rtl/>
        </w:rPr>
        <w:t>שירותים</w:t>
      </w:r>
      <w:r w:rsidRPr="006E1257">
        <w:rPr>
          <w:rFonts w:ascii="Tahoma" w:hAnsi="Tahoma" w:cs="Tahoma"/>
          <w:sz w:val="18"/>
          <w:szCs w:val="18"/>
          <w:rtl/>
        </w:rPr>
        <w:t xml:space="preserve"> </w:t>
      </w:r>
      <w:r w:rsidRPr="006E1257">
        <w:rPr>
          <w:rFonts w:ascii="Tahoma" w:hAnsi="Tahoma" w:cs="Tahoma" w:hint="eastAsia"/>
          <w:sz w:val="18"/>
          <w:szCs w:val="18"/>
          <w:rtl/>
        </w:rPr>
        <w:t>ציבוריים</w:t>
      </w:r>
      <w:r w:rsidRPr="006E1257">
        <w:rPr>
          <w:rFonts w:ascii="Tahoma" w:hAnsi="Tahoma" w:cs="Tahoma" w:hint="cs"/>
          <w:sz w:val="18"/>
          <w:szCs w:val="18"/>
          <w:rtl/>
        </w:rPr>
        <w:t xml:space="preserve"> ומתקני נוחות במרחב העירוני מצויות בחלקן בהוראות הדין, בחלקן במדריכי תכנון של משרדי הממשלה ובחלקן בהמלצות ובהנחיות למתכננים</w:t>
      </w:r>
      <w:r>
        <w:rPr>
          <w:rStyle w:val="FootnoteReference0"/>
          <w:rFonts w:ascii="Tahoma" w:hAnsi="Tahoma" w:cs="Tahoma"/>
          <w:sz w:val="18"/>
          <w:szCs w:val="18"/>
          <w:rtl/>
        </w:rPr>
        <w:footnoteReference w:id="28"/>
      </w:r>
      <w:r w:rsidRPr="006E1257">
        <w:rPr>
          <w:rFonts w:ascii="Tahoma" w:hAnsi="Tahoma" w:cs="Tahoma" w:hint="cs"/>
          <w:sz w:val="18"/>
          <w:szCs w:val="18"/>
          <w:rtl/>
        </w:rPr>
        <w:t>:</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בפקודת העיריות מעוגנות חובותיה של עירייה לדאוג לתברואה, כלהלן: </w:t>
      </w:r>
      <w:r w:rsidRPr="006E1257">
        <w:rPr>
          <w:rFonts w:ascii="Tahoma" w:hAnsi="Tahoma" w:cs="Tahoma"/>
          <w:sz w:val="18"/>
          <w:szCs w:val="18"/>
          <w:rtl/>
        </w:rPr>
        <w:t>"בעניין תברואה, בריאות הציבור ונוחותו, תעשה העירייה פעולות אלה: ... (3) תורה בדבר בדיקתם, הסדרתם, החזקתם, ניקוים והרקתם של ביבים, נקזים, בתי כסא, אסלות, בורות שופכין, מיפלשים, מזחילות, מירוצי מים, בורות אפר ואביזרים סניטריים; ... (5) תתקין ותקיים במצב טוב, מחראות</w:t>
      </w:r>
      <w:r w:rsidRPr="006E1257">
        <w:rPr>
          <w:rFonts w:ascii="Tahoma" w:hAnsi="Tahoma" w:cs="Tahoma" w:hint="cs"/>
          <w:sz w:val="18"/>
          <w:szCs w:val="18"/>
          <w:rtl/>
        </w:rPr>
        <w:t xml:space="preserve">, </w:t>
      </w:r>
      <w:r w:rsidRPr="006E1257">
        <w:rPr>
          <w:rFonts w:ascii="Tahoma" w:hAnsi="Tahoma" w:cs="Tahoma"/>
          <w:sz w:val="18"/>
          <w:szCs w:val="18"/>
          <w:rtl/>
        </w:rPr>
        <w:t xml:space="preserve">משתנות ובורות שופכין ציבוריים ותדאג שיהיו בנויים ומוחזקים באופן שלא יהוו מטרד </w:t>
      </w:r>
      <w:r w:rsidRPr="006E1257">
        <w:rPr>
          <w:rFonts w:ascii="Tahoma" w:hAnsi="Tahoma" w:cs="Tahoma" w:hint="cs"/>
          <w:sz w:val="18"/>
          <w:szCs w:val="18"/>
          <w:rtl/>
        </w:rPr>
        <w:t>א</w:t>
      </w:r>
      <w:r w:rsidRPr="006E1257">
        <w:rPr>
          <w:rFonts w:ascii="Tahoma" w:hAnsi="Tahoma" w:cs="Tahoma"/>
          <w:sz w:val="18"/>
          <w:szCs w:val="18"/>
          <w:rtl/>
        </w:rPr>
        <w:t>ו</w:t>
      </w:r>
      <w:r w:rsidRPr="006E1257">
        <w:rPr>
          <w:rFonts w:ascii="Tahoma" w:hAnsi="Tahoma" w:cs="Tahoma" w:hint="cs"/>
          <w:sz w:val="18"/>
          <w:szCs w:val="18"/>
          <w:rtl/>
        </w:rPr>
        <w:t xml:space="preserve"> </w:t>
      </w:r>
      <w:r w:rsidRPr="006E1257">
        <w:rPr>
          <w:rFonts w:ascii="Tahoma" w:hAnsi="Tahoma" w:cs="Tahoma"/>
          <w:sz w:val="18"/>
          <w:szCs w:val="18"/>
          <w:rtl/>
        </w:rPr>
        <w:t>מפגע לבריאות".</w:t>
      </w:r>
    </w:p>
    <w:p w:rsidR="000A28D0" w:rsidRPr="006E1257" w:rsidP="006E1257">
      <w:pPr>
        <w:spacing w:line="240" w:lineRule="exact"/>
        <w:ind w:right="2268"/>
        <w:jc w:val="both"/>
        <w:rPr>
          <w:rFonts w:ascii="Tahoma" w:hAnsi="Tahoma" w:cs="Tahoma"/>
          <w:b/>
          <w:sz w:val="18"/>
          <w:szCs w:val="18"/>
          <w:rtl/>
        </w:rPr>
      </w:pPr>
      <w:r w:rsidRPr="006E1257">
        <w:rPr>
          <w:rFonts w:ascii="Tahoma" w:hAnsi="Tahoma" w:cs="Tahoma" w:hint="cs"/>
          <w:b/>
          <w:sz w:val="18"/>
          <w:szCs w:val="18"/>
          <w:rtl/>
        </w:rPr>
        <w:t xml:space="preserve">בדין הישראלי אין אסדרה כוללת בנוגע לפריסת </w:t>
      </w:r>
      <w:r w:rsidRPr="006E1257">
        <w:rPr>
          <w:rFonts w:ascii="Tahoma" w:hAnsi="Tahoma" w:cs="Tahoma" w:hint="eastAsia"/>
          <w:b/>
          <w:sz w:val="18"/>
          <w:szCs w:val="18"/>
          <w:rtl/>
        </w:rPr>
        <w:t>שירותים</w:t>
      </w:r>
      <w:r w:rsidRPr="006E1257">
        <w:rPr>
          <w:rFonts w:ascii="Tahoma" w:hAnsi="Tahoma" w:cs="Tahoma"/>
          <w:b/>
          <w:sz w:val="18"/>
          <w:szCs w:val="18"/>
          <w:rtl/>
        </w:rPr>
        <w:t xml:space="preserve"> </w:t>
      </w:r>
      <w:r w:rsidRPr="006E1257">
        <w:rPr>
          <w:rFonts w:ascii="Tahoma" w:hAnsi="Tahoma" w:cs="Tahoma" w:hint="eastAsia"/>
          <w:b/>
          <w:sz w:val="18"/>
          <w:szCs w:val="18"/>
          <w:rtl/>
        </w:rPr>
        <w:t>ציבוריים</w:t>
      </w:r>
      <w:r w:rsidRPr="006E1257">
        <w:rPr>
          <w:rFonts w:ascii="Tahoma" w:hAnsi="Tahoma" w:cs="Tahoma" w:hint="cs"/>
          <w:b/>
          <w:sz w:val="18"/>
          <w:szCs w:val="18"/>
          <w:rtl/>
        </w:rPr>
        <w:t xml:space="preserve"> ומתקני נוחות במרחב הציבורי. האסדרה הקיימת מתייחסת ברובה למידות, לאביזרים ולהתאמת השירותים הציבוריים לסוגי אוכלוסייה מסוימים, כגון אנשים עם מוגבלויות.</w:t>
      </w:r>
    </w:p>
    <w:p w:rsidR="000A28D0" w:rsidRPr="006E1257" w:rsidP="006E1257">
      <w:pPr>
        <w:spacing w:line="240" w:lineRule="exact"/>
        <w:ind w:right="2268"/>
        <w:jc w:val="both"/>
        <w:rPr>
          <w:rFonts w:ascii="Tahoma" w:hAnsi="Tahoma" w:cs="Tahoma"/>
          <w:b/>
          <w:sz w:val="18"/>
          <w:szCs w:val="18"/>
          <w:rtl/>
        </w:rPr>
      </w:pPr>
      <w:r w:rsidRPr="006E1257">
        <w:rPr>
          <w:rFonts w:ascii="Tahoma" w:hAnsi="Tahoma" w:cs="Tahoma" w:hint="cs"/>
          <w:b/>
          <w:sz w:val="18"/>
          <w:szCs w:val="18"/>
          <w:rtl/>
        </w:rPr>
        <w:t>כפי שצוין בדוח מבקר המדינה משנת 2017</w:t>
      </w:r>
      <w:r>
        <w:rPr>
          <w:rStyle w:val="FootnoteReference0"/>
          <w:rFonts w:ascii="Tahoma" w:hAnsi="Tahoma" w:cs="Tahoma"/>
          <w:b/>
          <w:sz w:val="18"/>
          <w:szCs w:val="18"/>
          <w:rtl/>
        </w:rPr>
        <w:footnoteReference w:id="29"/>
      </w:r>
      <w:r w:rsidRPr="006E1257">
        <w:rPr>
          <w:rFonts w:ascii="Tahoma" w:hAnsi="Tahoma" w:cs="Tahoma" w:hint="cs"/>
          <w:b/>
          <w:sz w:val="18"/>
          <w:szCs w:val="18"/>
          <w:rtl/>
        </w:rPr>
        <w:t>, מוסדות</w:t>
      </w:r>
      <w:r w:rsidRPr="006E1257">
        <w:rPr>
          <w:rFonts w:ascii="Tahoma" w:hAnsi="Tahoma" w:cs="Tahoma"/>
          <w:b/>
          <w:sz w:val="18"/>
          <w:szCs w:val="18"/>
          <w:rtl/>
        </w:rPr>
        <w:t xml:space="preserve"> </w:t>
      </w:r>
      <w:r w:rsidRPr="006E1257">
        <w:rPr>
          <w:rFonts w:ascii="Tahoma" w:hAnsi="Tahoma" w:cs="Tahoma" w:hint="cs"/>
          <w:b/>
          <w:sz w:val="18"/>
          <w:szCs w:val="18"/>
          <w:rtl/>
        </w:rPr>
        <w:t>תכנון בחו"ל</w:t>
      </w:r>
      <w:r w:rsidRPr="006E1257">
        <w:rPr>
          <w:rFonts w:ascii="Tahoma" w:hAnsi="Tahoma" w:cs="Tahoma"/>
          <w:b/>
          <w:sz w:val="18"/>
          <w:szCs w:val="18"/>
          <w:rtl/>
        </w:rPr>
        <w:t xml:space="preserve"> ממליצ</w:t>
      </w:r>
      <w:r w:rsidRPr="006E1257">
        <w:rPr>
          <w:rFonts w:ascii="Tahoma" w:hAnsi="Tahoma" w:cs="Tahoma" w:hint="cs"/>
          <w:b/>
          <w:sz w:val="18"/>
          <w:szCs w:val="18"/>
          <w:rtl/>
        </w:rPr>
        <w:t>ים</w:t>
      </w:r>
      <w:r w:rsidRPr="006E1257">
        <w:rPr>
          <w:rFonts w:ascii="Tahoma" w:hAnsi="Tahoma" w:cs="Tahoma"/>
          <w:b/>
          <w:sz w:val="18"/>
          <w:szCs w:val="18"/>
          <w:rtl/>
        </w:rPr>
        <w:t xml:space="preserve"> להתקין </w:t>
      </w:r>
      <w:r w:rsidRPr="006E1257">
        <w:rPr>
          <w:rFonts w:ascii="Tahoma" w:hAnsi="Tahoma" w:cs="Tahoma" w:hint="eastAsia"/>
          <w:b/>
          <w:sz w:val="18"/>
          <w:szCs w:val="18"/>
          <w:rtl/>
        </w:rPr>
        <w:t>שירותים</w:t>
      </w:r>
      <w:r w:rsidRPr="006E1257">
        <w:rPr>
          <w:rFonts w:ascii="Tahoma" w:hAnsi="Tahoma" w:cs="Tahoma"/>
          <w:b/>
          <w:sz w:val="18"/>
          <w:szCs w:val="18"/>
          <w:rtl/>
        </w:rPr>
        <w:t xml:space="preserve"> ציבוריים</w:t>
      </w:r>
      <w:r w:rsidRPr="006E1257">
        <w:rPr>
          <w:rFonts w:ascii="Tahoma" w:hAnsi="Tahoma" w:cs="Tahoma" w:hint="cs"/>
          <w:b/>
          <w:sz w:val="18"/>
          <w:szCs w:val="18"/>
          <w:rtl/>
        </w:rPr>
        <w:t xml:space="preserve"> </w:t>
      </w:r>
      <w:r w:rsidRPr="006E1257">
        <w:rPr>
          <w:rFonts w:ascii="Tahoma" w:hAnsi="Tahoma" w:cs="Tahoma"/>
          <w:b/>
          <w:sz w:val="18"/>
          <w:szCs w:val="18"/>
          <w:rtl/>
        </w:rPr>
        <w:t xml:space="preserve">במקומות </w:t>
      </w:r>
      <w:r w:rsidRPr="006E1257">
        <w:rPr>
          <w:rFonts w:ascii="Tahoma" w:hAnsi="Tahoma" w:cs="Tahoma" w:hint="cs"/>
          <w:b/>
          <w:sz w:val="18"/>
          <w:szCs w:val="18"/>
          <w:rtl/>
        </w:rPr>
        <w:t>שבהם</w:t>
      </w:r>
      <w:r w:rsidRPr="006E1257">
        <w:rPr>
          <w:rFonts w:ascii="Tahoma" w:hAnsi="Tahoma" w:cs="Tahoma"/>
          <w:b/>
          <w:sz w:val="18"/>
          <w:szCs w:val="18"/>
          <w:rtl/>
        </w:rPr>
        <w:t xml:space="preserve"> ריכוז גדול של הולכי רגל</w:t>
      </w:r>
      <w:r w:rsidRPr="006E1257">
        <w:rPr>
          <w:rFonts w:ascii="Tahoma" w:hAnsi="Tahoma" w:cs="Tahoma" w:hint="cs"/>
          <w:b/>
          <w:sz w:val="18"/>
          <w:szCs w:val="18"/>
          <w:rtl/>
        </w:rPr>
        <w:t>, למשל</w:t>
      </w:r>
      <w:r w:rsidRPr="006E1257">
        <w:rPr>
          <w:rFonts w:ascii="Tahoma" w:hAnsi="Tahoma" w:cs="Tahoma"/>
          <w:b/>
          <w:sz w:val="18"/>
          <w:szCs w:val="18"/>
          <w:rtl/>
        </w:rPr>
        <w:t xml:space="preserve"> </w:t>
      </w:r>
      <w:r w:rsidRPr="006E1257">
        <w:rPr>
          <w:rFonts w:ascii="Tahoma" w:hAnsi="Tahoma" w:cs="Tahoma" w:hint="cs"/>
          <w:b/>
          <w:sz w:val="18"/>
          <w:szCs w:val="18"/>
          <w:rtl/>
        </w:rPr>
        <w:t>במרכזי תחבורה, באזורי נופש, במרכזי ערים ובשווקים.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בסוף דצמבר 2016 נחתם בין עיריית ירושלים לקבלן חוזה למתן שירותי ניקיון ותחזוקה לבתי שימוש ציבוריים (להלן - חוזה בש"צ), ובינואר 2018 תוקפו הוארך לשנה נוספת.</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על פי חוזה בש"צ, הקבלן ידאג לשילוט הכוונה לבש"צ עד לרדיוס של 50 מטר מהמבנה, במידת הצורך. השלט שיותקן על המבנה יכלול, בין השאר, את סמל </w:t>
      </w:r>
      <w:r w:rsidRPr="006E1257">
        <w:rPr>
          <w:rFonts w:ascii="Tahoma" w:hAnsi="Tahoma" w:cs="Tahoma" w:hint="cs"/>
          <w:sz w:val="18"/>
          <w:szCs w:val="18"/>
          <w:rtl/>
        </w:rPr>
        <w:t xml:space="preserve">העירייה, את שעות הפתיחה ואת מספר הטלפון לפניות ובירורים. השילוט יהיה בשלוש שפות - עברית, ערבית ואנגלית.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עוד נקבע בחוזה בש"צ אבזור שעל הקבלן להקפיד כי יימצא בכל הבש"צים; בין היתר, הפריטים כדלקמן: מתקן לנייר טואלט בכל תא, מתקן נייר לניגוב ידיים או לחלופין מייבש ידיים, סבון לשטיפת ידיים ומתקן לתליית תיקים/מעילים בכל תא. על הקבלן לדאוג במהלך היום למלא סבוניות בסבון נוזלי, להשלים נייר טואלט ונייר לניגוב ידיים (כשאין מתקן ייבוש חשמלי), לנקות אסלות, מושבים, משתנות, לאסוף פסולת ועוד.</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עובדי משרד מבקר המדינה ערכו במסגרת הביקורת סיורים רבים ב-22 בש"צים</w:t>
      </w:r>
      <w:r>
        <w:rPr>
          <w:rStyle w:val="FootnoteReference0"/>
          <w:rFonts w:ascii="Tahoma" w:hAnsi="Tahoma" w:cs="Tahoma"/>
          <w:b/>
          <w:sz w:val="18"/>
          <w:szCs w:val="18"/>
          <w:rtl/>
        </w:rPr>
        <w:footnoteReference w:id="30"/>
      </w:r>
      <w:r w:rsidRPr="006E1257">
        <w:rPr>
          <w:rFonts w:ascii="Tahoma" w:hAnsi="Tahoma" w:cs="Tahoma" w:hint="cs"/>
          <w:sz w:val="18"/>
          <w:szCs w:val="18"/>
          <w:rtl/>
        </w:rPr>
        <w:t xml:space="preserve"> באזורי התיירות באגן עיר העתיקה, במרכז העיר, בשכונת עין כרם ובטיילת ארמון הנציב. הממצאים להלן</w:t>
      </w:r>
      <w:r>
        <w:rPr>
          <w:rStyle w:val="FootnoteReference0"/>
          <w:rFonts w:ascii="Tahoma" w:hAnsi="Tahoma" w:cs="Tahoma"/>
          <w:sz w:val="18"/>
          <w:szCs w:val="18"/>
          <w:rtl/>
        </w:rPr>
        <w:footnoteReference w:id="31"/>
      </w:r>
      <w:r w:rsidRPr="006E1257">
        <w:rPr>
          <w:rFonts w:ascii="Tahoma" w:hAnsi="Tahoma" w:cs="Tahoma" w:hint="cs"/>
          <w:sz w:val="18"/>
          <w:szCs w:val="18"/>
          <w:rtl/>
        </w:rPr>
        <w:t>.</w:t>
      </w:r>
    </w:p>
    <w:p w:rsidR="000A28D0" w:rsidRPr="006E1257" w:rsidP="006E1257">
      <w:pPr>
        <w:spacing w:line="240" w:lineRule="exact"/>
        <w:ind w:right="2268"/>
        <w:jc w:val="both"/>
        <w:rPr>
          <w:rFonts w:ascii="Tahoma" w:hAnsi="Tahoma" w:cs="Tahoma"/>
          <w:sz w:val="18"/>
          <w:szCs w:val="18"/>
          <w:rtl/>
        </w:rPr>
      </w:pPr>
    </w:p>
    <w:p w:rsidR="000A28D0" w:rsidP="006E1257">
      <w:pPr>
        <w:pStyle w:val="KOT5"/>
        <w:rPr>
          <w:rtl/>
        </w:rPr>
      </w:pPr>
      <w:r>
        <w:rPr>
          <w:rFonts w:hint="cs"/>
          <w:rtl/>
        </w:rPr>
        <w:t>שילוט הכוונה ומידע</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בביקורת שעשתה מבקרת עיריית ירושלים בשנים 2009 עד 2010</w:t>
      </w:r>
      <w:r>
        <w:rPr>
          <w:rStyle w:val="FootnoteReference0"/>
          <w:rFonts w:ascii="Tahoma" w:hAnsi="Tahoma" w:cs="Tahoma"/>
          <w:sz w:val="18"/>
          <w:szCs w:val="18"/>
          <w:rtl/>
        </w:rPr>
        <w:footnoteReference w:id="32"/>
      </w:r>
      <w:r w:rsidRPr="006E1257">
        <w:rPr>
          <w:rFonts w:ascii="Tahoma" w:hAnsi="Tahoma" w:cs="Tahoma" w:hint="cs"/>
          <w:sz w:val="18"/>
          <w:szCs w:val="18"/>
          <w:rtl/>
        </w:rPr>
        <w:t xml:space="preserve"> (להלן - ביקורת מבקרת העירייה) היא מצאה כי בחלק מהמקומות השילוט חסר, שבור או שחוק ולרוב חסר שילוט הכוונה אל המבנה. כמו כן בכמה מן השלטים היה חסר סמל העירייה, לרוב לא צוינו שעות הפתיחה ובשום שלט לא צוין מספר הטלפון של הקבלן לצורך פניות ובירורים. </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מהסיורים שערכו עובדי משרד מבקר המדינה במסגרת הביקורת עלה כי ב-8</w:t>
      </w:r>
      <w:r>
        <w:rPr>
          <w:rStyle w:val="FootnoteReference0"/>
          <w:rFonts w:ascii="Tahoma" w:hAnsi="Tahoma" w:cs="Tahoma"/>
          <w:sz w:val="18"/>
          <w:szCs w:val="18"/>
          <w:rtl/>
        </w:rPr>
        <w:footnoteReference w:id="33"/>
      </w:r>
      <w:r w:rsidRPr="006E1257">
        <w:rPr>
          <w:rFonts w:ascii="Tahoma" w:hAnsi="Tahoma" w:cs="Tahoma" w:hint="cs"/>
          <w:sz w:val="18"/>
          <w:szCs w:val="18"/>
          <w:rtl/>
        </w:rPr>
        <w:t xml:space="preserve"> מתוך 22 מבני שירותים שנבדקו לא היה מידע על שעות הפתיחה. במבנה השירותים בגן הסוס לא היה כל שלט ליד הכניסה לשירותי הנשים, ואילו על השלט המותקן בכניסה לשירותי הגברים צוינה שעת פתיחתם בלבד. זאת ועוד, על השלטים בשמונה מבנים היה חסר מספר הטלפון לפניות ובירורים</w:t>
      </w:r>
      <w:r>
        <w:rPr>
          <w:rStyle w:val="FootnoteReference0"/>
          <w:rFonts w:ascii="Tahoma" w:hAnsi="Tahoma" w:cs="Tahoma"/>
          <w:sz w:val="18"/>
          <w:szCs w:val="18"/>
          <w:rtl/>
        </w:rPr>
        <w:footnoteReference w:id="34"/>
      </w:r>
      <w:r w:rsidRPr="006E1257">
        <w:rPr>
          <w:rFonts w:ascii="Tahoma" w:hAnsi="Tahoma" w:cs="Tahoma" w:hint="cs"/>
          <w:sz w:val="18"/>
          <w:szCs w:val="18"/>
          <w:rtl/>
        </w:rPr>
        <w:t xml:space="preserve"> ובארבעה מבנים נוספים המספר נמחק או נשרט</w:t>
      </w:r>
      <w:r>
        <w:rPr>
          <w:rStyle w:val="FootnoteReference0"/>
          <w:rFonts w:ascii="Tahoma" w:hAnsi="Tahoma" w:cs="Tahoma"/>
          <w:sz w:val="18"/>
          <w:szCs w:val="18"/>
          <w:rtl/>
        </w:rPr>
        <w:footnoteReference w:id="35"/>
      </w:r>
      <w:r w:rsidRPr="006E1257">
        <w:rPr>
          <w:rFonts w:ascii="Tahoma" w:hAnsi="Tahoma" w:cs="Tahoma" w:hint="cs"/>
          <w:sz w:val="18"/>
          <w:szCs w:val="18"/>
          <w:rtl/>
        </w:rPr>
        <w:t>. שלטים שהותקנו על עשרה מבנים</w:t>
      </w:r>
      <w:r>
        <w:rPr>
          <w:rStyle w:val="FootnoteReference0"/>
          <w:rFonts w:ascii="Tahoma" w:hAnsi="Tahoma" w:cs="Tahoma"/>
          <w:sz w:val="18"/>
          <w:szCs w:val="18"/>
          <w:rtl/>
        </w:rPr>
        <w:footnoteReference w:id="36"/>
      </w:r>
      <w:r w:rsidRPr="006E1257">
        <w:rPr>
          <w:rFonts w:ascii="Tahoma" w:hAnsi="Tahoma" w:cs="Tahoma" w:hint="cs"/>
          <w:sz w:val="18"/>
          <w:szCs w:val="18"/>
          <w:rtl/>
        </w:rPr>
        <w:t xml:space="preserve"> לא נשאו את הסמל של עיריית ירושלים.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עוד יצוין כי במקומות רבים לא נמצאו שלטי הכוונה כלשהם אל הבש"צים. הדבר בלט במיוחד ברחבי העיר העתיקה, בשוק מחנה יהודה, בשכונת עין כרם, במרכז העיר, וכפי שצוין לעיל בטיילת ארמון הנציב.</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יתרה מזאת, חלק מהשלטים שהותקנו על הבש"צים היו בלויים. השלט שמעל הבש"צ המיועד לנשים</w:t>
      </w:r>
      <w:r>
        <w:rPr>
          <w:rStyle w:val="FootnoteReference0"/>
          <w:rFonts w:ascii="Tahoma" w:hAnsi="Tahoma" w:cs="Tahoma"/>
          <w:sz w:val="18"/>
          <w:szCs w:val="18"/>
          <w:rtl/>
        </w:rPr>
        <w:footnoteReference w:id="37"/>
      </w:r>
      <w:r w:rsidRPr="006E1257">
        <w:rPr>
          <w:rFonts w:ascii="Tahoma" w:hAnsi="Tahoma" w:cs="Tahoma" w:hint="cs"/>
          <w:sz w:val="18"/>
          <w:szCs w:val="18"/>
          <w:rtl/>
        </w:rPr>
        <w:t xml:space="preserve"> בשוק מחנה יהודה הותקן באופן שמקשה על עוברי אורח לאתרם ופעמים רבות בעלי הדוכנים הסמוכים אף הלינו בפני נציגי משרד מבקר המדינה על כך שהם צריכים לסייע למחפשים את השירותים. עובדי משרד מבקר המדינה היו עדים אף הם, במהלך הסיורים בשוק, למקרים שבהם מבקרים התקשו למצוא את שירותי הנשים בשוק.</w:t>
      </w:r>
      <w:r w:rsidRPr="002F0123" w:rsidR="002F0123">
        <w:rPr>
          <w:rFonts w:cs="Tahoma"/>
          <w:noProof/>
          <w:sz w:val="17"/>
          <w:szCs w:val="17"/>
          <w:rtl/>
        </w:rPr>
        <w:t xml:space="preserve"> </w:t>
      </w:r>
      <w:r w:rsidRPr="0012789B" w:rsidR="002F0123">
        <w:rPr>
          <w:rFonts w:cs="Tahoma"/>
          <w:noProof/>
          <w:sz w:val="17"/>
          <w:szCs w:val="17"/>
          <w:rtl/>
        </w:rPr>
        <mc:AlternateContent>
          <mc:Choice Requires="wps">
            <w:drawing>
              <wp:anchor distT="0" distB="0" distL="114300" distR="114300" simplePos="0" relativeHeight="251697152" behindDoc="1" locked="0" layoutInCell="1" allowOverlap="1">
                <wp:simplePos x="0" y="0"/>
                <wp:positionH relativeFrom="margin">
                  <wp:posOffset>-431800</wp:posOffset>
                </wp:positionH>
                <wp:positionV relativeFrom="margin">
                  <wp:align>top</wp:align>
                </wp:positionV>
                <wp:extent cx="1620000" cy="4140000"/>
                <wp:effectExtent l="0" t="0" r="0" b="0"/>
                <wp:wrapNone/>
                <wp:docPr id="329"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194413020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9156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השלט</w:t>
                            </w:r>
                            <w:r w:rsidRPr="00AA2644">
                              <w:rPr>
                                <w:rFonts w:cs="Tahoma"/>
                                <w:color w:val="0B5294"/>
                                <w:spacing w:val="-4"/>
                                <w:sz w:val="24"/>
                                <w:szCs w:val="24"/>
                                <w:rtl/>
                              </w:rPr>
                              <w:t xml:space="preserve"> </w:t>
                            </w:r>
                            <w:r w:rsidRPr="00AA2644">
                              <w:rPr>
                                <w:rFonts w:cs="Tahoma" w:hint="eastAsia"/>
                                <w:color w:val="0B5294"/>
                                <w:spacing w:val="-4"/>
                                <w:sz w:val="24"/>
                                <w:szCs w:val="24"/>
                                <w:rtl/>
                              </w:rPr>
                              <w:t>שמעל</w:t>
                            </w:r>
                            <w:r w:rsidRPr="00AA2644">
                              <w:rPr>
                                <w:rFonts w:cs="Tahoma"/>
                                <w:color w:val="0B5294"/>
                                <w:spacing w:val="-4"/>
                                <w:sz w:val="24"/>
                                <w:szCs w:val="24"/>
                                <w:rtl/>
                              </w:rPr>
                              <w:t xml:space="preserve"> </w:t>
                            </w:r>
                            <w:r w:rsidRPr="00AA2644">
                              <w:rPr>
                                <w:rFonts w:cs="Tahoma" w:hint="eastAsia"/>
                                <w:color w:val="0B5294"/>
                                <w:spacing w:val="-4"/>
                                <w:sz w:val="24"/>
                                <w:szCs w:val="24"/>
                                <w:rtl/>
                              </w:rPr>
                              <w:t>בית</w:t>
                            </w:r>
                            <w:r w:rsidRPr="00AA2644">
                              <w:rPr>
                                <w:rFonts w:cs="Tahoma"/>
                                <w:color w:val="0B5294"/>
                                <w:spacing w:val="-4"/>
                                <w:sz w:val="24"/>
                                <w:szCs w:val="24"/>
                                <w:rtl/>
                              </w:rPr>
                              <w:t xml:space="preserve"> </w:t>
                            </w:r>
                            <w:r w:rsidRPr="00AA2644">
                              <w:rPr>
                                <w:rFonts w:cs="Tahoma" w:hint="eastAsia"/>
                                <w:color w:val="0B5294"/>
                                <w:spacing w:val="-4"/>
                                <w:sz w:val="24"/>
                                <w:szCs w:val="24"/>
                                <w:rtl/>
                              </w:rPr>
                              <w:t>השימוש</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הציבורי</w:t>
                            </w:r>
                            <w:r w:rsidRPr="00AA2644">
                              <w:rPr>
                                <w:rFonts w:cs="Tahoma"/>
                                <w:color w:val="0B5294"/>
                                <w:spacing w:val="-4"/>
                                <w:sz w:val="24"/>
                                <w:szCs w:val="24"/>
                                <w:rtl/>
                              </w:rPr>
                              <w:t xml:space="preserve"> </w:t>
                            </w:r>
                            <w:r w:rsidRPr="00AA2644">
                              <w:rPr>
                                <w:rFonts w:cs="Tahoma" w:hint="eastAsia"/>
                                <w:color w:val="0B5294"/>
                                <w:spacing w:val="-4"/>
                                <w:sz w:val="24"/>
                                <w:szCs w:val="24"/>
                                <w:rtl/>
                              </w:rPr>
                              <w:t>המיועדים</w:t>
                            </w:r>
                            <w:r w:rsidRPr="00AA2644">
                              <w:rPr>
                                <w:rFonts w:cs="Tahoma"/>
                                <w:color w:val="0B5294"/>
                                <w:spacing w:val="-4"/>
                                <w:sz w:val="24"/>
                                <w:szCs w:val="24"/>
                                <w:rtl/>
                              </w:rPr>
                              <w:t xml:space="preserve"> </w:t>
                            </w:r>
                            <w:r w:rsidRPr="00AA2644">
                              <w:rPr>
                                <w:rFonts w:cs="Tahoma" w:hint="eastAsia"/>
                                <w:color w:val="0B5294"/>
                                <w:spacing w:val="-4"/>
                                <w:sz w:val="24"/>
                                <w:szCs w:val="24"/>
                                <w:rtl/>
                              </w:rPr>
                              <w:t>לנשים</w:t>
                            </w:r>
                            <w:r w:rsidRPr="00AA2644">
                              <w:rPr>
                                <w:rFonts w:cs="Tahoma"/>
                                <w:color w:val="0B5294"/>
                                <w:spacing w:val="-4"/>
                                <w:sz w:val="24"/>
                                <w:szCs w:val="24"/>
                                <w:rtl/>
                              </w:rPr>
                              <w:t xml:space="preserve"> </w:t>
                            </w:r>
                            <w:r w:rsidRPr="00AA2644">
                              <w:rPr>
                                <w:rFonts w:cs="Tahoma" w:hint="eastAsia"/>
                                <w:color w:val="0B5294"/>
                                <w:spacing w:val="-4"/>
                                <w:sz w:val="24"/>
                                <w:szCs w:val="24"/>
                                <w:rtl/>
                              </w:rPr>
                              <w:t>בשוק</w:t>
                            </w:r>
                            <w:r w:rsidRPr="00AA2644">
                              <w:rPr>
                                <w:rFonts w:cs="Tahoma"/>
                                <w:color w:val="0B5294"/>
                                <w:spacing w:val="-4"/>
                                <w:sz w:val="24"/>
                                <w:szCs w:val="24"/>
                                <w:rtl/>
                              </w:rPr>
                              <w:t xml:space="preserve"> </w:t>
                            </w:r>
                            <w:r w:rsidRPr="00AA2644">
                              <w:rPr>
                                <w:rFonts w:cs="Tahoma" w:hint="eastAsia"/>
                                <w:color w:val="0B5294"/>
                                <w:spacing w:val="-4"/>
                                <w:sz w:val="24"/>
                                <w:szCs w:val="24"/>
                                <w:rtl/>
                              </w:rPr>
                              <w:t>מחנה</w:t>
                            </w:r>
                            <w:r w:rsidRPr="00AA2644">
                              <w:rPr>
                                <w:rFonts w:cs="Tahoma"/>
                                <w:color w:val="0B5294"/>
                                <w:spacing w:val="-4"/>
                                <w:sz w:val="24"/>
                                <w:szCs w:val="24"/>
                                <w:rtl/>
                              </w:rPr>
                              <w:t xml:space="preserve"> </w:t>
                            </w:r>
                            <w:r w:rsidRPr="00AA2644">
                              <w:rPr>
                                <w:rFonts w:cs="Tahoma" w:hint="eastAsia"/>
                                <w:color w:val="0B5294"/>
                                <w:spacing w:val="-4"/>
                                <w:sz w:val="24"/>
                                <w:szCs w:val="24"/>
                                <w:rtl/>
                              </w:rPr>
                              <w:t>יהודה</w:t>
                            </w:r>
                            <w:r w:rsidRPr="00AA2644">
                              <w:rPr>
                                <w:rFonts w:cs="Tahoma"/>
                                <w:color w:val="0B5294"/>
                                <w:spacing w:val="-4"/>
                                <w:sz w:val="24"/>
                                <w:szCs w:val="24"/>
                                <w:rtl/>
                              </w:rPr>
                              <w:t xml:space="preserve"> </w:t>
                            </w:r>
                            <w:r w:rsidRPr="00AA2644">
                              <w:rPr>
                                <w:rFonts w:cs="Tahoma" w:hint="eastAsia"/>
                                <w:color w:val="0B5294"/>
                                <w:spacing w:val="-4"/>
                                <w:sz w:val="24"/>
                                <w:szCs w:val="24"/>
                                <w:rtl/>
                              </w:rPr>
                              <w:t>הותקן</w:t>
                            </w:r>
                            <w:r w:rsidRPr="00AA2644">
                              <w:rPr>
                                <w:rFonts w:cs="Tahoma"/>
                                <w:color w:val="0B5294"/>
                                <w:spacing w:val="-4"/>
                                <w:sz w:val="24"/>
                                <w:szCs w:val="24"/>
                                <w:rtl/>
                              </w:rPr>
                              <w:t xml:space="preserve"> </w:t>
                            </w:r>
                            <w:r w:rsidRPr="00AA2644">
                              <w:rPr>
                                <w:rFonts w:cs="Tahoma" w:hint="eastAsia"/>
                                <w:color w:val="0B5294"/>
                                <w:spacing w:val="-4"/>
                                <w:sz w:val="24"/>
                                <w:szCs w:val="24"/>
                                <w:rtl/>
                              </w:rPr>
                              <w:t>באופן</w:t>
                            </w:r>
                            <w:r w:rsidRPr="00AA2644">
                              <w:rPr>
                                <w:rFonts w:cs="Tahoma"/>
                                <w:color w:val="0B5294"/>
                                <w:spacing w:val="-4"/>
                                <w:sz w:val="24"/>
                                <w:szCs w:val="24"/>
                                <w:rtl/>
                              </w:rPr>
                              <w:t xml:space="preserve"> </w:t>
                            </w:r>
                            <w:r w:rsidRPr="00AA2644">
                              <w:rPr>
                                <w:rFonts w:cs="Tahoma" w:hint="eastAsia"/>
                                <w:color w:val="0B5294"/>
                                <w:spacing w:val="-4"/>
                                <w:sz w:val="24"/>
                                <w:szCs w:val="24"/>
                                <w:rtl/>
                              </w:rPr>
                              <w:t>שמקשה</w:t>
                            </w:r>
                            <w:r w:rsidRPr="00AA2644">
                              <w:rPr>
                                <w:rFonts w:cs="Tahoma"/>
                                <w:color w:val="0B5294"/>
                                <w:spacing w:val="-4"/>
                                <w:sz w:val="24"/>
                                <w:szCs w:val="24"/>
                                <w:rtl/>
                              </w:rPr>
                              <w:t xml:space="preserve"> </w:t>
                            </w:r>
                            <w:r w:rsidRPr="00AA2644">
                              <w:rPr>
                                <w:rFonts w:cs="Tahoma" w:hint="eastAsia"/>
                                <w:color w:val="0B5294"/>
                                <w:spacing w:val="-4"/>
                                <w:sz w:val="24"/>
                                <w:szCs w:val="24"/>
                                <w:rtl/>
                              </w:rPr>
                              <w:t>על</w:t>
                            </w:r>
                            <w:r w:rsidRPr="00AA2644">
                              <w:rPr>
                                <w:rFonts w:cs="Tahoma"/>
                                <w:color w:val="0B5294"/>
                                <w:spacing w:val="-4"/>
                                <w:sz w:val="24"/>
                                <w:szCs w:val="24"/>
                                <w:rtl/>
                              </w:rPr>
                              <w:t xml:space="preserve"> </w:t>
                            </w:r>
                            <w:r w:rsidRPr="00AA2644">
                              <w:rPr>
                                <w:rFonts w:cs="Tahoma" w:hint="eastAsia"/>
                                <w:color w:val="0B5294"/>
                                <w:spacing w:val="-4"/>
                                <w:sz w:val="24"/>
                                <w:szCs w:val="24"/>
                                <w:rtl/>
                              </w:rPr>
                              <w:t>עוברי</w:t>
                            </w:r>
                            <w:r w:rsidRPr="00AA2644">
                              <w:rPr>
                                <w:rFonts w:cs="Tahoma"/>
                                <w:color w:val="0B5294"/>
                                <w:spacing w:val="-4"/>
                                <w:sz w:val="24"/>
                                <w:szCs w:val="24"/>
                                <w:rtl/>
                              </w:rPr>
                              <w:t xml:space="preserve"> </w:t>
                            </w:r>
                            <w:r w:rsidRPr="00AA2644">
                              <w:rPr>
                                <w:rFonts w:cs="Tahoma" w:hint="eastAsia"/>
                                <w:color w:val="0B5294"/>
                                <w:spacing w:val="-4"/>
                                <w:sz w:val="24"/>
                                <w:szCs w:val="24"/>
                                <w:rtl/>
                              </w:rPr>
                              <w:t>אורח</w:t>
                            </w:r>
                            <w:r w:rsidRPr="00AA2644">
                              <w:rPr>
                                <w:rFonts w:cs="Tahoma"/>
                                <w:color w:val="0B5294"/>
                                <w:spacing w:val="-4"/>
                                <w:sz w:val="24"/>
                                <w:szCs w:val="24"/>
                                <w:rtl/>
                              </w:rPr>
                              <w:t xml:space="preserve"> </w:t>
                            </w:r>
                            <w:r w:rsidRPr="00AA2644">
                              <w:rPr>
                                <w:rFonts w:cs="Tahoma" w:hint="eastAsia"/>
                                <w:color w:val="0B5294"/>
                                <w:spacing w:val="-4"/>
                                <w:sz w:val="24"/>
                                <w:szCs w:val="24"/>
                                <w:rtl/>
                              </w:rPr>
                              <w:t>לאתרם</w:t>
                            </w:r>
                            <w:r w:rsidRPr="00AA2644">
                              <w:rPr>
                                <w:rFonts w:cs="Tahoma"/>
                                <w:color w:val="0B5294"/>
                                <w:spacing w:val="-4"/>
                                <w:sz w:val="24"/>
                                <w:szCs w:val="24"/>
                                <w:rtl/>
                              </w:rPr>
                              <w:t xml:space="preserve">, </w:t>
                            </w:r>
                            <w:r w:rsidRPr="00AA2644">
                              <w:rPr>
                                <w:rFonts w:cs="Tahoma" w:hint="eastAsia"/>
                                <w:color w:val="0B5294"/>
                                <w:spacing w:val="-4"/>
                                <w:sz w:val="24"/>
                                <w:szCs w:val="24"/>
                                <w:rtl/>
                              </w:rPr>
                              <w:t>ופעמים</w:t>
                            </w:r>
                            <w:r w:rsidRPr="00AA2644">
                              <w:rPr>
                                <w:rFonts w:cs="Tahoma"/>
                                <w:color w:val="0B5294"/>
                                <w:spacing w:val="-4"/>
                                <w:sz w:val="24"/>
                                <w:szCs w:val="24"/>
                                <w:rtl/>
                              </w:rPr>
                              <w:t xml:space="preserve"> </w:t>
                            </w:r>
                            <w:r w:rsidRPr="00AA2644">
                              <w:rPr>
                                <w:rFonts w:cs="Tahoma" w:hint="eastAsia"/>
                                <w:color w:val="0B5294"/>
                                <w:spacing w:val="-4"/>
                                <w:sz w:val="24"/>
                                <w:szCs w:val="24"/>
                                <w:rtl/>
                              </w:rPr>
                              <w:t>רבות</w:t>
                            </w:r>
                            <w:r w:rsidRPr="00AA2644">
                              <w:rPr>
                                <w:rFonts w:cs="Tahoma"/>
                                <w:color w:val="0B5294"/>
                                <w:spacing w:val="-4"/>
                                <w:sz w:val="24"/>
                                <w:szCs w:val="24"/>
                                <w:rtl/>
                              </w:rPr>
                              <w:t xml:space="preserve"> </w:t>
                            </w:r>
                            <w:r w:rsidRPr="00AA2644">
                              <w:rPr>
                                <w:rFonts w:cs="Tahoma" w:hint="eastAsia"/>
                                <w:color w:val="0B5294"/>
                                <w:spacing w:val="-4"/>
                                <w:sz w:val="24"/>
                                <w:szCs w:val="24"/>
                                <w:rtl/>
                              </w:rPr>
                              <w:t>בעלי</w:t>
                            </w:r>
                            <w:r w:rsidRPr="00AA2644">
                              <w:rPr>
                                <w:rFonts w:cs="Tahoma"/>
                                <w:color w:val="0B5294"/>
                                <w:spacing w:val="-4"/>
                                <w:sz w:val="24"/>
                                <w:szCs w:val="24"/>
                                <w:rtl/>
                              </w:rPr>
                              <w:t xml:space="preserve"> </w:t>
                            </w:r>
                            <w:r w:rsidRPr="00AA2644">
                              <w:rPr>
                                <w:rFonts w:cs="Tahoma" w:hint="eastAsia"/>
                                <w:color w:val="0B5294"/>
                                <w:spacing w:val="-4"/>
                                <w:sz w:val="24"/>
                                <w:szCs w:val="24"/>
                                <w:rtl/>
                              </w:rPr>
                              <w:t>הדוכנים</w:t>
                            </w:r>
                            <w:r w:rsidRPr="00AA2644">
                              <w:rPr>
                                <w:rFonts w:cs="Tahoma"/>
                                <w:color w:val="0B5294"/>
                                <w:spacing w:val="-4"/>
                                <w:sz w:val="24"/>
                                <w:szCs w:val="24"/>
                                <w:rtl/>
                              </w:rPr>
                              <w:t xml:space="preserve"> </w:t>
                            </w:r>
                            <w:r w:rsidRPr="00AA2644">
                              <w:rPr>
                                <w:rFonts w:cs="Tahoma" w:hint="eastAsia"/>
                                <w:color w:val="0B5294"/>
                                <w:spacing w:val="-4"/>
                                <w:sz w:val="24"/>
                                <w:szCs w:val="24"/>
                                <w:rtl/>
                              </w:rPr>
                              <w:t>הסמוכים</w:t>
                            </w:r>
                            <w:r w:rsidRPr="00AA2644">
                              <w:rPr>
                                <w:rFonts w:cs="Tahoma"/>
                                <w:color w:val="0B5294"/>
                                <w:spacing w:val="-4"/>
                                <w:sz w:val="24"/>
                                <w:szCs w:val="24"/>
                                <w:rtl/>
                              </w:rPr>
                              <w:t xml:space="preserve"> </w:t>
                            </w:r>
                            <w:r w:rsidRPr="00AA2644">
                              <w:rPr>
                                <w:rFonts w:cs="Tahoma" w:hint="eastAsia"/>
                                <w:color w:val="0B5294"/>
                                <w:spacing w:val="-4"/>
                                <w:sz w:val="24"/>
                                <w:szCs w:val="24"/>
                                <w:rtl/>
                              </w:rPr>
                              <w:t>צריכים</w:t>
                            </w:r>
                            <w:r w:rsidRPr="00AA2644">
                              <w:rPr>
                                <w:rFonts w:cs="Tahoma"/>
                                <w:color w:val="0B5294"/>
                                <w:spacing w:val="-4"/>
                                <w:sz w:val="24"/>
                                <w:szCs w:val="24"/>
                                <w:rtl/>
                              </w:rPr>
                              <w:t xml:space="preserve"> </w:t>
                            </w:r>
                            <w:r w:rsidRPr="00AA2644">
                              <w:rPr>
                                <w:rFonts w:cs="Tahoma" w:hint="eastAsia"/>
                                <w:color w:val="0B5294"/>
                                <w:spacing w:val="-4"/>
                                <w:sz w:val="24"/>
                                <w:szCs w:val="24"/>
                                <w:rtl/>
                              </w:rPr>
                              <w:t>לסייע</w:t>
                            </w:r>
                            <w:r w:rsidRPr="00AA2644">
                              <w:rPr>
                                <w:rFonts w:cs="Tahoma"/>
                                <w:color w:val="0B5294"/>
                                <w:spacing w:val="-4"/>
                                <w:sz w:val="24"/>
                                <w:szCs w:val="24"/>
                                <w:rtl/>
                              </w:rPr>
                              <w:t xml:space="preserve"> </w:t>
                            </w:r>
                            <w:r w:rsidRPr="00AA2644">
                              <w:rPr>
                                <w:rFonts w:cs="Tahoma" w:hint="eastAsia"/>
                                <w:color w:val="0B5294"/>
                                <w:spacing w:val="-4"/>
                                <w:sz w:val="24"/>
                                <w:szCs w:val="24"/>
                                <w:rtl/>
                              </w:rPr>
                              <w:t>למחפשים</w:t>
                            </w:r>
                            <w:r w:rsidRPr="00AA2644">
                              <w:rPr>
                                <w:rFonts w:cs="Tahoma"/>
                                <w:color w:val="0B5294"/>
                                <w:spacing w:val="-4"/>
                                <w:sz w:val="24"/>
                                <w:szCs w:val="24"/>
                                <w:rtl/>
                              </w:rPr>
                              <w:t xml:space="preserve"> </w:t>
                            </w:r>
                            <w:r w:rsidRPr="00AA2644">
                              <w:rPr>
                                <w:rFonts w:cs="Tahoma" w:hint="eastAsia"/>
                                <w:color w:val="0B5294"/>
                                <w:spacing w:val="-4"/>
                                <w:sz w:val="24"/>
                                <w:szCs w:val="24"/>
                                <w:rtl/>
                              </w:rPr>
                              <w:t>את</w:t>
                            </w:r>
                            <w:r w:rsidRPr="00AA2644">
                              <w:rPr>
                                <w:rFonts w:cs="Tahoma"/>
                                <w:color w:val="0B5294"/>
                                <w:spacing w:val="-4"/>
                                <w:sz w:val="24"/>
                                <w:szCs w:val="24"/>
                                <w:rtl/>
                              </w:rPr>
                              <w:t xml:space="preserve"> </w:t>
                            </w:r>
                            <w:r w:rsidRPr="00AA2644">
                              <w:rPr>
                                <w:rFonts w:cs="Tahoma" w:hint="eastAsia"/>
                                <w:color w:val="0B5294"/>
                                <w:spacing w:val="-4"/>
                                <w:sz w:val="24"/>
                                <w:szCs w:val="24"/>
                                <w:rtl/>
                              </w:rPr>
                              <w:t>השירותים</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2108227628"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43408"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4"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18304"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30"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0068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השלט</w:t>
                      </w:r>
                      <w:r w:rsidRPr="00AA2644">
                        <w:rPr>
                          <w:rFonts w:cs="Tahoma"/>
                          <w:color w:val="0B5294"/>
                          <w:spacing w:val="-4"/>
                          <w:sz w:val="24"/>
                          <w:szCs w:val="24"/>
                          <w:rtl/>
                        </w:rPr>
                        <w:t xml:space="preserve"> </w:t>
                      </w:r>
                      <w:r w:rsidRPr="00AA2644">
                        <w:rPr>
                          <w:rFonts w:cs="Tahoma" w:hint="eastAsia"/>
                          <w:color w:val="0B5294"/>
                          <w:spacing w:val="-4"/>
                          <w:sz w:val="24"/>
                          <w:szCs w:val="24"/>
                          <w:rtl/>
                        </w:rPr>
                        <w:t>שמעל</w:t>
                      </w:r>
                      <w:r w:rsidRPr="00AA2644">
                        <w:rPr>
                          <w:rFonts w:cs="Tahoma"/>
                          <w:color w:val="0B5294"/>
                          <w:spacing w:val="-4"/>
                          <w:sz w:val="24"/>
                          <w:szCs w:val="24"/>
                          <w:rtl/>
                        </w:rPr>
                        <w:t xml:space="preserve"> </w:t>
                      </w:r>
                      <w:r w:rsidRPr="00AA2644">
                        <w:rPr>
                          <w:rFonts w:cs="Tahoma" w:hint="eastAsia"/>
                          <w:color w:val="0B5294"/>
                          <w:spacing w:val="-4"/>
                          <w:sz w:val="24"/>
                          <w:szCs w:val="24"/>
                          <w:rtl/>
                        </w:rPr>
                        <w:t>בית</w:t>
                      </w:r>
                      <w:r w:rsidRPr="00AA2644">
                        <w:rPr>
                          <w:rFonts w:cs="Tahoma"/>
                          <w:color w:val="0B5294"/>
                          <w:spacing w:val="-4"/>
                          <w:sz w:val="24"/>
                          <w:szCs w:val="24"/>
                          <w:rtl/>
                        </w:rPr>
                        <w:t xml:space="preserve"> </w:t>
                      </w:r>
                      <w:r w:rsidRPr="00AA2644">
                        <w:rPr>
                          <w:rFonts w:cs="Tahoma" w:hint="eastAsia"/>
                          <w:color w:val="0B5294"/>
                          <w:spacing w:val="-4"/>
                          <w:sz w:val="24"/>
                          <w:szCs w:val="24"/>
                          <w:rtl/>
                        </w:rPr>
                        <w:t>השימוש</w:t>
                      </w:r>
                      <w:r w:rsidRPr="00AA2644">
                        <w:rPr>
                          <w:rFonts w:cs="Tahoma"/>
                          <w:color w:val="0B5294"/>
                          <w:spacing w:val="-4"/>
                          <w:sz w:val="24"/>
                          <w:szCs w:val="24"/>
                          <w:rtl/>
                        </w:rPr>
                        <w:t xml:space="preserve"> </w:t>
                      </w:r>
                      <w:r w:rsidRPr="00AA2644">
                        <w:rPr>
                          <w:rFonts w:cs="Tahoma" w:hint="eastAsia"/>
                          <w:color w:val="0B5294"/>
                          <w:spacing w:val="-4"/>
                          <w:sz w:val="24"/>
                          <w:szCs w:val="24"/>
                          <w:rtl/>
                        </w:rPr>
                        <w:t>הציבורי</w:t>
                      </w:r>
                      <w:r w:rsidRPr="00AA2644">
                        <w:rPr>
                          <w:rFonts w:cs="Tahoma"/>
                          <w:color w:val="0B5294"/>
                          <w:spacing w:val="-4"/>
                          <w:sz w:val="24"/>
                          <w:szCs w:val="24"/>
                          <w:rtl/>
                        </w:rPr>
                        <w:t xml:space="preserve"> </w:t>
                      </w:r>
                      <w:r w:rsidRPr="00AA2644">
                        <w:rPr>
                          <w:rFonts w:cs="Tahoma" w:hint="eastAsia"/>
                          <w:color w:val="0B5294"/>
                          <w:spacing w:val="-4"/>
                          <w:sz w:val="24"/>
                          <w:szCs w:val="24"/>
                          <w:rtl/>
                        </w:rPr>
                        <w:t>המיועדים</w:t>
                      </w:r>
                      <w:r w:rsidRPr="00AA2644">
                        <w:rPr>
                          <w:rFonts w:cs="Tahoma"/>
                          <w:color w:val="0B5294"/>
                          <w:spacing w:val="-4"/>
                          <w:sz w:val="24"/>
                          <w:szCs w:val="24"/>
                          <w:rtl/>
                        </w:rPr>
                        <w:t xml:space="preserve"> </w:t>
                      </w:r>
                      <w:r w:rsidRPr="00AA2644">
                        <w:rPr>
                          <w:rFonts w:cs="Tahoma" w:hint="eastAsia"/>
                          <w:color w:val="0B5294"/>
                          <w:spacing w:val="-4"/>
                          <w:sz w:val="24"/>
                          <w:szCs w:val="24"/>
                          <w:rtl/>
                        </w:rPr>
                        <w:t>לנשים</w:t>
                      </w:r>
                      <w:r w:rsidRPr="00AA2644">
                        <w:rPr>
                          <w:rFonts w:cs="Tahoma"/>
                          <w:color w:val="0B5294"/>
                          <w:spacing w:val="-4"/>
                          <w:sz w:val="24"/>
                          <w:szCs w:val="24"/>
                          <w:rtl/>
                        </w:rPr>
                        <w:t xml:space="preserve"> </w:t>
                      </w:r>
                      <w:r w:rsidRPr="00AA2644">
                        <w:rPr>
                          <w:rFonts w:cs="Tahoma" w:hint="eastAsia"/>
                          <w:color w:val="0B5294"/>
                          <w:spacing w:val="-4"/>
                          <w:sz w:val="24"/>
                          <w:szCs w:val="24"/>
                          <w:rtl/>
                        </w:rPr>
                        <w:t>בשוק</w:t>
                      </w:r>
                      <w:r w:rsidRPr="00AA2644">
                        <w:rPr>
                          <w:rFonts w:cs="Tahoma"/>
                          <w:color w:val="0B5294"/>
                          <w:spacing w:val="-4"/>
                          <w:sz w:val="24"/>
                          <w:szCs w:val="24"/>
                          <w:rtl/>
                        </w:rPr>
                        <w:t xml:space="preserve"> </w:t>
                      </w:r>
                      <w:r w:rsidRPr="00AA2644">
                        <w:rPr>
                          <w:rFonts w:cs="Tahoma" w:hint="eastAsia"/>
                          <w:color w:val="0B5294"/>
                          <w:spacing w:val="-4"/>
                          <w:sz w:val="24"/>
                          <w:szCs w:val="24"/>
                          <w:rtl/>
                        </w:rPr>
                        <w:t>מחנה</w:t>
                      </w:r>
                      <w:r w:rsidRPr="00AA2644">
                        <w:rPr>
                          <w:rFonts w:cs="Tahoma"/>
                          <w:color w:val="0B5294"/>
                          <w:spacing w:val="-4"/>
                          <w:sz w:val="24"/>
                          <w:szCs w:val="24"/>
                          <w:rtl/>
                        </w:rPr>
                        <w:t xml:space="preserve"> </w:t>
                      </w:r>
                      <w:r w:rsidRPr="00AA2644">
                        <w:rPr>
                          <w:rFonts w:cs="Tahoma" w:hint="eastAsia"/>
                          <w:color w:val="0B5294"/>
                          <w:spacing w:val="-4"/>
                          <w:sz w:val="24"/>
                          <w:szCs w:val="24"/>
                          <w:rtl/>
                        </w:rPr>
                        <w:t>יהודה</w:t>
                      </w:r>
                      <w:r w:rsidRPr="00AA2644">
                        <w:rPr>
                          <w:rFonts w:cs="Tahoma"/>
                          <w:color w:val="0B5294"/>
                          <w:spacing w:val="-4"/>
                          <w:sz w:val="24"/>
                          <w:szCs w:val="24"/>
                          <w:rtl/>
                        </w:rPr>
                        <w:t xml:space="preserve"> </w:t>
                      </w:r>
                      <w:r w:rsidRPr="00AA2644">
                        <w:rPr>
                          <w:rFonts w:cs="Tahoma" w:hint="eastAsia"/>
                          <w:color w:val="0B5294"/>
                          <w:spacing w:val="-4"/>
                          <w:sz w:val="24"/>
                          <w:szCs w:val="24"/>
                          <w:rtl/>
                        </w:rPr>
                        <w:t>הותקן</w:t>
                      </w:r>
                      <w:r w:rsidRPr="00AA2644">
                        <w:rPr>
                          <w:rFonts w:cs="Tahoma"/>
                          <w:color w:val="0B5294"/>
                          <w:spacing w:val="-4"/>
                          <w:sz w:val="24"/>
                          <w:szCs w:val="24"/>
                          <w:rtl/>
                        </w:rPr>
                        <w:t xml:space="preserve"> </w:t>
                      </w:r>
                      <w:r w:rsidRPr="00AA2644">
                        <w:rPr>
                          <w:rFonts w:cs="Tahoma" w:hint="eastAsia"/>
                          <w:color w:val="0B5294"/>
                          <w:spacing w:val="-4"/>
                          <w:sz w:val="24"/>
                          <w:szCs w:val="24"/>
                          <w:rtl/>
                        </w:rPr>
                        <w:t>באופן</w:t>
                      </w:r>
                      <w:r w:rsidRPr="00AA2644">
                        <w:rPr>
                          <w:rFonts w:cs="Tahoma"/>
                          <w:color w:val="0B5294"/>
                          <w:spacing w:val="-4"/>
                          <w:sz w:val="24"/>
                          <w:szCs w:val="24"/>
                          <w:rtl/>
                        </w:rPr>
                        <w:t xml:space="preserve"> </w:t>
                      </w:r>
                      <w:r w:rsidRPr="00AA2644">
                        <w:rPr>
                          <w:rFonts w:cs="Tahoma" w:hint="eastAsia"/>
                          <w:color w:val="0B5294"/>
                          <w:spacing w:val="-4"/>
                          <w:sz w:val="24"/>
                          <w:szCs w:val="24"/>
                          <w:rtl/>
                        </w:rPr>
                        <w:t>שמקשה</w:t>
                      </w:r>
                      <w:r w:rsidRPr="00AA2644">
                        <w:rPr>
                          <w:rFonts w:cs="Tahoma"/>
                          <w:color w:val="0B5294"/>
                          <w:spacing w:val="-4"/>
                          <w:sz w:val="24"/>
                          <w:szCs w:val="24"/>
                          <w:rtl/>
                        </w:rPr>
                        <w:t xml:space="preserve"> </w:t>
                      </w:r>
                      <w:r w:rsidRPr="00AA2644">
                        <w:rPr>
                          <w:rFonts w:cs="Tahoma" w:hint="eastAsia"/>
                          <w:color w:val="0B5294"/>
                          <w:spacing w:val="-4"/>
                          <w:sz w:val="24"/>
                          <w:szCs w:val="24"/>
                          <w:rtl/>
                        </w:rPr>
                        <w:t>על</w:t>
                      </w:r>
                      <w:r w:rsidRPr="00AA2644">
                        <w:rPr>
                          <w:rFonts w:cs="Tahoma"/>
                          <w:color w:val="0B5294"/>
                          <w:spacing w:val="-4"/>
                          <w:sz w:val="24"/>
                          <w:szCs w:val="24"/>
                          <w:rtl/>
                        </w:rPr>
                        <w:t xml:space="preserve"> </w:t>
                      </w:r>
                      <w:r w:rsidRPr="00AA2644">
                        <w:rPr>
                          <w:rFonts w:cs="Tahoma" w:hint="eastAsia"/>
                          <w:color w:val="0B5294"/>
                          <w:spacing w:val="-4"/>
                          <w:sz w:val="24"/>
                          <w:szCs w:val="24"/>
                          <w:rtl/>
                        </w:rPr>
                        <w:t>עוברי</w:t>
                      </w:r>
                      <w:r w:rsidRPr="00AA2644">
                        <w:rPr>
                          <w:rFonts w:cs="Tahoma"/>
                          <w:color w:val="0B5294"/>
                          <w:spacing w:val="-4"/>
                          <w:sz w:val="24"/>
                          <w:szCs w:val="24"/>
                          <w:rtl/>
                        </w:rPr>
                        <w:t xml:space="preserve"> </w:t>
                      </w:r>
                      <w:r w:rsidRPr="00AA2644">
                        <w:rPr>
                          <w:rFonts w:cs="Tahoma" w:hint="eastAsia"/>
                          <w:color w:val="0B5294"/>
                          <w:spacing w:val="-4"/>
                          <w:sz w:val="24"/>
                          <w:szCs w:val="24"/>
                          <w:rtl/>
                        </w:rPr>
                        <w:t>אורח</w:t>
                      </w:r>
                      <w:r w:rsidRPr="00AA2644">
                        <w:rPr>
                          <w:rFonts w:cs="Tahoma"/>
                          <w:color w:val="0B5294"/>
                          <w:spacing w:val="-4"/>
                          <w:sz w:val="24"/>
                          <w:szCs w:val="24"/>
                          <w:rtl/>
                        </w:rPr>
                        <w:t xml:space="preserve"> </w:t>
                      </w:r>
                      <w:r w:rsidRPr="00AA2644">
                        <w:rPr>
                          <w:rFonts w:cs="Tahoma" w:hint="eastAsia"/>
                          <w:color w:val="0B5294"/>
                          <w:spacing w:val="-4"/>
                          <w:sz w:val="24"/>
                          <w:szCs w:val="24"/>
                          <w:rtl/>
                        </w:rPr>
                        <w:t>לאתרם</w:t>
                      </w:r>
                      <w:r w:rsidRPr="00AA2644">
                        <w:rPr>
                          <w:rFonts w:cs="Tahoma"/>
                          <w:color w:val="0B5294"/>
                          <w:spacing w:val="-4"/>
                          <w:sz w:val="24"/>
                          <w:szCs w:val="24"/>
                          <w:rtl/>
                        </w:rPr>
                        <w:t xml:space="preserve">, </w:t>
                      </w:r>
                      <w:r w:rsidRPr="00AA2644">
                        <w:rPr>
                          <w:rFonts w:cs="Tahoma" w:hint="eastAsia"/>
                          <w:color w:val="0B5294"/>
                          <w:spacing w:val="-4"/>
                          <w:sz w:val="24"/>
                          <w:szCs w:val="24"/>
                          <w:rtl/>
                        </w:rPr>
                        <w:t>ופעמים</w:t>
                      </w:r>
                      <w:r w:rsidRPr="00AA2644">
                        <w:rPr>
                          <w:rFonts w:cs="Tahoma"/>
                          <w:color w:val="0B5294"/>
                          <w:spacing w:val="-4"/>
                          <w:sz w:val="24"/>
                          <w:szCs w:val="24"/>
                          <w:rtl/>
                        </w:rPr>
                        <w:t xml:space="preserve"> </w:t>
                      </w:r>
                      <w:r w:rsidRPr="00AA2644">
                        <w:rPr>
                          <w:rFonts w:cs="Tahoma" w:hint="eastAsia"/>
                          <w:color w:val="0B5294"/>
                          <w:spacing w:val="-4"/>
                          <w:sz w:val="24"/>
                          <w:szCs w:val="24"/>
                          <w:rtl/>
                        </w:rPr>
                        <w:t>רבות</w:t>
                      </w:r>
                      <w:r w:rsidRPr="00AA2644">
                        <w:rPr>
                          <w:rFonts w:cs="Tahoma"/>
                          <w:color w:val="0B5294"/>
                          <w:spacing w:val="-4"/>
                          <w:sz w:val="24"/>
                          <w:szCs w:val="24"/>
                          <w:rtl/>
                        </w:rPr>
                        <w:t xml:space="preserve"> </w:t>
                      </w:r>
                      <w:r w:rsidRPr="00AA2644">
                        <w:rPr>
                          <w:rFonts w:cs="Tahoma" w:hint="eastAsia"/>
                          <w:color w:val="0B5294"/>
                          <w:spacing w:val="-4"/>
                          <w:sz w:val="24"/>
                          <w:szCs w:val="24"/>
                          <w:rtl/>
                        </w:rPr>
                        <w:t>בעלי</w:t>
                      </w:r>
                      <w:r w:rsidRPr="00AA2644">
                        <w:rPr>
                          <w:rFonts w:cs="Tahoma"/>
                          <w:color w:val="0B5294"/>
                          <w:spacing w:val="-4"/>
                          <w:sz w:val="24"/>
                          <w:szCs w:val="24"/>
                          <w:rtl/>
                        </w:rPr>
                        <w:t xml:space="preserve"> </w:t>
                      </w:r>
                      <w:r w:rsidRPr="00AA2644">
                        <w:rPr>
                          <w:rFonts w:cs="Tahoma" w:hint="eastAsia"/>
                          <w:color w:val="0B5294"/>
                          <w:spacing w:val="-4"/>
                          <w:sz w:val="24"/>
                          <w:szCs w:val="24"/>
                          <w:rtl/>
                        </w:rPr>
                        <w:t>הדוכנים</w:t>
                      </w:r>
                      <w:r w:rsidRPr="00AA2644">
                        <w:rPr>
                          <w:rFonts w:cs="Tahoma"/>
                          <w:color w:val="0B5294"/>
                          <w:spacing w:val="-4"/>
                          <w:sz w:val="24"/>
                          <w:szCs w:val="24"/>
                          <w:rtl/>
                        </w:rPr>
                        <w:t xml:space="preserve"> </w:t>
                      </w:r>
                      <w:r w:rsidRPr="00AA2644">
                        <w:rPr>
                          <w:rFonts w:cs="Tahoma" w:hint="eastAsia"/>
                          <w:color w:val="0B5294"/>
                          <w:spacing w:val="-4"/>
                          <w:sz w:val="24"/>
                          <w:szCs w:val="24"/>
                          <w:rtl/>
                        </w:rPr>
                        <w:t>הסמוכים</w:t>
                      </w:r>
                      <w:r w:rsidRPr="00AA2644">
                        <w:rPr>
                          <w:rFonts w:cs="Tahoma"/>
                          <w:color w:val="0B5294"/>
                          <w:spacing w:val="-4"/>
                          <w:sz w:val="24"/>
                          <w:szCs w:val="24"/>
                          <w:rtl/>
                        </w:rPr>
                        <w:t xml:space="preserve"> </w:t>
                      </w:r>
                      <w:r w:rsidRPr="00AA2644">
                        <w:rPr>
                          <w:rFonts w:cs="Tahoma" w:hint="eastAsia"/>
                          <w:color w:val="0B5294"/>
                          <w:spacing w:val="-4"/>
                          <w:sz w:val="24"/>
                          <w:szCs w:val="24"/>
                          <w:rtl/>
                        </w:rPr>
                        <w:t>צריכים</w:t>
                      </w:r>
                      <w:r w:rsidRPr="00AA2644">
                        <w:rPr>
                          <w:rFonts w:cs="Tahoma"/>
                          <w:color w:val="0B5294"/>
                          <w:spacing w:val="-4"/>
                          <w:sz w:val="24"/>
                          <w:szCs w:val="24"/>
                          <w:rtl/>
                        </w:rPr>
                        <w:t xml:space="preserve"> </w:t>
                      </w:r>
                      <w:r w:rsidRPr="00AA2644">
                        <w:rPr>
                          <w:rFonts w:cs="Tahoma" w:hint="eastAsia"/>
                          <w:color w:val="0B5294"/>
                          <w:spacing w:val="-4"/>
                          <w:sz w:val="24"/>
                          <w:szCs w:val="24"/>
                          <w:rtl/>
                        </w:rPr>
                        <w:t>לסייע</w:t>
                      </w:r>
                      <w:r w:rsidRPr="00AA2644">
                        <w:rPr>
                          <w:rFonts w:cs="Tahoma"/>
                          <w:color w:val="0B5294"/>
                          <w:spacing w:val="-4"/>
                          <w:sz w:val="24"/>
                          <w:szCs w:val="24"/>
                          <w:rtl/>
                        </w:rPr>
                        <w:t xml:space="preserve"> </w:t>
                      </w:r>
                      <w:r w:rsidRPr="00AA2644">
                        <w:rPr>
                          <w:rFonts w:cs="Tahoma" w:hint="eastAsia"/>
                          <w:color w:val="0B5294"/>
                          <w:spacing w:val="-4"/>
                          <w:sz w:val="24"/>
                          <w:szCs w:val="24"/>
                          <w:rtl/>
                        </w:rPr>
                        <w:t>למחפשים</w:t>
                      </w:r>
                      <w:r w:rsidRPr="00AA2644">
                        <w:rPr>
                          <w:rFonts w:cs="Tahoma"/>
                          <w:color w:val="0B5294"/>
                          <w:spacing w:val="-4"/>
                          <w:sz w:val="24"/>
                          <w:szCs w:val="24"/>
                          <w:rtl/>
                        </w:rPr>
                        <w:t xml:space="preserve"> </w:t>
                      </w:r>
                      <w:r w:rsidRPr="00AA2644">
                        <w:rPr>
                          <w:rFonts w:cs="Tahoma" w:hint="eastAsia"/>
                          <w:color w:val="0B5294"/>
                          <w:spacing w:val="-4"/>
                          <w:sz w:val="24"/>
                          <w:szCs w:val="24"/>
                          <w:rtl/>
                        </w:rPr>
                        <w:t>את</w:t>
                      </w:r>
                      <w:r w:rsidRPr="00AA2644">
                        <w:rPr>
                          <w:rFonts w:cs="Tahoma"/>
                          <w:color w:val="0B5294"/>
                          <w:spacing w:val="-4"/>
                          <w:sz w:val="24"/>
                          <w:szCs w:val="24"/>
                          <w:rtl/>
                        </w:rPr>
                        <w:t xml:space="preserve"> </w:t>
                      </w:r>
                      <w:r w:rsidRPr="00AA2644">
                        <w:rPr>
                          <w:rFonts w:cs="Tahoma" w:hint="eastAsia"/>
                          <w:color w:val="0B5294"/>
                          <w:spacing w:val="-4"/>
                          <w:sz w:val="24"/>
                          <w:szCs w:val="24"/>
                          <w:rtl/>
                        </w:rPr>
                        <w:t>השירותים</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31"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05995"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C876DF" w:rsidP="00C876DF">
      <w:pPr>
        <w:pStyle w:val="tab-name"/>
        <w:rPr>
          <w:b/>
          <w:bCs/>
          <w:rtl/>
        </w:rPr>
      </w:pPr>
      <w:r w:rsidRPr="006E1257">
        <w:rPr>
          <w:rFonts w:hint="eastAsia"/>
          <w:rtl/>
        </w:rPr>
        <w:t>תמונה</w:t>
      </w:r>
      <w:r w:rsidRPr="006E1257">
        <w:rPr>
          <w:rtl/>
        </w:rPr>
        <w:t xml:space="preserve"> 51: </w:t>
      </w:r>
      <w:r w:rsidRPr="00C876DF">
        <w:rPr>
          <w:rFonts w:hint="eastAsia"/>
          <w:b/>
          <w:bCs/>
          <w:rtl/>
        </w:rPr>
        <w:t>שלטים</w:t>
      </w:r>
      <w:r w:rsidRPr="00C876DF">
        <w:rPr>
          <w:b/>
          <w:bCs/>
          <w:rtl/>
        </w:rPr>
        <w:t xml:space="preserve"> בלויים על </w:t>
      </w:r>
      <w:r w:rsidRPr="00C876DF">
        <w:rPr>
          <w:rFonts w:hint="eastAsia"/>
          <w:b/>
          <w:bCs/>
          <w:rtl/>
        </w:rPr>
        <w:t>הבש</w:t>
      </w:r>
      <w:r w:rsidRPr="00C876DF">
        <w:rPr>
          <w:b/>
          <w:bCs/>
          <w:rtl/>
        </w:rPr>
        <w:t xml:space="preserve">"צים </w:t>
      </w:r>
    </w:p>
    <w:p w:rsidR="00C876DF" w:rsidRPr="006E1257" w:rsidP="001F6886">
      <w:pPr>
        <w:spacing w:line="240" w:lineRule="atLeast"/>
        <w:jc w:val="both"/>
        <w:rPr>
          <w:rFonts w:ascii="Tahoma" w:hAnsi="Tahoma" w:cs="Tahoma"/>
          <w:sz w:val="18"/>
          <w:szCs w:val="18"/>
          <w:rtl/>
        </w:rPr>
      </w:pPr>
      <w:r>
        <w:rPr>
          <w:rFonts w:ascii="Tahoma" w:hAnsi="Tahoma" w:cs="Tahoma"/>
          <w:noProof/>
          <w:sz w:val="18"/>
          <w:szCs w:val="18"/>
          <w:rtl/>
        </w:rPr>
        <w:drawing>
          <wp:inline distT="0" distB="0" distL="0" distR="0">
            <wp:extent cx="3960000" cy="2302705"/>
            <wp:effectExtent l="0" t="0" r="254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73401" name="PIC_51.jpg"/>
                    <pic:cNvPicPr/>
                  </pic:nvPicPr>
                  <pic:blipFill>
                    <a:blip xmlns:r="http://schemas.openxmlformats.org/officeDocument/2006/relationships" r:embed="rId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2302705"/>
                    </a:xfrm>
                    <a:prstGeom prst="rect">
                      <a:avLst/>
                    </a:prstGeom>
                  </pic:spPr>
                </pic:pic>
              </a:graphicData>
            </a:graphic>
          </wp:inline>
        </w:drawing>
      </w:r>
    </w:p>
    <w:p w:rsidR="000A28D0" w:rsidRPr="006E1257" w:rsidP="00C876DF">
      <w:pPr>
        <w:pStyle w:val="text-source"/>
        <w:rPr>
          <w:rtl/>
        </w:rPr>
      </w:pPr>
      <w:r w:rsidRPr="006E1257">
        <w:rPr>
          <w:rFonts w:hint="eastAsia"/>
          <w:rtl/>
        </w:rPr>
        <w:t>מימין</w:t>
      </w:r>
      <w:r w:rsidRPr="006E1257">
        <w:rPr>
          <w:rtl/>
        </w:rPr>
        <w:t xml:space="preserve"> - </w:t>
      </w:r>
      <w:r w:rsidRPr="006E1257">
        <w:rPr>
          <w:rFonts w:hint="eastAsia"/>
          <w:rtl/>
        </w:rPr>
        <w:t>מעל</w:t>
      </w:r>
      <w:r w:rsidRPr="006E1257">
        <w:rPr>
          <w:rtl/>
        </w:rPr>
        <w:t xml:space="preserve"> </w:t>
      </w:r>
      <w:r w:rsidRPr="006E1257">
        <w:rPr>
          <w:rFonts w:hint="eastAsia"/>
          <w:rtl/>
        </w:rPr>
        <w:t>הכניסה</w:t>
      </w:r>
      <w:r w:rsidRPr="006E1257">
        <w:rPr>
          <w:rtl/>
        </w:rPr>
        <w:t xml:space="preserve"> </w:t>
      </w:r>
      <w:r w:rsidRPr="006E1257">
        <w:rPr>
          <w:rFonts w:hint="eastAsia"/>
          <w:rtl/>
        </w:rPr>
        <w:t>לשירותי</w:t>
      </w:r>
      <w:r w:rsidRPr="006E1257">
        <w:rPr>
          <w:rtl/>
        </w:rPr>
        <w:t xml:space="preserve"> </w:t>
      </w:r>
      <w:r w:rsidRPr="006E1257">
        <w:rPr>
          <w:rFonts w:hint="eastAsia"/>
          <w:rtl/>
        </w:rPr>
        <w:t>נשים</w:t>
      </w:r>
      <w:r w:rsidRPr="006E1257">
        <w:rPr>
          <w:rtl/>
        </w:rPr>
        <w:t xml:space="preserve"> </w:t>
      </w:r>
      <w:r w:rsidRPr="006E1257">
        <w:rPr>
          <w:rFonts w:hint="eastAsia"/>
          <w:rtl/>
        </w:rPr>
        <w:t>הממוקמים</w:t>
      </w:r>
      <w:r w:rsidRPr="006E1257">
        <w:rPr>
          <w:rtl/>
        </w:rPr>
        <w:t xml:space="preserve"> </w:t>
      </w:r>
      <w:r w:rsidRPr="006E1257">
        <w:rPr>
          <w:rFonts w:hint="eastAsia"/>
          <w:rtl/>
        </w:rPr>
        <w:t>בשוק</w:t>
      </w:r>
      <w:r w:rsidRPr="006E1257">
        <w:rPr>
          <w:rtl/>
        </w:rPr>
        <w:t xml:space="preserve"> </w:t>
      </w:r>
      <w:r w:rsidRPr="006E1257">
        <w:rPr>
          <w:rFonts w:hint="eastAsia"/>
          <w:rtl/>
        </w:rPr>
        <w:t>מחנה</w:t>
      </w:r>
      <w:r w:rsidRPr="006E1257">
        <w:rPr>
          <w:rtl/>
        </w:rPr>
        <w:t xml:space="preserve"> </w:t>
      </w:r>
      <w:r w:rsidRPr="006E1257">
        <w:rPr>
          <w:rFonts w:hint="eastAsia"/>
          <w:rtl/>
        </w:rPr>
        <w:t>יהודה</w:t>
      </w:r>
      <w:r w:rsidRPr="006E1257">
        <w:rPr>
          <w:rFonts w:hint="cs"/>
          <w:rtl/>
        </w:rPr>
        <w:t xml:space="preserve">; </w:t>
      </w:r>
      <w:r w:rsidRPr="006E1257">
        <w:rPr>
          <w:rFonts w:hint="eastAsia"/>
          <w:rtl/>
        </w:rPr>
        <w:t>משמאל</w:t>
      </w:r>
      <w:r w:rsidRPr="006E1257">
        <w:rPr>
          <w:rtl/>
        </w:rPr>
        <w:t xml:space="preserve"> - </w:t>
      </w:r>
      <w:r w:rsidRPr="006E1257">
        <w:rPr>
          <w:rFonts w:hint="eastAsia"/>
          <w:rtl/>
        </w:rPr>
        <w:t>הבש</w:t>
      </w:r>
      <w:r w:rsidRPr="006E1257">
        <w:rPr>
          <w:rtl/>
        </w:rPr>
        <w:t xml:space="preserve">"צים </w:t>
      </w:r>
      <w:r w:rsidRPr="006E1257">
        <w:rPr>
          <w:rFonts w:hint="eastAsia"/>
          <w:rtl/>
        </w:rPr>
        <w:t>ברחבת</w:t>
      </w:r>
      <w:r w:rsidRPr="006E1257">
        <w:rPr>
          <w:rtl/>
        </w:rPr>
        <w:t xml:space="preserve"> </w:t>
      </w:r>
      <w:r w:rsidRPr="006E1257">
        <w:rPr>
          <w:rFonts w:hint="eastAsia"/>
          <w:rtl/>
        </w:rPr>
        <w:t>מוזיאון</w:t>
      </w:r>
      <w:r w:rsidRPr="006E1257">
        <w:rPr>
          <w:rtl/>
        </w:rPr>
        <w:t xml:space="preserve"> </w:t>
      </w:r>
      <w:r w:rsidRPr="006E1257">
        <w:rPr>
          <w:rFonts w:hint="eastAsia"/>
          <w:rtl/>
        </w:rPr>
        <w:t>יהדות</w:t>
      </w:r>
      <w:r w:rsidRPr="006E1257">
        <w:rPr>
          <w:rtl/>
        </w:rPr>
        <w:t xml:space="preserve"> </w:t>
      </w:r>
      <w:r w:rsidRPr="006E1257">
        <w:rPr>
          <w:rFonts w:hint="eastAsia"/>
          <w:rtl/>
        </w:rPr>
        <w:t>איטליה</w:t>
      </w:r>
      <w:r w:rsidRPr="006E1257">
        <w:rPr>
          <w:rFonts w:hint="cs"/>
          <w:rtl/>
        </w:rPr>
        <w:t xml:space="preserve">. </w:t>
      </w:r>
    </w:p>
    <w:p w:rsidR="000A28D0" w:rsidRPr="006E1257" w:rsidP="006E1257">
      <w:pPr>
        <w:spacing w:line="240" w:lineRule="exact"/>
        <w:ind w:right="2268"/>
        <w:jc w:val="both"/>
        <w:rPr>
          <w:rFonts w:ascii="Tahoma" w:hAnsi="Tahoma" w:cs="Tahoma"/>
          <w:sz w:val="18"/>
          <w:szCs w:val="18"/>
          <w:rtl/>
        </w:rPr>
      </w:pPr>
    </w:p>
    <w:p w:rsidR="000A28D0" w:rsidP="006E1257">
      <w:pPr>
        <w:pStyle w:val="KOT5"/>
        <w:rPr>
          <w:rtl/>
        </w:rPr>
      </w:pPr>
      <w:r>
        <w:rPr>
          <w:rFonts w:hint="cs"/>
          <w:rtl/>
        </w:rPr>
        <w:t>ניקיון בתי השימוש הציבוריים</w:t>
      </w:r>
      <w:r w:rsidRPr="005017D3">
        <w:rPr>
          <w:rFonts w:hint="cs"/>
          <w:rtl/>
        </w:rPr>
        <w:t xml:space="preserve"> </w:t>
      </w:r>
      <w:r>
        <w:rPr>
          <w:rFonts w:hint="cs"/>
          <w:rtl/>
        </w:rPr>
        <w:t>ותחזוקתם</w:t>
      </w:r>
    </w:p>
    <w:p w:rsidR="000A28D0" w:rsidP="006E1257">
      <w:pPr>
        <w:pStyle w:val="KOT6"/>
        <w:rPr>
          <w:rtl/>
        </w:rPr>
      </w:pPr>
      <w:r>
        <w:rPr>
          <w:rFonts w:hint="cs"/>
          <w:rtl/>
        </w:rPr>
        <w:t>ניקיון השירותים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במהלך הסיורים התרשמו עובדי משרד מבקר המדינה כי רמת הניקיון בשירותים הייתה לרוב סבירה, אם כי היו לא מעט מקרים, </w:t>
      </w:r>
      <w:r w:rsidRPr="006E1257">
        <w:rPr>
          <w:rFonts w:ascii="Tahoma" w:hAnsi="Tahoma" w:cs="Tahoma" w:hint="eastAsia"/>
          <w:sz w:val="18"/>
          <w:szCs w:val="18"/>
          <w:rtl/>
        </w:rPr>
        <w:t>בעיקר</w:t>
      </w:r>
      <w:r w:rsidRPr="006E1257">
        <w:rPr>
          <w:rFonts w:ascii="Tahoma" w:hAnsi="Tahoma" w:cs="Tahoma"/>
          <w:sz w:val="18"/>
          <w:szCs w:val="18"/>
          <w:rtl/>
        </w:rPr>
        <w:t xml:space="preserve"> </w:t>
      </w:r>
      <w:r w:rsidRPr="006E1257">
        <w:rPr>
          <w:rFonts w:ascii="Tahoma" w:hAnsi="Tahoma" w:cs="Tahoma" w:hint="eastAsia"/>
          <w:sz w:val="18"/>
          <w:szCs w:val="18"/>
          <w:rtl/>
        </w:rPr>
        <w:t>בשעות</w:t>
      </w:r>
      <w:r w:rsidRPr="006E1257">
        <w:rPr>
          <w:rFonts w:ascii="Tahoma" w:hAnsi="Tahoma" w:cs="Tahoma"/>
          <w:sz w:val="18"/>
          <w:szCs w:val="18"/>
          <w:rtl/>
        </w:rPr>
        <w:t xml:space="preserve"> </w:t>
      </w:r>
      <w:r w:rsidRPr="006E1257">
        <w:rPr>
          <w:rFonts w:ascii="Tahoma" w:hAnsi="Tahoma" w:cs="Tahoma" w:hint="eastAsia"/>
          <w:sz w:val="18"/>
          <w:szCs w:val="18"/>
          <w:rtl/>
        </w:rPr>
        <w:t>אח</w:t>
      </w:r>
      <w:r w:rsidRPr="006E1257">
        <w:rPr>
          <w:rFonts w:ascii="Tahoma" w:hAnsi="Tahoma" w:cs="Tahoma" w:hint="cs"/>
          <w:sz w:val="18"/>
          <w:szCs w:val="18"/>
          <w:rtl/>
        </w:rPr>
        <w:t xml:space="preserve">ר הצוהריים </w:t>
      </w:r>
      <w:r w:rsidRPr="006E1257">
        <w:rPr>
          <w:rFonts w:ascii="Tahoma" w:hAnsi="Tahoma" w:cs="Tahoma" w:hint="eastAsia"/>
          <w:sz w:val="18"/>
          <w:szCs w:val="18"/>
          <w:rtl/>
        </w:rPr>
        <w:t>בשוק</w:t>
      </w:r>
      <w:r w:rsidRPr="006E1257">
        <w:rPr>
          <w:rFonts w:ascii="Tahoma" w:hAnsi="Tahoma" w:cs="Tahoma"/>
          <w:sz w:val="18"/>
          <w:szCs w:val="18"/>
          <w:rtl/>
        </w:rPr>
        <w:t xml:space="preserve"> </w:t>
      </w:r>
      <w:r w:rsidRPr="006E1257">
        <w:rPr>
          <w:rFonts w:ascii="Tahoma" w:hAnsi="Tahoma" w:cs="Tahoma" w:hint="eastAsia"/>
          <w:sz w:val="18"/>
          <w:szCs w:val="18"/>
          <w:rtl/>
        </w:rPr>
        <w:t>מחנה</w:t>
      </w:r>
      <w:r w:rsidRPr="006E1257">
        <w:rPr>
          <w:rFonts w:ascii="Tahoma" w:hAnsi="Tahoma" w:cs="Tahoma"/>
          <w:sz w:val="18"/>
          <w:szCs w:val="18"/>
          <w:rtl/>
        </w:rPr>
        <w:t xml:space="preserve"> </w:t>
      </w:r>
      <w:r w:rsidRPr="006E1257">
        <w:rPr>
          <w:rFonts w:ascii="Tahoma" w:hAnsi="Tahoma" w:cs="Tahoma" w:hint="eastAsia"/>
          <w:sz w:val="18"/>
          <w:szCs w:val="18"/>
          <w:rtl/>
        </w:rPr>
        <w:t>יהודה</w:t>
      </w:r>
      <w:r w:rsidRPr="006E1257">
        <w:rPr>
          <w:rFonts w:ascii="Tahoma" w:hAnsi="Tahoma" w:cs="Tahoma" w:hint="cs"/>
          <w:sz w:val="18"/>
          <w:szCs w:val="18"/>
          <w:rtl/>
        </w:rPr>
        <w:t xml:space="preserve"> ובשירותים מסוימים בעיר העתיקה ובהר ציון, שבהם נמצאו מפגעי ניקיון כמו רצפות וכלים סניטריים מלוכלכים וכן מפגעי </w:t>
      </w:r>
      <w:r w:rsidRPr="006E1257">
        <w:rPr>
          <w:rFonts w:ascii="Tahoma" w:hAnsi="Tahoma" w:cs="Tahoma" w:hint="cs"/>
          <w:sz w:val="18"/>
          <w:szCs w:val="18"/>
          <w:rtl/>
        </w:rPr>
        <w:t>ריח</w:t>
      </w:r>
      <w:r>
        <w:rPr>
          <w:rStyle w:val="FootnoteReference0"/>
          <w:rFonts w:ascii="Tahoma" w:hAnsi="Tahoma" w:cs="Tahoma"/>
          <w:sz w:val="18"/>
          <w:szCs w:val="18"/>
          <w:rtl/>
        </w:rPr>
        <w:footnoteReference w:id="38"/>
      </w:r>
      <w:r w:rsidRPr="006E1257">
        <w:rPr>
          <w:rFonts w:ascii="Tahoma" w:hAnsi="Tahoma" w:cs="Tahoma" w:hint="cs"/>
          <w:sz w:val="18"/>
          <w:szCs w:val="18"/>
          <w:rtl/>
        </w:rPr>
        <w:t>. מפגעים אלו לא רק פוגעים בתדמיתה של העיר, אלא אף עלולים לפגוע בבריאות המשתמשים.</w:t>
      </w:r>
    </w:p>
    <w:p w:rsidR="000A28D0" w:rsidRPr="006E1257" w:rsidP="006E1257">
      <w:pPr>
        <w:spacing w:line="240" w:lineRule="exact"/>
        <w:ind w:right="2268"/>
        <w:jc w:val="both"/>
        <w:rPr>
          <w:rFonts w:ascii="Tahoma" w:hAnsi="Tahoma" w:cs="Tahoma"/>
          <w:sz w:val="18"/>
          <w:szCs w:val="18"/>
          <w:rtl/>
        </w:rPr>
      </w:pPr>
    </w:p>
    <w:p w:rsidR="000A28D0" w:rsidP="006E1257">
      <w:pPr>
        <w:pStyle w:val="KOT6"/>
        <w:rPr>
          <w:rtl/>
        </w:rPr>
      </w:pPr>
      <w:r>
        <w:rPr>
          <w:rFonts w:hint="cs"/>
          <w:rtl/>
        </w:rPr>
        <w:t>תחזוקה</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בביקורת מבקרת העירייה נמצאו ליקויים רבים ברמת התחזוקה של מבנים רבים - מתקנים התבלו, נשחקו או הושחתו, היה מחסור בחומרים מתכלים בסיסיים וחיוניים - נייר טואלט, סבון לשטיפת ידיים, נייר לניגוב ידיים ומטהרי אוויר. לפי דוח המבקרת, רמות הניקיון והתחזוקה היו בינוניות.</w:t>
      </w:r>
    </w:p>
    <w:p w:rsidR="000A28D0" w:rsidRPr="006E1257" w:rsidP="00AA2644">
      <w:pPr>
        <w:spacing w:line="240" w:lineRule="exact"/>
        <w:ind w:right="2268"/>
        <w:jc w:val="both"/>
        <w:rPr>
          <w:rFonts w:ascii="Tahoma" w:hAnsi="Tahoma" w:cs="Tahoma"/>
          <w:sz w:val="18"/>
          <w:szCs w:val="18"/>
          <w:rtl/>
        </w:rPr>
      </w:pPr>
      <w:r w:rsidRPr="006E1257">
        <w:rPr>
          <w:rFonts w:ascii="Tahoma" w:hAnsi="Tahoma" w:cs="Tahoma" w:hint="cs"/>
          <w:sz w:val="18"/>
          <w:szCs w:val="18"/>
          <w:rtl/>
        </w:rPr>
        <w:t>בביקורת שערכו עובדי משרד מבקר המדינה נמצא בסיורים חוזרים ונשנים כי רמת התחזוקה של מבני שירותים רבים טעונה שיפור. במבנים רבים היה חסר ציוד הנדרש לפי חוזה בש"צ, או שהציוד נמצא פגום. כמו כן, היו מקרים שבהם חסרו ידיות או נמצאו ידיות שבורות, וכן נמצאו ברזים וכלים סניטריים שבורים או סדוקים, סבוניות עקורות, מראות שרוטות או חלודות, גרפיטי על דלתות התאים ומבנים מוזנחים. להלן דוגמאות:</w:t>
      </w:r>
      <w:r w:rsidRPr="002F0123" w:rsidR="002F0123">
        <w:rPr>
          <w:rFonts w:cs="Tahoma"/>
          <w:noProof/>
          <w:sz w:val="17"/>
          <w:szCs w:val="17"/>
          <w:rtl/>
        </w:rPr>
        <w:t xml:space="preserve"> </w:t>
      </w:r>
      <w:r w:rsidRPr="0012789B" w:rsidR="002F0123">
        <w:rPr>
          <w:rFonts w:cs="Tahoma"/>
          <w:noProof/>
          <w:sz w:val="17"/>
          <w:szCs w:val="17"/>
          <w:rtl/>
        </w:rPr>
        <mc:AlternateContent>
          <mc:Choice Requires="wps">
            <w:drawing>
              <wp:anchor distT="0" distB="0" distL="114300" distR="114300" simplePos="0" relativeHeight="251699200" behindDoc="1" locked="0" layoutInCell="1" allowOverlap="1">
                <wp:simplePos x="0" y="0"/>
                <wp:positionH relativeFrom="margin">
                  <wp:posOffset>-431800</wp:posOffset>
                </wp:positionH>
                <wp:positionV relativeFrom="margin">
                  <wp:align>top</wp:align>
                </wp:positionV>
                <wp:extent cx="1620000" cy="4140000"/>
                <wp:effectExtent l="0" t="0" r="0" b="0"/>
                <wp:wrapNone/>
                <wp:docPr id="332"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2F0123" w:rsidRPr="00373C5D" w:rsidP="002F0123">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65945521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24842"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רמת</w:t>
                            </w:r>
                            <w:r w:rsidRPr="00AA2644">
                              <w:rPr>
                                <w:rFonts w:cs="Tahoma"/>
                                <w:color w:val="0B5294"/>
                                <w:spacing w:val="-4"/>
                                <w:sz w:val="24"/>
                                <w:szCs w:val="24"/>
                                <w:rtl/>
                              </w:rPr>
                              <w:t xml:space="preserve"> </w:t>
                            </w:r>
                            <w:r w:rsidRPr="00AA2644">
                              <w:rPr>
                                <w:rFonts w:cs="Tahoma" w:hint="eastAsia"/>
                                <w:color w:val="0B5294"/>
                                <w:spacing w:val="-4"/>
                                <w:sz w:val="24"/>
                                <w:szCs w:val="24"/>
                                <w:rtl/>
                              </w:rPr>
                              <w:t>התחזוקה</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מבני</w:t>
                            </w:r>
                            <w:r w:rsidRPr="00AA2644">
                              <w:rPr>
                                <w:rFonts w:cs="Tahoma"/>
                                <w:color w:val="0B5294"/>
                                <w:spacing w:val="-4"/>
                                <w:sz w:val="24"/>
                                <w:szCs w:val="24"/>
                                <w:rtl/>
                              </w:rPr>
                              <w:t xml:space="preserve"> </w:t>
                            </w:r>
                            <w:r w:rsidRPr="00AA2644">
                              <w:rPr>
                                <w:rFonts w:cs="Tahoma" w:hint="eastAsia"/>
                                <w:color w:val="0B5294"/>
                                <w:spacing w:val="-4"/>
                                <w:sz w:val="24"/>
                                <w:szCs w:val="24"/>
                                <w:rtl/>
                              </w:rPr>
                              <w:t>שירותים</w:t>
                            </w:r>
                            <w:r w:rsidRPr="00AA2644">
                              <w:rPr>
                                <w:rFonts w:cs="Tahoma"/>
                                <w:color w:val="0B5294"/>
                                <w:spacing w:val="-4"/>
                                <w:sz w:val="24"/>
                                <w:szCs w:val="24"/>
                                <w:rtl/>
                              </w:rPr>
                              <w:t xml:space="preserve"> </w:t>
                            </w:r>
                            <w:r w:rsidRPr="00AA2644">
                              <w:rPr>
                                <w:rFonts w:cs="Tahoma" w:hint="eastAsia"/>
                                <w:color w:val="0B5294"/>
                                <w:spacing w:val="-4"/>
                                <w:sz w:val="24"/>
                                <w:szCs w:val="24"/>
                                <w:rtl/>
                              </w:rPr>
                              <w:t>רבים</w:t>
                            </w:r>
                            <w:r w:rsidRPr="00AA2644">
                              <w:rPr>
                                <w:rFonts w:cs="Tahoma"/>
                                <w:color w:val="0B5294"/>
                                <w:spacing w:val="-4"/>
                                <w:sz w:val="24"/>
                                <w:szCs w:val="24"/>
                                <w:rtl/>
                              </w:rPr>
                              <w:t xml:space="preserve"> </w:t>
                            </w:r>
                            <w:r w:rsidRPr="00AA2644">
                              <w:rPr>
                                <w:rFonts w:cs="Tahoma" w:hint="eastAsia"/>
                                <w:color w:val="0B5294"/>
                                <w:spacing w:val="-4"/>
                                <w:sz w:val="24"/>
                                <w:szCs w:val="24"/>
                                <w:rtl/>
                              </w:rPr>
                              <w:t>טעונה</w:t>
                            </w:r>
                            <w:r w:rsidRPr="00AA2644">
                              <w:rPr>
                                <w:rFonts w:cs="Tahoma"/>
                                <w:color w:val="0B5294"/>
                                <w:spacing w:val="-4"/>
                                <w:sz w:val="24"/>
                                <w:szCs w:val="24"/>
                                <w:rtl/>
                              </w:rPr>
                              <w:t xml:space="preserve"> </w:t>
                            </w:r>
                            <w:r w:rsidRPr="00AA2644">
                              <w:rPr>
                                <w:rFonts w:cs="Tahoma" w:hint="eastAsia"/>
                                <w:color w:val="0B5294"/>
                                <w:spacing w:val="-4"/>
                                <w:sz w:val="24"/>
                                <w:szCs w:val="24"/>
                                <w:rtl/>
                              </w:rPr>
                              <w:t>שיפור</w:t>
                            </w:r>
                            <w:r w:rsidRPr="00AA2644">
                              <w:rPr>
                                <w:rFonts w:cs="Tahoma"/>
                                <w:color w:val="0B5294"/>
                                <w:spacing w:val="-4"/>
                                <w:sz w:val="24"/>
                                <w:szCs w:val="24"/>
                                <w:rtl/>
                              </w:rPr>
                              <w:t xml:space="preserve">. </w:t>
                            </w:r>
                            <w:r w:rsidRPr="00AA2644">
                              <w:rPr>
                                <w:rFonts w:cs="Tahoma" w:hint="eastAsia"/>
                                <w:color w:val="0B5294"/>
                                <w:spacing w:val="-4"/>
                                <w:sz w:val="24"/>
                                <w:szCs w:val="24"/>
                                <w:rtl/>
                              </w:rPr>
                              <w:t>במבנים</w:t>
                            </w:r>
                            <w:r w:rsidRPr="00AA2644">
                              <w:rPr>
                                <w:rFonts w:cs="Tahoma"/>
                                <w:color w:val="0B5294"/>
                                <w:spacing w:val="-4"/>
                                <w:sz w:val="24"/>
                                <w:szCs w:val="24"/>
                                <w:rtl/>
                              </w:rPr>
                              <w:t xml:space="preserve"> </w:t>
                            </w:r>
                            <w:r w:rsidRPr="00AA2644">
                              <w:rPr>
                                <w:rFonts w:cs="Tahoma" w:hint="eastAsia"/>
                                <w:color w:val="0B5294"/>
                                <w:spacing w:val="-4"/>
                                <w:sz w:val="24"/>
                                <w:szCs w:val="24"/>
                                <w:rtl/>
                              </w:rPr>
                              <w:t>רבים</w:t>
                            </w:r>
                            <w:r w:rsidRPr="00AA2644">
                              <w:rPr>
                                <w:rFonts w:cs="Tahoma"/>
                                <w:color w:val="0B5294"/>
                                <w:spacing w:val="-4"/>
                                <w:sz w:val="24"/>
                                <w:szCs w:val="24"/>
                                <w:rtl/>
                              </w:rPr>
                              <w:t xml:space="preserve"> </w:t>
                            </w:r>
                            <w:r w:rsidRPr="00AA2644">
                              <w:rPr>
                                <w:rFonts w:cs="Tahoma" w:hint="eastAsia"/>
                                <w:color w:val="0B5294"/>
                                <w:spacing w:val="-4"/>
                                <w:sz w:val="24"/>
                                <w:szCs w:val="24"/>
                                <w:rtl/>
                              </w:rPr>
                              <w:t>היה</w:t>
                            </w:r>
                            <w:r w:rsidRPr="00AA2644">
                              <w:rPr>
                                <w:rFonts w:cs="Tahoma"/>
                                <w:color w:val="0B5294"/>
                                <w:spacing w:val="-4"/>
                                <w:sz w:val="24"/>
                                <w:szCs w:val="24"/>
                                <w:rtl/>
                              </w:rPr>
                              <w:t xml:space="preserve"> </w:t>
                            </w:r>
                            <w:r w:rsidRPr="00AA2644">
                              <w:rPr>
                                <w:rFonts w:cs="Tahoma" w:hint="eastAsia"/>
                                <w:color w:val="0B5294"/>
                                <w:spacing w:val="-4"/>
                                <w:sz w:val="24"/>
                                <w:szCs w:val="24"/>
                                <w:rtl/>
                              </w:rPr>
                              <w:t>חסר</w:t>
                            </w:r>
                            <w:r w:rsidRPr="00AA2644">
                              <w:rPr>
                                <w:rFonts w:cs="Tahoma"/>
                                <w:color w:val="0B5294"/>
                                <w:spacing w:val="-4"/>
                                <w:sz w:val="24"/>
                                <w:szCs w:val="24"/>
                                <w:rtl/>
                              </w:rPr>
                              <w:t xml:space="preserve"> </w:t>
                            </w:r>
                            <w:r w:rsidRPr="00AA2644">
                              <w:rPr>
                                <w:rFonts w:cs="Tahoma" w:hint="eastAsia"/>
                                <w:color w:val="0B5294"/>
                                <w:spacing w:val="-4"/>
                                <w:sz w:val="24"/>
                                <w:szCs w:val="24"/>
                                <w:rtl/>
                              </w:rPr>
                              <w:t>ציוד</w:t>
                            </w:r>
                            <w:r w:rsidRPr="00AA2644">
                              <w:rPr>
                                <w:rFonts w:cs="Tahoma"/>
                                <w:color w:val="0B5294"/>
                                <w:spacing w:val="-4"/>
                                <w:sz w:val="24"/>
                                <w:szCs w:val="24"/>
                                <w:rtl/>
                              </w:rPr>
                              <w:t xml:space="preserve"> </w:t>
                            </w:r>
                            <w:r w:rsidRPr="00AA2644">
                              <w:rPr>
                                <w:rFonts w:cs="Tahoma" w:hint="eastAsia"/>
                                <w:color w:val="0B5294"/>
                                <w:spacing w:val="-4"/>
                                <w:sz w:val="24"/>
                                <w:szCs w:val="24"/>
                                <w:rtl/>
                              </w:rPr>
                              <w:t>הנדרש</w:t>
                            </w:r>
                            <w:r w:rsidRPr="00AA2644">
                              <w:rPr>
                                <w:rFonts w:cs="Tahoma"/>
                                <w:color w:val="0B5294"/>
                                <w:spacing w:val="-4"/>
                                <w:sz w:val="24"/>
                                <w:szCs w:val="24"/>
                                <w:rtl/>
                              </w:rPr>
                              <w:t xml:space="preserve"> </w:t>
                            </w:r>
                            <w:r w:rsidRPr="00AA2644">
                              <w:rPr>
                                <w:rFonts w:cs="Tahoma" w:hint="eastAsia"/>
                                <w:color w:val="0B5294"/>
                                <w:spacing w:val="-4"/>
                                <w:sz w:val="24"/>
                                <w:szCs w:val="24"/>
                                <w:rtl/>
                              </w:rPr>
                              <w:t>לפי</w:t>
                            </w:r>
                            <w:r w:rsidRPr="00AA2644">
                              <w:rPr>
                                <w:rFonts w:cs="Tahoma"/>
                                <w:color w:val="0B5294"/>
                                <w:spacing w:val="-4"/>
                                <w:sz w:val="24"/>
                                <w:szCs w:val="24"/>
                                <w:rtl/>
                              </w:rPr>
                              <w:t xml:space="preserve"> </w:t>
                            </w:r>
                            <w:r w:rsidRPr="00AA2644">
                              <w:rPr>
                                <w:rFonts w:cs="Tahoma" w:hint="eastAsia"/>
                                <w:color w:val="0B5294"/>
                                <w:spacing w:val="-4"/>
                                <w:sz w:val="24"/>
                                <w:szCs w:val="24"/>
                                <w:rtl/>
                              </w:rPr>
                              <w:t>חוזה</w:t>
                            </w:r>
                            <w:r w:rsidRPr="00AA2644">
                              <w:rPr>
                                <w:rFonts w:cs="Tahoma"/>
                                <w:color w:val="0B5294"/>
                                <w:spacing w:val="-4"/>
                                <w:sz w:val="24"/>
                                <w:szCs w:val="24"/>
                                <w:rtl/>
                              </w:rPr>
                              <w:t xml:space="preserve"> </w:t>
                            </w:r>
                            <w:r w:rsidRPr="00AA2644">
                              <w:rPr>
                                <w:rFonts w:cs="Tahoma" w:hint="eastAsia"/>
                                <w:color w:val="0B5294"/>
                                <w:spacing w:val="-4"/>
                                <w:sz w:val="24"/>
                                <w:szCs w:val="24"/>
                                <w:rtl/>
                              </w:rPr>
                              <w:t>בש</w:t>
                            </w:r>
                            <w:r w:rsidRPr="00AA2644">
                              <w:rPr>
                                <w:rFonts w:cs="Tahoma"/>
                                <w:color w:val="0B5294"/>
                                <w:spacing w:val="-4"/>
                                <w:sz w:val="24"/>
                                <w:szCs w:val="24"/>
                                <w:rtl/>
                              </w:rPr>
                              <w:t>"</w:t>
                            </w:r>
                            <w:r w:rsidRPr="00AA2644">
                              <w:rPr>
                                <w:rFonts w:cs="Tahoma" w:hint="eastAsia"/>
                                <w:color w:val="0B5294"/>
                                <w:spacing w:val="-4"/>
                                <w:sz w:val="24"/>
                                <w:szCs w:val="24"/>
                                <w:rtl/>
                              </w:rPr>
                              <w:t>צ</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שהציוד</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פגום</w:t>
                            </w:r>
                          </w:p>
                          <w:p w:rsidR="002F0123" w:rsidRPr="00373C5D" w:rsidP="002F0123">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555165100"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81129"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5"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16256" filled="f" stroked="f">
                <v:textbox>
                  <w:txbxContent>
                    <w:p w:rsidR="002F0123" w:rsidRPr="00373C5D" w:rsidP="002F0123">
                      <w:pPr>
                        <w:spacing w:line="240" w:lineRule="atLeast"/>
                        <w:rPr>
                          <w:rFonts w:cs="Tahoma"/>
                          <w:b/>
                          <w:bCs/>
                          <w:color w:val="0B5294"/>
                          <w:sz w:val="48"/>
                          <w:szCs w:val="48"/>
                          <w:rtl/>
                        </w:rPr>
                      </w:pPr>
                      <w:drawing>
                        <wp:inline distT="0" distB="0" distL="0" distR="0">
                          <wp:extent cx="311150" cy="256800"/>
                          <wp:effectExtent l="0" t="0" r="0" b="0"/>
                          <wp:docPr id="333"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42993"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2F0123" w:rsidRPr="00881D99" w:rsidP="002F0123">
                      <w:pPr>
                        <w:spacing w:after="0" w:line="240" w:lineRule="auto"/>
                        <w:rPr>
                          <w:color w:val="0B5294"/>
                          <w:spacing w:val="-4"/>
                          <w:sz w:val="24"/>
                          <w:szCs w:val="24"/>
                          <w:rtl/>
                          <w:cs/>
                        </w:rPr>
                      </w:pPr>
                      <w:r w:rsidRPr="00AA2644">
                        <w:rPr>
                          <w:rFonts w:cs="Tahoma" w:hint="eastAsia"/>
                          <w:color w:val="0B5294"/>
                          <w:spacing w:val="-4"/>
                          <w:sz w:val="24"/>
                          <w:szCs w:val="24"/>
                          <w:rtl/>
                        </w:rPr>
                        <w:t>רמת</w:t>
                      </w:r>
                      <w:r w:rsidRPr="00AA2644">
                        <w:rPr>
                          <w:rFonts w:cs="Tahoma"/>
                          <w:color w:val="0B5294"/>
                          <w:spacing w:val="-4"/>
                          <w:sz w:val="24"/>
                          <w:szCs w:val="24"/>
                          <w:rtl/>
                        </w:rPr>
                        <w:t xml:space="preserve"> </w:t>
                      </w:r>
                      <w:r w:rsidRPr="00AA2644">
                        <w:rPr>
                          <w:rFonts w:cs="Tahoma" w:hint="eastAsia"/>
                          <w:color w:val="0B5294"/>
                          <w:spacing w:val="-4"/>
                          <w:sz w:val="24"/>
                          <w:szCs w:val="24"/>
                          <w:rtl/>
                        </w:rPr>
                        <w:t>התחזוקה</w:t>
                      </w:r>
                      <w:r w:rsidRPr="00AA2644">
                        <w:rPr>
                          <w:rFonts w:cs="Tahoma"/>
                          <w:color w:val="0B5294"/>
                          <w:spacing w:val="-4"/>
                          <w:sz w:val="24"/>
                          <w:szCs w:val="24"/>
                          <w:rtl/>
                        </w:rPr>
                        <w:t xml:space="preserve"> </w:t>
                      </w:r>
                      <w:r w:rsidRPr="00AA2644">
                        <w:rPr>
                          <w:rFonts w:cs="Tahoma" w:hint="eastAsia"/>
                          <w:color w:val="0B5294"/>
                          <w:spacing w:val="-4"/>
                          <w:sz w:val="24"/>
                          <w:szCs w:val="24"/>
                          <w:rtl/>
                        </w:rPr>
                        <w:t>של</w:t>
                      </w:r>
                      <w:r w:rsidRPr="00AA2644">
                        <w:rPr>
                          <w:rFonts w:cs="Tahoma"/>
                          <w:color w:val="0B5294"/>
                          <w:spacing w:val="-4"/>
                          <w:sz w:val="24"/>
                          <w:szCs w:val="24"/>
                          <w:rtl/>
                        </w:rPr>
                        <w:t xml:space="preserve"> </w:t>
                      </w:r>
                      <w:r w:rsidRPr="00AA2644">
                        <w:rPr>
                          <w:rFonts w:cs="Tahoma" w:hint="eastAsia"/>
                          <w:color w:val="0B5294"/>
                          <w:spacing w:val="-4"/>
                          <w:sz w:val="24"/>
                          <w:szCs w:val="24"/>
                          <w:rtl/>
                        </w:rPr>
                        <w:t>מבני</w:t>
                      </w:r>
                      <w:r w:rsidRPr="00AA2644">
                        <w:rPr>
                          <w:rFonts w:cs="Tahoma"/>
                          <w:color w:val="0B5294"/>
                          <w:spacing w:val="-4"/>
                          <w:sz w:val="24"/>
                          <w:szCs w:val="24"/>
                          <w:rtl/>
                        </w:rPr>
                        <w:t xml:space="preserve"> </w:t>
                      </w:r>
                      <w:r w:rsidRPr="00AA2644">
                        <w:rPr>
                          <w:rFonts w:cs="Tahoma" w:hint="eastAsia"/>
                          <w:color w:val="0B5294"/>
                          <w:spacing w:val="-4"/>
                          <w:sz w:val="24"/>
                          <w:szCs w:val="24"/>
                          <w:rtl/>
                        </w:rPr>
                        <w:t>שירותים</w:t>
                      </w:r>
                      <w:r w:rsidRPr="00AA2644">
                        <w:rPr>
                          <w:rFonts w:cs="Tahoma"/>
                          <w:color w:val="0B5294"/>
                          <w:spacing w:val="-4"/>
                          <w:sz w:val="24"/>
                          <w:szCs w:val="24"/>
                          <w:rtl/>
                        </w:rPr>
                        <w:t xml:space="preserve"> </w:t>
                      </w:r>
                      <w:r w:rsidRPr="00AA2644">
                        <w:rPr>
                          <w:rFonts w:cs="Tahoma" w:hint="eastAsia"/>
                          <w:color w:val="0B5294"/>
                          <w:spacing w:val="-4"/>
                          <w:sz w:val="24"/>
                          <w:szCs w:val="24"/>
                          <w:rtl/>
                        </w:rPr>
                        <w:t>רבים</w:t>
                      </w:r>
                      <w:r w:rsidRPr="00AA2644">
                        <w:rPr>
                          <w:rFonts w:cs="Tahoma"/>
                          <w:color w:val="0B5294"/>
                          <w:spacing w:val="-4"/>
                          <w:sz w:val="24"/>
                          <w:szCs w:val="24"/>
                          <w:rtl/>
                        </w:rPr>
                        <w:t xml:space="preserve"> </w:t>
                      </w:r>
                      <w:r w:rsidRPr="00AA2644">
                        <w:rPr>
                          <w:rFonts w:cs="Tahoma" w:hint="eastAsia"/>
                          <w:color w:val="0B5294"/>
                          <w:spacing w:val="-4"/>
                          <w:sz w:val="24"/>
                          <w:szCs w:val="24"/>
                          <w:rtl/>
                        </w:rPr>
                        <w:t>טעונה</w:t>
                      </w:r>
                      <w:r w:rsidRPr="00AA2644">
                        <w:rPr>
                          <w:rFonts w:cs="Tahoma"/>
                          <w:color w:val="0B5294"/>
                          <w:spacing w:val="-4"/>
                          <w:sz w:val="24"/>
                          <w:szCs w:val="24"/>
                          <w:rtl/>
                        </w:rPr>
                        <w:t xml:space="preserve"> </w:t>
                      </w:r>
                      <w:r w:rsidRPr="00AA2644">
                        <w:rPr>
                          <w:rFonts w:cs="Tahoma" w:hint="eastAsia"/>
                          <w:color w:val="0B5294"/>
                          <w:spacing w:val="-4"/>
                          <w:sz w:val="24"/>
                          <w:szCs w:val="24"/>
                          <w:rtl/>
                        </w:rPr>
                        <w:t>שיפור</w:t>
                      </w:r>
                      <w:r w:rsidRPr="00AA2644">
                        <w:rPr>
                          <w:rFonts w:cs="Tahoma"/>
                          <w:color w:val="0B5294"/>
                          <w:spacing w:val="-4"/>
                          <w:sz w:val="24"/>
                          <w:szCs w:val="24"/>
                          <w:rtl/>
                        </w:rPr>
                        <w:t xml:space="preserve">. </w:t>
                      </w:r>
                      <w:r w:rsidRPr="00AA2644">
                        <w:rPr>
                          <w:rFonts w:cs="Tahoma" w:hint="eastAsia"/>
                          <w:color w:val="0B5294"/>
                          <w:spacing w:val="-4"/>
                          <w:sz w:val="24"/>
                          <w:szCs w:val="24"/>
                          <w:rtl/>
                        </w:rPr>
                        <w:t>במבנים</w:t>
                      </w:r>
                      <w:r w:rsidRPr="00AA2644">
                        <w:rPr>
                          <w:rFonts w:cs="Tahoma"/>
                          <w:color w:val="0B5294"/>
                          <w:spacing w:val="-4"/>
                          <w:sz w:val="24"/>
                          <w:szCs w:val="24"/>
                          <w:rtl/>
                        </w:rPr>
                        <w:t xml:space="preserve"> </w:t>
                      </w:r>
                      <w:r w:rsidRPr="00AA2644">
                        <w:rPr>
                          <w:rFonts w:cs="Tahoma" w:hint="eastAsia"/>
                          <w:color w:val="0B5294"/>
                          <w:spacing w:val="-4"/>
                          <w:sz w:val="24"/>
                          <w:szCs w:val="24"/>
                          <w:rtl/>
                        </w:rPr>
                        <w:t>רבים</w:t>
                      </w:r>
                      <w:r w:rsidRPr="00AA2644">
                        <w:rPr>
                          <w:rFonts w:cs="Tahoma"/>
                          <w:color w:val="0B5294"/>
                          <w:spacing w:val="-4"/>
                          <w:sz w:val="24"/>
                          <w:szCs w:val="24"/>
                          <w:rtl/>
                        </w:rPr>
                        <w:t xml:space="preserve"> </w:t>
                      </w:r>
                      <w:r w:rsidRPr="00AA2644">
                        <w:rPr>
                          <w:rFonts w:cs="Tahoma" w:hint="eastAsia"/>
                          <w:color w:val="0B5294"/>
                          <w:spacing w:val="-4"/>
                          <w:sz w:val="24"/>
                          <w:szCs w:val="24"/>
                          <w:rtl/>
                        </w:rPr>
                        <w:t>היה</w:t>
                      </w:r>
                      <w:r w:rsidRPr="00AA2644">
                        <w:rPr>
                          <w:rFonts w:cs="Tahoma"/>
                          <w:color w:val="0B5294"/>
                          <w:spacing w:val="-4"/>
                          <w:sz w:val="24"/>
                          <w:szCs w:val="24"/>
                          <w:rtl/>
                        </w:rPr>
                        <w:t xml:space="preserve"> </w:t>
                      </w:r>
                      <w:r w:rsidRPr="00AA2644">
                        <w:rPr>
                          <w:rFonts w:cs="Tahoma" w:hint="eastAsia"/>
                          <w:color w:val="0B5294"/>
                          <w:spacing w:val="-4"/>
                          <w:sz w:val="24"/>
                          <w:szCs w:val="24"/>
                          <w:rtl/>
                        </w:rPr>
                        <w:t>חסר</w:t>
                      </w:r>
                      <w:r w:rsidRPr="00AA2644">
                        <w:rPr>
                          <w:rFonts w:cs="Tahoma"/>
                          <w:color w:val="0B5294"/>
                          <w:spacing w:val="-4"/>
                          <w:sz w:val="24"/>
                          <w:szCs w:val="24"/>
                          <w:rtl/>
                        </w:rPr>
                        <w:t xml:space="preserve"> </w:t>
                      </w:r>
                      <w:r w:rsidRPr="00AA2644">
                        <w:rPr>
                          <w:rFonts w:cs="Tahoma" w:hint="eastAsia"/>
                          <w:color w:val="0B5294"/>
                          <w:spacing w:val="-4"/>
                          <w:sz w:val="24"/>
                          <w:szCs w:val="24"/>
                          <w:rtl/>
                        </w:rPr>
                        <w:t>ציוד</w:t>
                      </w:r>
                      <w:r w:rsidRPr="00AA2644">
                        <w:rPr>
                          <w:rFonts w:cs="Tahoma"/>
                          <w:color w:val="0B5294"/>
                          <w:spacing w:val="-4"/>
                          <w:sz w:val="24"/>
                          <w:szCs w:val="24"/>
                          <w:rtl/>
                        </w:rPr>
                        <w:t xml:space="preserve"> </w:t>
                      </w:r>
                      <w:r w:rsidRPr="00AA2644">
                        <w:rPr>
                          <w:rFonts w:cs="Tahoma" w:hint="eastAsia"/>
                          <w:color w:val="0B5294"/>
                          <w:spacing w:val="-4"/>
                          <w:sz w:val="24"/>
                          <w:szCs w:val="24"/>
                          <w:rtl/>
                        </w:rPr>
                        <w:t>הנדרש</w:t>
                      </w:r>
                      <w:r w:rsidRPr="00AA2644">
                        <w:rPr>
                          <w:rFonts w:cs="Tahoma"/>
                          <w:color w:val="0B5294"/>
                          <w:spacing w:val="-4"/>
                          <w:sz w:val="24"/>
                          <w:szCs w:val="24"/>
                          <w:rtl/>
                        </w:rPr>
                        <w:t xml:space="preserve"> </w:t>
                      </w:r>
                      <w:r w:rsidRPr="00AA2644">
                        <w:rPr>
                          <w:rFonts w:cs="Tahoma" w:hint="eastAsia"/>
                          <w:color w:val="0B5294"/>
                          <w:spacing w:val="-4"/>
                          <w:sz w:val="24"/>
                          <w:szCs w:val="24"/>
                          <w:rtl/>
                        </w:rPr>
                        <w:t>לפי</w:t>
                      </w:r>
                      <w:r w:rsidRPr="00AA2644">
                        <w:rPr>
                          <w:rFonts w:cs="Tahoma"/>
                          <w:color w:val="0B5294"/>
                          <w:spacing w:val="-4"/>
                          <w:sz w:val="24"/>
                          <w:szCs w:val="24"/>
                          <w:rtl/>
                        </w:rPr>
                        <w:t xml:space="preserve"> </w:t>
                      </w:r>
                      <w:r w:rsidRPr="00AA2644">
                        <w:rPr>
                          <w:rFonts w:cs="Tahoma" w:hint="eastAsia"/>
                          <w:color w:val="0B5294"/>
                          <w:spacing w:val="-4"/>
                          <w:sz w:val="24"/>
                          <w:szCs w:val="24"/>
                          <w:rtl/>
                        </w:rPr>
                        <w:t>חוזה</w:t>
                      </w:r>
                      <w:r w:rsidRPr="00AA2644">
                        <w:rPr>
                          <w:rFonts w:cs="Tahoma"/>
                          <w:color w:val="0B5294"/>
                          <w:spacing w:val="-4"/>
                          <w:sz w:val="24"/>
                          <w:szCs w:val="24"/>
                          <w:rtl/>
                        </w:rPr>
                        <w:t xml:space="preserve"> </w:t>
                      </w:r>
                      <w:r w:rsidRPr="00AA2644">
                        <w:rPr>
                          <w:rFonts w:cs="Tahoma" w:hint="eastAsia"/>
                          <w:color w:val="0B5294"/>
                          <w:spacing w:val="-4"/>
                          <w:sz w:val="24"/>
                          <w:szCs w:val="24"/>
                          <w:rtl/>
                        </w:rPr>
                        <w:t>בש</w:t>
                      </w:r>
                      <w:r w:rsidRPr="00AA2644">
                        <w:rPr>
                          <w:rFonts w:cs="Tahoma"/>
                          <w:color w:val="0B5294"/>
                          <w:spacing w:val="-4"/>
                          <w:sz w:val="24"/>
                          <w:szCs w:val="24"/>
                          <w:rtl/>
                        </w:rPr>
                        <w:t>"</w:t>
                      </w:r>
                      <w:r w:rsidRPr="00AA2644">
                        <w:rPr>
                          <w:rFonts w:cs="Tahoma" w:hint="eastAsia"/>
                          <w:color w:val="0B5294"/>
                          <w:spacing w:val="-4"/>
                          <w:sz w:val="24"/>
                          <w:szCs w:val="24"/>
                          <w:rtl/>
                        </w:rPr>
                        <w:t>צ</w:t>
                      </w:r>
                      <w:r w:rsidRPr="00AA2644">
                        <w:rPr>
                          <w:rFonts w:cs="Tahoma"/>
                          <w:color w:val="0B5294"/>
                          <w:spacing w:val="-4"/>
                          <w:sz w:val="24"/>
                          <w:szCs w:val="24"/>
                          <w:rtl/>
                        </w:rPr>
                        <w:t xml:space="preserve">, </w:t>
                      </w:r>
                      <w:r w:rsidRPr="00AA2644">
                        <w:rPr>
                          <w:rFonts w:cs="Tahoma" w:hint="eastAsia"/>
                          <w:color w:val="0B5294"/>
                          <w:spacing w:val="-4"/>
                          <w:sz w:val="24"/>
                          <w:szCs w:val="24"/>
                          <w:rtl/>
                        </w:rPr>
                        <w:t>או</w:t>
                      </w:r>
                      <w:r w:rsidRPr="00AA2644">
                        <w:rPr>
                          <w:rFonts w:cs="Tahoma"/>
                          <w:color w:val="0B5294"/>
                          <w:spacing w:val="-4"/>
                          <w:sz w:val="24"/>
                          <w:szCs w:val="24"/>
                          <w:rtl/>
                        </w:rPr>
                        <w:t xml:space="preserve"> </w:t>
                      </w:r>
                      <w:r w:rsidRPr="00AA2644">
                        <w:rPr>
                          <w:rFonts w:cs="Tahoma" w:hint="eastAsia"/>
                          <w:color w:val="0B5294"/>
                          <w:spacing w:val="-4"/>
                          <w:sz w:val="24"/>
                          <w:szCs w:val="24"/>
                          <w:rtl/>
                        </w:rPr>
                        <w:t>שהציוד</w:t>
                      </w:r>
                      <w:r w:rsidRPr="00AA2644">
                        <w:rPr>
                          <w:rFonts w:cs="Tahoma"/>
                          <w:color w:val="0B5294"/>
                          <w:spacing w:val="-4"/>
                          <w:sz w:val="24"/>
                          <w:szCs w:val="24"/>
                          <w:rtl/>
                        </w:rPr>
                        <w:t xml:space="preserve"> </w:t>
                      </w:r>
                      <w:r w:rsidRPr="00AA2644">
                        <w:rPr>
                          <w:rFonts w:cs="Tahoma" w:hint="eastAsia"/>
                          <w:color w:val="0B5294"/>
                          <w:spacing w:val="-4"/>
                          <w:sz w:val="24"/>
                          <w:szCs w:val="24"/>
                          <w:rtl/>
                        </w:rPr>
                        <w:t>נמצא</w:t>
                      </w:r>
                      <w:r w:rsidRPr="00AA2644">
                        <w:rPr>
                          <w:rFonts w:cs="Tahoma"/>
                          <w:color w:val="0B5294"/>
                          <w:spacing w:val="-4"/>
                          <w:sz w:val="24"/>
                          <w:szCs w:val="24"/>
                          <w:rtl/>
                        </w:rPr>
                        <w:t xml:space="preserve"> </w:t>
                      </w:r>
                      <w:r w:rsidRPr="00AA2644">
                        <w:rPr>
                          <w:rFonts w:cs="Tahoma" w:hint="eastAsia"/>
                          <w:color w:val="0B5294"/>
                          <w:spacing w:val="-4"/>
                          <w:sz w:val="24"/>
                          <w:szCs w:val="24"/>
                          <w:rtl/>
                        </w:rPr>
                        <w:t>פגום</w:t>
                      </w:r>
                    </w:p>
                    <w:p w:rsidR="002F0123" w:rsidRPr="00373C5D" w:rsidP="002F0123">
                      <w:pPr>
                        <w:spacing w:before="120" w:after="0" w:line="240" w:lineRule="atLeast"/>
                        <w:rPr>
                          <w:rFonts w:cs="Tahoma"/>
                          <w:b/>
                          <w:bCs/>
                          <w:color w:val="0B5294"/>
                          <w:sz w:val="48"/>
                          <w:szCs w:val="48"/>
                          <w:rtl/>
                        </w:rPr>
                      </w:pPr>
                      <w:drawing>
                        <wp:inline distT="0" distB="0" distL="0" distR="0">
                          <wp:extent cx="288000" cy="31337"/>
                          <wp:effectExtent l="0" t="0" r="0" b="6985"/>
                          <wp:docPr id="334"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465715"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 xml:space="preserve">ב-10 מבני בש"צים מתוך 22 שנבדקו חסרו או היו שבורים בכל התאים או בחלקם ווי התלייה לתיקים או למעילים. באשר לסבון - ברובם המכריע של מבני השירותים אומנם נמצא סבון, אולם בכמה מקרים הסבוניות נמצאו שבורות או עקורות. כמו כן, במבני בשצ"ים ברחוב הלל ברחבת מוזיאון יהדות איטליה וברחוב המלך ג'ורג' המראות נמצאו מטונפות. בהר ציון ידיות כל הדלתות בבש"צ לגברים ושלוש מארבע הדלתות בבש"צ לנשים נמצאו שבורות. כמו כן, מייבש הידיים </w:t>
      </w:r>
      <w:r w:rsidRPr="006E1257">
        <w:rPr>
          <w:rFonts w:ascii="Tahoma" w:hAnsi="Tahoma" w:cs="Tahoma" w:hint="eastAsia"/>
          <w:sz w:val="18"/>
          <w:szCs w:val="18"/>
          <w:rtl/>
        </w:rPr>
        <w:t>בשירותים</w:t>
      </w:r>
      <w:r w:rsidRPr="006E1257">
        <w:rPr>
          <w:rFonts w:ascii="Tahoma" w:hAnsi="Tahoma" w:cs="Tahoma"/>
          <w:sz w:val="18"/>
          <w:szCs w:val="18"/>
          <w:rtl/>
        </w:rPr>
        <w:t xml:space="preserve"> </w:t>
      </w:r>
      <w:r w:rsidRPr="006E1257">
        <w:rPr>
          <w:rFonts w:ascii="Tahoma" w:hAnsi="Tahoma" w:cs="Tahoma" w:hint="eastAsia"/>
          <w:sz w:val="18"/>
          <w:szCs w:val="18"/>
          <w:rtl/>
        </w:rPr>
        <w:t>הציבוריים</w:t>
      </w:r>
      <w:r w:rsidRPr="006E1257">
        <w:rPr>
          <w:rFonts w:ascii="Tahoma" w:hAnsi="Tahoma" w:cs="Tahoma" w:hint="cs"/>
          <w:sz w:val="18"/>
          <w:szCs w:val="18"/>
          <w:rtl/>
        </w:rPr>
        <w:t xml:space="preserve"> ברחוב שער השלשלת היה מקולקל.</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להלן שתי דוגמאות מפורטות למפגעי ניקיון ותחזוקה:</w:t>
      </w:r>
    </w:p>
    <w:p w:rsidR="000A28D0" w:rsidRPr="006E1257" w:rsidP="006E1257">
      <w:pPr>
        <w:spacing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גן</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הסוס</w:t>
      </w:r>
      <w:r w:rsidRPr="006E1257">
        <w:rPr>
          <w:rStyle w:val="Heading7Char"/>
          <w:rFonts w:ascii="Tahoma" w:hAnsi="Tahoma" w:cs="Tahoma"/>
          <w:sz w:val="18"/>
          <w:szCs w:val="18"/>
          <w:rtl/>
        </w:rPr>
        <w:t xml:space="preserve"> (בור </w:t>
      </w:r>
      <w:r w:rsidRPr="006E1257">
        <w:rPr>
          <w:rStyle w:val="Heading7Char"/>
          <w:rFonts w:ascii="Tahoma" w:hAnsi="Tahoma" w:cs="Tahoma" w:hint="eastAsia"/>
          <w:sz w:val="18"/>
          <w:szCs w:val="18"/>
          <w:rtl/>
        </w:rPr>
        <w:t>שיבר</w:t>
      </w:r>
      <w:r w:rsidRPr="006E1257">
        <w:rPr>
          <w:rStyle w:val="Heading7Char"/>
          <w:rFonts w:ascii="Tahoma" w:hAnsi="Tahoma" w:cs="Tahoma"/>
          <w:sz w:val="18"/>
          <w:szCs w:val="18"/>
          <w:rtl/>
        </w:rPr>
        <w:t>):</w:t>
      </w:r>
      <w:r w:rsidRPr="006E1257">
        <w:rPr>
          <w:rFonts w:ascii="Tahoma" w:hAnsi="Tahoma" w:cs="Tahoma" w:hint="cs"/>
          <w:sz w:val="18"/>
          <w:szCs w:val="18"/>
          <w:rtl/>
        </w:rPr>
        <w:t xml:space="preserve"> הבש"צ בגן הסוס שבאחד האזורים המרכזיים בעיר נמצא במבנה אבן גדול. תחזוקתו ואף ניקיונו נמצאו לקויים. בשירותי הגברים הורגש ריח שתן ובאחד הסיורים הרצפה הייתה מלוכלכת. בין היתר נמצאו ליקויים אלו: מראה בלויה בשירותי הגברים, כיורים סדוקים בשירותי הנשים, נזילות בתקרה בשני חלקי השירותים, מנעול מאולתר בתא הנכים בשירותי הנשים, אריחי קרמיקה שבורים ומיכל ניאגרה דולף. לדברי העובדים במקום, בימי החורף הגשומים הנזילות בתקרה גורמות לעיתים אף לקצר חשמלי.</w:t>
      </w:r>
    </w:p>
    <w:p w:rsidR="000A28D0" w:rsidRPr="00C876DF" w:rsidP="00C876DF">
      <w:pPr>
        <w:pStyle w:val="tab-name"/>
        <w:rPr>
          <w:b/>
          <w:bCs/>
          <w:rtl/>
        </w:rPr>
      </w:pPr>
      <w:r w:rsidRPr="006E1257">
        <w:rPr>
          <w:rFonts w:hint="eastAsia"/>
          <w:rtl/>
        </w:rPr>
        <w:t>תמונה</w:t>
      </w:r>
      <w:r w:rsidRPr="006E1257">
        <w:rPr>
          <w:rtl/>
        </w:rPr>
        <w:t xml:space="preserve"> 52: </w:t>
      </w:r>
      <w:r w:rsidRPr="00C876DF">
        <w:rPr>
          <w:rFonts w:hint="eastAsia"/>
          <w:b/>
          <w:bCs/>
          <w:rtl/>
        </w:rPr>
        <w:t>הבש</w:t>
      </w:r>
      <w:r w:rsidRPr="00C876DF">
        <w:rPr>
          <w:b/>
          <w:bCs/>
          <w:rtl/>
        </w:rPr>
        <w:t xml:space="preserve">"צים בגן הסוס </w:t>
      </w:r>
    </w:p>
    <w:p w:rsidR="00C876DF" w:rsidP="00C876DF">
      <w:pPr>
        <w:spacing w:line="240" w:lineRule="atLeast"/>
        <w:rPr>
          <w:rStyle w:val="Heading7Char"/>
          <w:rFonts w:ascii="Tahoma" w:hAnsi="Tahoma" w:cs="Tahoma"/>
          <w:sz w:val="18"/>
          <w:szCs w:val="18"/>
        </w:rPr>
      </w:pPr>
      <w:r>
        <w:rPr>
          <w:rFonts w:ascii="Tahoma" w:hAnsi="Tahoma" w:eastAsiaTheme="majorEastAsia" w:cs="Tahoma"/>
          <w:b/>
          <w:bCs/>
          <w:noProof/>
          <w:color w:val="004E6C" w:themeColor="accent2" w:themeShade="80"/>
          <w:sz w:val="18"/>
          <w:szCs w:val="18"/>
        </w:rPr>
        <w:drawing>
          <wp:inline distT="0" distB="0" distL="0" distR="0">
            <wp:extent cx="3960000" cy="3144158"/>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87722" name="PIC_52.jpg"/>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3144158"/>
                    </a:xfrm>
                    <a:prstGeom prst="rect">
                      <a:avLst/>
                    </a:prstGeom>
                  </pic:spPr>
                </pic:pic>
              </a:graphicData>
            </a:graphic>
          </wp:inline>
        </w:drawing>
      </w:r>
    </w:p>
    <w:p w:rsidR="000A28D0" w:rsidRPr="006E1257" w:rsidP="00AA2644">
      <w:pPr>
        <w:spacing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שוק</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מחנה</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יהודה</w:t>
      </w:r>
      <w:r w:rsidRPr="006E1257">
        <w:rPr>
          <w:rStyle w:val="Heading7Char"/>
          <w:rFonts w:ascii="Tahoma" w:hAnsi="Tahoma" w:cs="Tahoma"/>
          <w:sz w:val="18"/>
          <w:szCs w:val="18"/>
          <w:rtl/>
        </w:rPr>
        <w:t>:</w:t>
      </w:r>
      <w:r w:rsidRPr="006E1257">
        <w:rPr>
          <w:rFonts w:ascii="Tahoma" w:hAnsi="Tahoma" w:cs="Tahoma" w:hint="cs"/>
          <w:sz w:val="18"/>
          <w:szCs w:val="18"/>
          <w:rtl/>
        </w:rPr>
        <w:t xml:space="preserve"> עליבות, דלות ותחזוקה ירודה אפיינו את רוב הבש"צים בשוק מחנה יהודה אשר בשנים האחרונות הפך לאחת האטרקציות התיירותיות המובילות בירושלים. לצד מפגעי ניקיון ורצפות מוצפות נמצאו גם מקרים של סבוניות שבורות, אריחי קרמיקה חסרים או שבורים, כלים סניטריים שבורים, ידיות חסרות ושיפוצים מאולתרים כ"טלאי על טלאי".</w:t>
      </w:r>
      <w:r w:rsidRPr="0012789B" w:rsidR="00AA2644">
        <w:rPr>
          <w:rFonts w:cs="Tahoma"/>
          <w:noProof/>
          <w:sz w:val="17"/>
          <w:szCs w:val="17"/>
          <w:rtl/>
        </w:rPr>
        <mc:AlternateContent>
          <mc:Choice Requires="wps">
            <w:drawing>
              <wp:anchor distT="0" distB="0" distL="114300" distR="114300" simplePos="0" relativeHeight="251701248" behindDoc="1" locked="0" layoutInCell="1" allowOverlap="1">
                <wp:simplePos x="0" y="0"/>
                <wp:positionH relativeFrom="margin">
                  <wp:posOffset>-431800</wp:posOffset>
                </wp:positionH>
                <wp:positionV relativeFrom="margin">
                  <wp:align>top</wp:align>
                </wp:positionV>
                <wp:extent cx="1620000" cy="4140000"/>
                <wp:effectExtent l="0" t="0" r="0" b="0"/>
                <wp:wrapNone/>
                <wp:docPr id="335"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AA2644" w:rsidRPr="00373C5D" w:rsidP="00AA2644">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613812520"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0995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AA2644" w:rsidRPr="00881D99" w:rsidP="00AA2644">
                            <w:pPr>
                              <w:spacing w:after="0" w:line="240" w:lineRule="auto"/>
                              <w:rPr>
                                <w:color w:val="0B5294"/>
                                <w:spacing w:val="-4"/>
                                <w:sz w:val="24"/>
                                <w:szCs w:val="24"/>
                                <w:rtl/>
                                <w:cs/>
                              </w:rPr>
                            </w:pPr>
                            <w:r w:rsidRPr="00AA2644">
                              <w:rPr>
                                <w:rFonts w:cs="Tahoma" w:hint="eastAsia"/>
                                <w:color w:val="0B5294"/>
                                <w:spacing w:val="-4"/>
                                <w:sz w:val="24"/>
                                <w:szCs w:val="24"/>
                                <w:rtl/>
                              </w:rPr>
                              <w:t>עליבות</w:t>
                            </w:r>
                            <w:r w:rsidRPr="00AA2644">
                              <w:rPr>
                                <w:rFonts w:cs="Tahoma"/>
                                <w:color w:val="0B5294"/>
                                <w:spacing w:val="-4"/>
                                <w:sz w:val="24"/>
                                <w:szCs w:val="24"/>
                                <w:rtl/>
                              </w:rPr>
                              <w:t xml:space="preserve">, </w:t>
                            </w:r>
                            <w:r w:rsidRPr="00AA2644">
                              <w:rPr>
                                <w:rFonts w:cs="Tahoma" w:hint="eastAsia"/>
                                <w:color w:val="0B5294"/>
                                <w:spacing w:val="-4"/>
                                <w:sz w:val="24"/>
                                <w:szCs w:val="24"/>
                                <w:rtl/>
                              </w:rPr>
                              <w:t>דלות</w:t>
                            </w:r>
                            <w:r w:rsidRPr="00AA2644">
                              <w:rPr>
                                <w:rFonts w:cs="Tahoma"/>
                                <w:color w:val="0B5294"/>
                                <w:spacing w:val="-4"/>
                                <w:sz w:val="24"/>
                                <w:szCs w:val="24"/>
                                <w:rtl/>
                              </w:rPr>
                              <w:t xml:space="preserve"> </w:t>
                            </w:r>
                            <w:r w:rsidRPr="00AA2644">
                              <w:rPr>
                                <w:rFonts w:cs="Tahoma" w:hint="eastAsia"/>
                                <w:color w:val="0B5294"/>
                                <w:spacing w:val="-4"/>
                                <w:sz w:val="24"/>
                                <w:szCs w:val="24"/>
                                <w:rtl/>
                              </w:rPr>
                              <w:t>ותחזוקה</w:t>
                            </w:r>
                            <w:r w:rsidRPr="00AA2644">
                              <w:rPr>
                                <w:rFonts w:cs="Tahoma"/>
                                <w:color w:val="0B5294"/>
                                <w:spacing w:val="-4"/>
                                <w:sz w:val="24"/>
                                <w:szCs w:val="24"/>
                                <w:rtl/>
                              </w:rPr>
                              <w:t xml:space="preserve"> </w:t>
                            </w:r>
                            <w:r w:rsidRPr="00AA2644">
                              <w:rPr>
                                <w:rFonts w:cs="Tahoma" w:hint="eastAsia"/>
                                <w:color w:val="0B5294"/>
                                <w:spacing w:val="-4"/>
                                <w:sz w:val="24"/>
                                <w:szCs w:val="24"/>
                                <w:rtl/>
                              </w:rPr>
                              <w:t>ירודה</w:t>
                            </w:r>
                            <w:r w:rsidRPr="00AA2644">
                              <w:rPr>
                                <w:rFonts w:cs="Tahoma"/>
                                <w:color w:val="0B5294"/>
                                <w:spacing w:val="-4"/>
                                <w:sz w:val="24"/>
                                <w:szCs w:val="24"/>
                                <w:rtl/>
                              </w:rPr>
                              <w:t xml:space="preserve"> </w:t>
                            </w:r>
                            <w:r w:rsidRPr="00AA2644">
                              <w:rPr>
                                <w:rFonts w:cs="Tahoma" w:hint="eastAsia"/>
                                <w:color w:val="0B5294"/>
                                <w:spacing w:val="-4"/>
                                <w:sz w:val="24"/>
                                <w:szCs w:val="24"/>
                                <w:rtl/>
                              </w:rPr>
                              <w:t>אפיינו</w:t>
                            </w:r>
                            <w:r w:rsidRPr="00AA2644">
                              <w:rPr>
                                <w:rFonts w:cs="Tahoma"/>
                                <w:color w:val="0B5294"/>
                                <w:spacing w:val="-4"/>
                                <w:sz w:val="24"/>
                                <w:szCs w:val="24"/>
                                <w:rtl/>
                              </w:rPr>
                              <w:t xml:space="preserve"> </w:t>
                            </w:r>
                            <w:r w:rsidRPr="00AA2644">
                              <w:rPr>
                                <w:rFonts w:cs="Tahoma" w:hint="eastAsia"/>
                                <w:color w:val="0B5294"/>
                                <w:spacing w:val="-4"/>
                                <w:sz w:val="24"/>
                                <w:szCs w:val="24"/>
                                <w:rtl/>
                              </w:rPr>
                              <w:t>את</w:t>
                            </w:r>
                            <w:r w:rsidRPr="00AA2644">
                              <w:rPr>
                                <w:rFonts w:cs="Tahoma"/>
                                <w:color w:val="0B5294"/>
                                <w:spacing w:val="-4"/>
                                <w:sz w:val="24"/>
                                <w:szCs w:val="24"/>
                                <w:rtl/>
                              </w:rPr>
                              <w:t xml:space="preserve"> </w:t>
                            </w:r>
                            <w:r w:rsidRPr="00AA2644">
                              <w:rPr>
                                <w:rFonts w:cs="Tahoma" w:hint="eastAsia"/>
                                <w:color w:val="0B5294"/>
                                <w:spacing w:val="-4"/>
                                <w:sz w:val="24"/>
                                <w:szCs w:val="24"/>
                                <w:rtl/>
                              </w:rPr>
                              <w:t>רוב</w:t>
                            </w:r>
                            <w:r w:rsidRPr="00AA2644">
                              <w:rPr>
                                <w:rFonts w:cs="Tahoma"/>
                                <w:color w:val="0B5294"/>
                                <w:spacing w:val="-4"/>
                                <w:sz w:val="24"/>
                                <w:szCs w:val="24"/>
                                <w:rtl/>
                              </w:rPr>
                              <w:t xml:space="preserve"> </w:t>
                            </w:r>
                            <w:r w:rsidRPr="00AA2644">
                              <w:rPr>
                                <w:rFonts w:cs="Tahoma" w:hint="eastAsia"/>
                                <w:color w:val="0B5294"/>
                                <w:spacing w:val="-4"/>
                                <w:sz w:val="24"/>
                                <w:szCs w:val="24"/>
                                <w:rtl/>
                              </w:rPr>
                              <w:t>הבש</w:t>
                            </w:r>
                            <w:r w:rsidRPr="00AA2644">
                              <w:rPr>
                                <w:rFonts w:cs="Tahoma"/>
                                <w:color w:val="0B5294"/>
                                <w:spacing w:val="-4"/>
                                <w:sz w:val="24"/>
                                <w:szCs w:val="24"/>
                                <w:rtl/>
                              </w:rPr>
                              <w:t>"</w:t>
                            </w:r>
                            <w:r w:rsidRPr="00AA2644">
                              <w:rPr>
                                <w:rFonts w:cs="Tahoma" w:hint="eastAsia"/>
                                <w:color w:val="0B5294"/>
                                <w:spacing w:val="-4"/>
                                <w:sz w:val="24"/>
                                <w:szCs w:val="24"/>
                                <w:rtl/>
                              </w:rPr>
                              <w:t>צים</w:t>
                            </w:r>
                            <w:r w:rsidRPr="00AA2644">
                              <w:rPr>
                                <w:rFonts w:cs="Tahoma"/>
                                <w:color w:val="0B5294"/>
                                <w:spacing w:val="-4"/>
                                <w:sz w:val="24"/>
                                <w:szCs w:val="24"/>
                                <w:rtl/>
                              </w:rPr>
                              <w:t xml:space="preserve"> </w:t>
                            </w:r>
                            <w:r w:rsidRPr="00AA2644">
                              <w:rPr>
                                <w:rFonts w:cs="Tahoma" w:hint="eastAsia"/>
                                <w:color w:val="0B5294"/>
                                <w:spacing w:val="-4"/>
                                <w:sz w:val="24"/>
                                <w:szCs w:val="24"/>
                                <w:rtl/>
                              </w:rPr>
                              <w:t>בשוק</w:t>
                            </w:r>
                            <w:r w:rsidRPr="00AA2644">
                              <w:rPr>
                                <w:rFonts w:cs="Tahoma"/>
                                <w:color w:val="0B5294"/>
                                <w:spacing w:val="-4"/>
                                <w:sz w:val="24"/>
                                <w:szCs w:val="24"/>
                                <w:rtl/>
                              </w:rPr>
                              <w:t xml:space="preserve"> </w:t>
                            </w:r>
                            <w:r w:rsidRPr="00AA2644">
                              <w:rPr>
                                <w:rFonts w:cs="Tahoma" w:hint="eastAsia"/>
                                <w:color w:val="0B5294"/>
                                <w:spacing w:val="-4"/>
                                <w:sz w:val="24"/>
                                <w:szCs w:val="24"/>
                                <w:rtl/>
                              </w:rPr>
                              <w:t>מחנה</w:t>
                            </w:r>
                            <w:r w:rsidRPr="00AA2644">
                              <w:rPr>
                                <w:rFonts w:cs="Tahoma"/>
                                <w:color w:val="0B5294"/>
                                <w:spacing w:val="-4"/>
                                <w:sz w:val="24"/>
                                <w:szCs w:val="24"/>
                                <w:rtl/>
                              </w:rPr>
                              <w:t xml:space="preserve"> </w:t>
                            </w:r>
                            <w:r w:rsidRPr="00AA2644">
                              <w:rPr>
                                <w:rFonts w:cs="Tahoma" w:hint="eastAsia"/>
                                <w:color w:val="0B5294"/>
                                <w:spacing w:val="-4"/>
                                <w:sz w:val="24"/>
                                <w:szCs w:val="24"/>
                                <w:rtl/>
                              </w:rPr>
                              <w:t>יהודה</w:t>
                            </w:r>
                            <w:r w:rsidRPr="00AA2644">
                              <w:rPr>
                                <w:rFonts w:cs="Tahoma"/>
                                <w:color w:val="0B5294"/>
                                <w:spacing w:val="-4"/>
                                <w:sz w:val="24"/>
                                <w:szCs w:val="24"/>
                                <w:rtl/>
                              </w:rPr>
                              <w:t xml:space="preserve">, </w:t>
                            </w:r>
                            <w:r w:rsidRPr="00AA2644">
                              <w:rPr>
                                <w:rFonts w:cs="Tahoma" w:hint="eastAsia"/>
                                <w:color w:val="0B5294"/>
                                <w:spacing w:val="-4"/>
                                <w:sz w:val="24"/>
                                <w:szCs w:val="24"/>
                                <w:rtl/>
                              </w:rPr>
                              <w:t>אשר</w:t>
                            </w:r>
                            <w:r w:rsidRPr="00AA2644">
                              <w:rPr>
                                <w:rFonts w:cs="Tahoma"/>
                                <w:color w:val="0B5294"/>
                                <w:spacing w:val="-4"/>
                                <w:sz w:val="24"/>
                                <w:szCs w:val="24"/>
                                <w:rtl/>
                              </w:rPr>
                              <w:t xml:space="preserve"> </w:t>
                            </w:r>
                            <w:r w:rsidRPr="00AA2644">
                              <w:rPr>
                                <w:rFonts w:cs="Tahoma" w:hint="eastAsia"/>
                                <w:color w:val="0B5294"/>
                                <w:spacing w:val="-4"/>
                                <w:sz w:val="24"/>
                                <w:szCs w:val="24"/>
                                <w:rtl/>
                              </w:rPr>
                              <w:t>בשנים</w:t>
                            </w:r>
                            <w:r w:rsidRPr="00AA2644">
                              <w:rPr>
                                <w:rFonts w:cs="Tahoma"/>
                                <w:color w:val="0B5294"/>
                                <w:spacing w:val="-4"/>
                                <w:sz w:val="24"/>
                                <w:szCs w:val="24"/>
                                <w:rtl/>
                              </w:rPr>
                              <w:t xml:space="preserve"> </w:t>
                            </w:r>
                            <w:r w:rsidRPr="00AA2644">
                              <w:rPr>
                                <w:rFonts w:cs="Tahoma" w:hint="eastAsia"/>
                                <w:color w:val="0B5294"/>
                                <w:spacing w:val="-4"/>
                                <w:sz w:val="24"/>
                                <w:szCs w:val="24"/>
                                <w:rtl/>
                              </w:rPr>
                              <w:t>האחרונות</w:t>
                            </w:r>
                            <w:r w:rsidRPr="00AA2644">
                              <w:rPr>
                                <w:rFonts w:cs="Tahoma"/>
                                <w:color w:val="0B5294"/>
                                <w:spacing w:val="-4"/>
                                <w:sz w:val="24"/>
                                <w:szCs w:val="24"/>
                                <w:rtl/>
                              </w:rPr>
                              <w:t xml:space="preserve"> </w:t>
                            </w:r>
                            <w:r w:rsidRPr="00AA2644">
                              <w:rPr>
                                <w:rFonts w:cs="Tahoma" w:hint="eastAsia"/>
                                <w:color w:val="0B5294"/>
                                <w:spacing w:val="-4"/>
                                <w:sz w:val="24"/>
                                <w:szCs w:val="24"/>
                                <w:rtl/>
                              </w:rPr>
                              <w:t>הפך</w:t>
                            </w:r>
                            <w:r w:rsidRPr="00AA2644">
                              <w:rPr>
                                <w:rFonts w:cs="Tahoma"/>
                                <w:color w:val="0B5294"/>
                                <w:spacing w:val="-4"/>
                                <w:sz w:val="24"/>
                                <w:szCs w:val="24"/>
                                <w:rtl/>
                              </w:rPr>
                              <w:t xml:space="preserve"> </w:t>
                            </w:r>
                            <w:r w:rsidRPr="00AA2644">
                              <w:rPr>
                                <w:rFonts w:cs="Tahoma" w:hint="eastAsia"/>
                                <w:color w:val="0B5294"/>
                                <w:spacing w:val="-4"/>
                                <w:sz w:val="24"/>
                                <w:szCs w:val="24"/>
                                <w:rtl/>
                              </w:rPr>
                              <w:t>לאחת</w:t>
                            </w:r>
                            <w:r w:rsidRPr="00AA2644">
                              <w:rPr>
                                <w:rFonts w:cs="Tahoma"/>
                                <w:color w:val="0B5294"/>
                                <w:spacing w:val="-4"/>
                                <w:sz w:val="24"/>
                                <w:szCs w:val="24"/>
                                <w:rtl/>
                              </w:rPr>
                              <w:t xml:space="preserve"> </w:t>
                            </w:r>
                            <w:r w:rsidRPr="00AA2644">
                              <w:rPr>
                                <w:rFonts w:cs="Tahoma" w:hint="eastAsia"/>
                                <w:color w:val="0B5294"/>
                                <w:spacing w:val="-4"/>
                                <w:sz w:val="24"/>
                                <w:szCs w:val="24"/>
                                <w:rtl/>
                              </w:rPr>
                              <w:t>האטרקציות</w:t>
                            </w:r>
                            <w:r w:rsidRPr="00AA2644">
                              <w:rPr>
                                <w:rFonts w:cs="Tahoma"/>
                                <w:color w:val="0B5294"/>
                                <w:spacing w:val="-4"/>
                                <w:sz w:val="24"/>
                                <w:szCs w:val="24"/>
                                <w:rtl/>
                              </w:rPr>
                              <w:t xml:space="preserve"> </w:t>
                            </w:r>
                            <w:r w:rsidRPr="00AA2644">
                              <w:rPr>
                                <w:rFonts w:cs="Tahoma" w:hint="eastAsia"/>
                                <w:color w:val="0B5294"/>
                                <w:spacing w:val="-4"/>
                                <w:sz w:val="24"/>
                                <w:szCs w:val="24"/>
                                <w:rtl/>
                              </w:rPr>
                              <w:t>התיירותיות</w:t>
                            </w:r>
                            <w:r w:rsidRPr="00AA2644">
                              <w:rPr>
                                <w:rFonts w:cs="Tahoma"/>
                                <w:color w:val="0B5294"/>
                                <w:spacing w:val="-4"/>
                                <w:sz w:val="24"/>
                                <w:szCs w:val="24"/>
                                <w:rtl/>
                              </w:rPr>
                              <w:t xml:space="preserve"> </w:t>
                            </w:r>
                            <w:r w:rsidRPr="00AA2644">
                              <w:rPr>
                                <w:rFonts w:cs="Tahoma" w:hint="eastAsia"/>
                                <w:color w:val="0B5294"/>
                                <w:spacing w:val="-4"/>
                                <w:sz w:val="24"/>
                                <w:szCs w:val="24"/>
                                <w:rtl/>
                              </w:rPr>
                              <w:t>המובילות</w:t>
                            </w:r>
                            <w:r w:rsidRPr="00AA2644">
                              <w:rPr>
                                <w:rFonts w:cs="Tahoma"/>
                                <w:color w:val="0B5294"/>
                                <w:spacing w:val="-4"/>
                                <w:sz w:val="24"/>
                                <w:szCs w:val="24"/>
                                <w:rtl/>
                              </w:rPr>
                              <w:t xml:space="preserve"> </w:t>
                            </w:r>
                            <w:r w:rsidRPr="00AA2644">
                              <w:rPr>
                                <w:rFonts w:cs="Tahoma" w:hint="eastAsia"/>
                                <w:color w:val="0B5294"/>
                                <w:spacing w:val="-4"/>
                                <w:sz w:val="24"/>
                                <w:szCs w:val="24"/>
                                <w:rtl/>
                              </w:rPr>
                              <w:t>בירושלים</w:t>
                            </w:r>
                          </w:p>
                          <w:p w:rsidR="00AA2644" w:rsidRPr="00373C5D" w:rsidP="00AA2644">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950478278"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26304"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6"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14208" filled="f" stroked="f">
                <v:textbox>
                  <w:txbxContent>
                    <w:p w:rsidR="00AA2644" w:rsidRPr="00373C5D" w:rsidP="00AA2644">
                      <w:pPr>
                        <w:spacing w:line="240" w:lineRule="atLeast"/>
                        <w:rPr>
                          <w:rFonts w:cs="Tahoma"/>
                          <w:b/>
                          <w:bCs/>
                          <w:color w:val="0B5294"/>
                          <w:sz w:val="48"/>
                          <w:szCs w:val="48"/>
                          <w:rtl/>
                        </w:rPr>
                      </w:pPr>
                      <w:drawing>
                        <wp:inline distT="0" distB="0" distL="0" distR="0">
                          <wp:extent cx="311150" cy="256800"/>
                          <wp:effectExtent l="0" t="0" r="0" b="0"/>
                          <wp:docPr id="336"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52630"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AA2644" w:rsidRPr="00881D99" w:rsidP="00AA2644">
                      <w:pPr>
                        <w:spacing w:after="0" w:line="240" w:lineRule="auto"/>
                        <w:rPr>
                          <w:color w:val="0B5294"/>
                          <w:spacing w:val="-4"/>
                          <w:sz w:val="24"/>
                          <w:szCs w:val="24"/>
                          <w:rtl/>
                          <w:cs/>
                        </w:rPr>
                      </w:pPr>
                      <w:r w:rsidRPr="00AA2644">
                        <w:rPr>
                          <w:rFonts w:cs="Tahoma" w:hint="eastAsia"/>
                          <w:color w:val="0B5294"/>
                          <w:spacing w:val="-4"/>
                          <w:sz w:val="24"/>
                          <w:szCs w:val="24"/>
                          <w:rtl/>
                        </w:rPr>
                        <w:t>עליבות</w:t>
                      </w:r>
                      <w:r w:rsidRPr="00AA2644">
                        <w:rPr>
                          <w:rFonts w:cs="Tahoma"/>
                          <w:color w:val="0B5294"/>
                          <w:spacing w:val="-4"/>
                          <w:sz w:val="24"/>
                          <w:szCs w:val="24"/>
                          <w:rtl/>
                        </w:rPr>
                        <w:t xml:space="preserve">, </w:t>
                      </w:r>
                      <w:r w:rsidRPr="00AA2644">
                        <w:rPr>
                          <w:rFonts w:cs="Tahoma" w:hint="eastAsia"/>
                          <w:color w:val="0B5294"/>
                          <w:spacing w:val="-4"/>
                          <w:sz w:val="24"/>
                          <w:szCs w:val="24"/>
                          <w:rtl/>
                        </w:rPr>
                        <w:t>דלות</w:t>
                      </w:r>
                      <w:r w:rsidRPr="00AA2644">
                        <w:rPr>
                          <w:rFonts w:cs="Tahoma"/>
                          <w:color w:val="0B5294"/>
                          <w:spacing w:val="-4"/>
                          <w:sz w:val="24"/>
                          <w:szCs w:val="24"/>
                          <w:rtl/>
                        </w:rPr>
                        <w:t xml:space="preserve"> </w:t>
                      </w:r>
                      <w:r w:rsidRPr="00AA2644">
                        <w:rPr>
                          <w:rFonts w:cs="Tahoma" w:hint="eastAsia"/>
                          <w:color w:val="0B5294"/>
                          <w:spacing w:val="-4"/>
                          <w:sz w:val="24"/>
                          <w:szCs w:val="24"/>
                          <w:rtl/>
                        </w:rPr>
                        <w:t>ותחזוקה</w:t>
                      </w:r>
                      <w:r w:rsidRPr="00AA2644">
                        <w:rPr>
                          <w:rFonts w:cs="Tahoma"/>
                          <w:color w:val="0B5294"/>
                          <w:spacing w:val="-4"/>
                          <w:sz w:val="24"/>
                          <w:szCs w:val="24"/>
                          <w:rtl/>
                        </w:rPr>
                        <w:t xml:space="preserve"> </w:t>
                      </w:r>
                      <w:r w:rsidRPr="00AA2644">
                        <w:rPr>
                          <w:rFonts w:cs="Tahoma" w:hint="eastAsia"/>
                          <w:color w:val="0B5294"/>
                          <w:spacing w:val="-4"/>
                          <w:sz w:val="24"/>
                          <w:szCs w:val="24"/>
                          <w:rtl/>
                        </w:rPr>
                        <w:t>ירודה</w:t>
                      </w:r>
                      <w:r w:rsidRPr="00AA2644">
                        <w:rPr>
                          <w:rFonts w:cs="Tahoma"/>
                          <w:color w:val="0B5294"/>
                          <w:spacing w:val="-4"/>
                          <w:sz w:val="24"/>
                          <w:szCs w:val="24"/>
                          <w:rtl/>
                        </w:rPr>
                        <w:t xml:space="preserve"> </w:t>
                      </w:r>
                      <w:r w:rsidRPr="00AA2644">
                        <w:rPr>
                          <w:rFonts w:cs="Tahoma" w:hint="eastAsia"/>
                          <w:color w:val="0B5294"/>
                          <w:spacing w:val="-4"/>
                          <w:sz w:val="24"/>
                          <w:szCs w:val="24"/>
                          <w:rtl/>
                        </w:rPr>
                        <w:t>אפיינו</w:t>
                      </w:r>
                      <w:r w:rsidRPr="00AA2644">
                        <w:rPr>
                          <w:rFonts w:cs="Tahoma"/>
                          <w:color w:val="0B5294"/>
                          <w:spacing w:val="-4"/>
                          <w:sz w:val="24"/>
                          <w:szCs w:val="24"/>
                          <w:rtl/>
                        </w:rPr>
                        <w:t xml:space="preserve"> </w:t>
                      </w:r>
                      <w:r w:rsidRPr="00AA2644">
                        <w:rPr>
                          <w:rFonts w:cs="Tahoma" w:hint="eastAsia"/>
                          <w:color w:val="0B5294"/>
                          <w:spacing w:val="-4"/>
                          <w:sz w:val="24"/>
                          <w:szCs w:val="24"/>
                          <w:rtl/>
                        </w:rPr>
                        <w:t>את</w:t>
                      </w:r>
                      <w:r w:rsidRPr="00AA2644">
                        <w:rPr>
                          <w:rFonts w:cs="Tahoma"/>
                          <w:color w:val="0B5294"/>
                          <w:spacing w:val="-4"/>
                          <w:sz w:val="24"/>
                          <w:szCs w:val="24"/>
                          <w:rtl/>
                        </w:rPr>
                        <w:t xml:space="preserve"> </w:t>
                      </w:r>
                      <w:r w:rsidRPr="00AA2644">
                        <w:rPr>
                          <w:rFonts w:cs="Tahoma" w:hint="eastAsia"/>
                          <w:color w:val="0B5294"/>
                          <w:spacing w:val="-4"/>
                          <w:sz w:val="24"/>
                          <w:szCs w:val="24"/>
                          <w:rtl/>
                        </w:rPr>
                        <w:t>רוב</w:t>
                      </w:r>
                      <w:r w:rsidRPr="00AA2644">
                        <w:rPr>
                          <w:rFonts w:cs="Tahoma"/>
                          <w:color w:val="0B5294"/>
                          <w:spacing w:val="-4"/>
                          <w:sz w:val="24"/>
                          <w:szCs w:val="24"/>
                          <w:rtl/>
                        </w:rPr>
                        <w:t xml:space="preserve"> </w:t>
                      </w:r>
                      <w:r w:rsidRPr="00AA2644">
                        <w:rPr>
                          <w:rFonts w:cs="Tahoma" w:hint="eastAsia"/>
                          <w:color w:val="0B5294"/>
                          <w:spacing w:val="-4"/>
                          <w:sz w:val="24"/>
                          <w:szCs w:val="24"/>
                          <w:rtl/>
                        </w:rPr>
                        <w:t>הבש</w:t>
                      </w:r>
                      <w:r w:rsidRPr="00AA2644">
                        <w:rPr>
                          <w:rFonts w:cs="Tahoma"/>
                          <w:color w:val="0B5294"/>
                          <w:spacing w:val="-4"/>
                          <w:sz w:val="24"/>
                          <w:szCs w:val="24"/>
                          <w:rtl/>
                        </w:rPr>
                        <w:t>"</w:t>
                      </w:r>
                      <w:r w:rsidRPr="00AA2644">
                        <w:rPr>
                          <w:rFonts w:cs="Tahoma" w:hint="eastAsia"/>
                          <w:color w:val="0B5294"/>
                          <w:spacing w:val="-4"/>
                          <w:sz w:val="24"/>
                          <w:szCs w:val="24"/>
                          <w:rtl/>
                        </w:rPr>
                        <w:t>צים</w:t>
                      </w:r>
                      <w:r w:rsidRPr="00AA2644">
                        <w:rPr>
                          <w:rFonts w:cs="Tahoma"/>
                          <w:color w:val="0B5294"/>
                          <w:spacing w:val="-4"/>
                          <w:sz w:val="24"/>
                          <w:szCs w:val="24"/>
                          <w:rtl/>
                        </w:rPr>
                        <w:t xml:space="preserve"> </w:t>
                      </w:r>
                      <w:r w:rsidRPr="00AA2644">
                        <w:rPr>
                          <w:rFonts w:cs="Tahoma" w:hint="eastAsia"/>
                          <w:color w:val="0B5294"/>
                          <w:spacing w:val="-4"/>
                          <w:sz w:val="24"/>
                          <w:szCs w:val="24"/>
                          <w:rtl/>
                        </w:rPr>
                        <w:t>בשוק</w:t>
                      </w:r>
                      <w:r w:rsidRPr="00AA2644">
                        <w:rPr>
                          <w:rFonts w:cs="Tahoma"/>
                          <w:color w:val="0B5294"/>
                          <w:spacing w:val="-4"/>
                          <w:sz w:val="24"/>
                          <w:szCs w:val="24"/>
                          <w:rtl/>
                        </w:rPr>
                        <w:t xml:space="preserve"> </w:t>
                      </w:r>
                      <w:r w:rsidRPr="00AA2644">
                        <w:rPr>
                          <w:rFonts w:cs="Tahoma" w:hint="eastAsia"/>
                          <w:color w:val="0B5294"/>
                          <w:spacing w:val="-4"/>
                          <w:sz w:val="24"/>
                          <w:szCs w:val="24"/>
                          <w:rtl/>
                        </w:rPr>
                        <w:t>מחנה</w:t>
                      </w:r>
                      <w:r w:rsidRPr="00AA2644">
                        <w:rPr>
                          <w:rFonts w:cs="Tahoma"/>
                          <w:color w:val="0B5294"/>
                          <w:spacing w:val="-4"/>
                          <w:sz w:val="24"/>
                          <w:szCs w:val="24"/>
                          <w:rtl/>
                        </w:rPr>
                        <w:t xml:space="preserve"> </w:t>
                      </w:r>
                      <w:r w:rsidRPr="00AA2644">
                        <w:rPr>
                          <w:rFonts w:cs="Tahoma" w:hint="eastAsia"/>
                          <w:color w:val="0B5294"/>
                          <w:spacing w:val="-4"/>
                          <w:sz w:val="24"/>
                          <w:szCs w:val="24"/>
                          <w:rtl/>
                        </w:rPr>
                        <w:t>יהודה</w:t>
                      </w:r>
                      <w:r w:rsidRPr="00AA2644">
                        <w:rPr>
                          <w:rFonts w:cs="Tahoma"/>
                          <w:color w:val="0B5294"/>
                          <w:spacing w:val="-4"/>
                          <w:sz w:val="24"/>
                          <w:szCs w:val="24"/>
                          <w:rtl/>
                        </w:rPr>
                        <w:t xml:space="preserve">, </w:t>
                      </w:r>
                      <w:r w:rsidRPr="00AA2644">
                        <w:rPr>
                          <w:rFonts w:cs="Tahoma" w:hint="eastAsia"/>
                          <w:color w:val="0B5294"/>
                          <w:spacing w:val="-4"/>
                          <w:sz w:val="24"/>
                          <w:szCs w:val="24"/>
                          <w:rtl/>
                        </w:rPr>
                        <w:t>אשר</w:t>
                      </w:r>
                      <w:r w:rsidRPr="00AA2644">
                        <w:rPr>
                          <w:rFonts w:cs="Tahoma"/>
                          <w:color w:val="0B5294"/>
                          <w:spacing w:val="-4"/>
                          <w:sz w:val="24"/>
                          <w:szCs w:val="24"/>
                          <w:rtl/>
                        </w:rPr>
                        <w:t xml:space="preserve"> </w:t>
                      </w:r>
                      <w:r w:rsidRPr="00AA2644">
                        <w:rPr>
                          <w:rFonts w:cs="Tahoma" w:hint="eastAsia"/>
                          <w:color w:val="0B5294"/>
                          <w:spacing w:val="-4"/>
                          <w:sz w:val="24"/>
                          <w:szCs w:val="24"/>
                          <w:rtl/>
                        </w:rPr>
                        <w:t>בשנים</w:t>
                      </w:r>
                      <w:r w:rsidRPr="00AA2644">
                        <w:rPr>
                          <w:rFonts w:cs="Tahoma"/>
                          <w:color w:val="0B5294"/>
                          <w:spacing w:val="-4"/>
                          <w:sz w:val="24"/>
                          <w:szCs w:val="24"/>
                          <w:rtl/>
                        </w:rPr>
                        <w:t xml:space="preserve"> </w:t>
                      </w:r>
                      <w:r w:rsidRPr="00AA2644">
                        <w:rPr>
                          <w:rFonts w:cs="Tahoma" w:hint="eastAsia"/>
                          <w:color w:val="0B5294"/>
                          <w:spacing w:val="-4"/>
                          <w:sz w:val="24"/>
                          <w:szCs w:val="24"/>
                          <w:rtl/>
                        </w:rPr>
                        <w:t>האחרונות</w:t>
                      </w:r>
                      <w:r w:rsidRPr="00AA2644">
                        <w:rPr>
                          <w:rFonts w:cs="Tahoma"/>
                          <w:color w:val="0B5294"/>
                          <w:spacing w:val="-4"/>
                          <w:sz w:val="24"/>
                          <w:szCs w:val="24"/>
                          <w:rtl/>
                        </w:rPr>
                        <w:t xml:space="preserve"> </w:t>
                      </w:r>
                      <w:r w:rsidRPr="00AA2644">
                        <w:rPr>
                          <w:rFonts w:cs="Tahoma" w:hint="eastAsia"/>
                          <w:color w:val="0B5294"/>
                          <w:spacing w:val="-4"/>
                          <w:sz w:val="24"/>
                          <w:szCs w:val="24"/>
                          <w:rtl/>
                        </w:rPr>
                        <w:t>הפך</w:t>
                      </w:r>
                      <w:r w:rsidRPr="00AA2644">
                        <w:rPr>
                          <w:rFonts w:cs="Tahoma"/>
                          <w:color w:val="0B5294"/>
                          <w:spacing w:val="-4"/>
                          <w:sz w:val="24"/>
                          <w:szCs w:val="24"/>
                          <w:rtl/>
                        </w:rPr>
                        <w:t xml:space="preserve"> </w:t>
                      </w:r>
                      <w:r w:rsidRPr="00AA2644">
                        <w:rPr>
                          <w:rFonts w:cs="Tahoma" w:hint="eastAsia"/>
                          <w:color w:val="0B5294"/>
                          <w:spacing w:val="-4"/>
                          <w:sz w:val="24"/>
                          <w:szCs w:val="24"/>
                          <w:rtl/>
                        </w:rPr>
                        <w:t>לאחת</w:t>
                      </w:r>
                      <w:r w:rsidRPr="00AA2644">
                        <w:rPr>
                          <w:rFonts w:cs="Tahoma"/>
                          <w:color w:val="0B5294"/>
                          <w:spacing w:val="-4"/>
                          <w:sz w:val="24"/>
                          <w:szCs w:val="24"/>
                          <w:rtl/>
                        </w:rPr>
                        <w:t xml:space="preserve"> </w:t>
                      </w:r>
                      <w:r w:rsidRPr="00AA2644">
                        <w:rPr>
                          <w:rFonts w:cs="Tahoma" w:hint="eastAsia"/>
                          <w:color w:val="0B5294"/>
                          <w:spacing w:val="-4"/>
                          <w:sz w:val="24"/>
                          <w:szCs w:val="24"/>
                          <w:rtl/>
                        </w:rPr>
                        <w:t>האטרקציות</w:t>
                      </w:r>
                      <w:r w:rsidRPr="00AA2644">
                        <w:rPr>
                          <w:rFonts w:cs="Tahoma"/>
                          <w:color w:val="0B5294"/>
                          <w:spacing w:val="-4"/>
                          <w:sz w:val="24"/>
                          <w:szCs w:val="24"/>
                          <w:rtl/>
                        </w:rPr>
                        <w:t xml:space="preserve"> </w:t>
                      </w:r>
                      <w:r w:rsidRPr="00AA2644">
                        <w:rPr>
                          <w:rFonts w:cs="Tahoma" w:hint="eastAsia"/>
                          <w:color w:val="0B5294"/>
                          <w:spacing w:val="-4"/>
                          <w:sz w:val="24"/>
                          <w:szCs w:val="24"/>
                          <w:rtl/>
                        </w:rPr>
                        <w:t>התיירותיות</w:t>
                      </w:r>
                      <w:r w:rsidRPr="00AA2644">
                        <w:rPr>
                          <w:rFonts w:cs="Tahoma"/>
                          <w:color w:val="0B5294"/>
                          <w:spacing w:val="-4"/>
                          <w:sz w:val="24"/>
                          <w:szCs w:val="24"/>
                          <w:rtl/>
                        </w:rPr>
                        <w:t xml:space="preserve"> </w:t>
                      </w:r>
                      <w:r w:rsidRPr="00AA2644">
                        <w:rPr>
                          <w:rFonts w:cs="Tahoma" w:hint="eastAsia"/>
                          <w:color w:val="0B5294"/>
                          <w:spacing w:val="-4"/>
                          <w:sz w:val="24"/>
                          <w:szCs w:val="24"/>
                          <w:rtl/>
                        </w:rPr>
                        <w:t>המובילות</w:t>
                      </w:r>
                      <w:r w:rsidRPr="00AA2644">
                        <w:rPr>
                          <w:rFonts w:cs="Tahoma"/>
                          <w:color w:val="0B5294"/>
                          <w:spacing w:val="-4"/>
                          <w:sz w:val="24"/>
                          <w:szCs w:val="24"/>
                          <w:rtl/>
                        </w:rPr>
                        <w:t xml:space="preserve"> </w:t>
                      </w:r>
                      <w:r w:rsidRPr="00AA2644">
                        <w:rPr>
                          <w:rFonts w:cs="Tahoma" w:hint="eastAsia"/>
                          <w:color w:val="0B5294"/>
                          <w:spacing w:val="-4"/>
                          <w:sz w:val="24"/>
                          <w:szCs w:val="24"/>
                          <w:rtl/>
                        </w:rPr>
                        <w:t>בירושלים</w:t>
                      </w:r>
                    </w:p>
                    <w:p w:rsidR="00AA2644" w:rsidRPr="00373C5D" w:rsidP="00AA2644">
                      <w:pPr>
                        <w:spacing w:before="120" w:after="0" w:line="240" w:lineRule="atLeast"/>
                        <w:rPr>
                          <w:rFonts w:cs="Tahoma"/>
                          <w:b/>
                          <w:bCs/>
                          <w:color w:val="0B5294"/>
                          <w:sz w:val="48"/>
                          <w:szCs w:val="48"/>
                          <w:rtl/>
                        </w:rPr>
                      </w:pPr>
                      <w:drawing>
                        <wp:inline distT="0" distB="0" distL="0" distR="0">
                          <wp:extent cx="288000" cy="31337"/>
                          <wp:effectExtent l="0" t="0" r="0" b="6985"/>
                          <wp:docPr id="337"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30082"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C876DF" w:rsidP="00C876DF">
      <w:pPr>
        <w:pStyle w:val="tab-name"/>
        <w:rPr>
          <w:b/>
          <w:bCs/>
          <w:rtl/>
        </w:rPr>
      </w:pPr>
      <w:r w:rsidRPr="006E1257">
        <w:rPr>
          <w:rFonts w:hint="eastAsia"/>
          <w:rtl/>
        </w:rPr>
        <w:t>תמונה</w:t>
      </w:r>
      <w:r w:rsidRPr="006E1257">
        <w:rPr>
          <w:rtl/>
        </w:rPr>
        <w:t xml:space="preserve"> 53: </w:t>
      </w:r>
      <w:r w:rsidRPr="00C876DF">
        <w:rPr>
          <w:rFonts w:hint="eastAsia"/>
          <w:b/>
          <w:bCs/>
          <w:rtl/>
        </w:rPr>
        <w:t>הבש</w:t>
      </w:r>
      <w:r w:rsidRPr="00C876DF">
        <w:rPr>
          <w:b/>
          <w:bCs/>
          <w:rtl/>
        </w:rPr>
        <w:t xml:space="preserve">"צים </w:t>
      </w:r>
      <w:r w:rsidRPr="00C876DF">
        <w:rPr>
          <w:rFonts w:hint="eastAsia"/>
          <w:b/>
          <w:bCs/>
          <w:rtl/>
        </w:rPr>
        <w:t>בשוק</w:t>
      </w:r>
      <w:r w:rsidRPr="00C876DF">
        <w:rPr>
          <w:b/>
          <w:bCs/>
          <w:rtl/>
        </w:rPr>
        <w:t xml:space="preserve"> </w:t>
      </w:r>
      <w:r w:rsidRPr="00C876DF">
        <w:rPr>
          <w:rFonts w:hint="eastAsia"/>
          <w:b/>
          <w:bCs/>
          <w:rtl/>
        </w:rPr>
        <w:t>העיר</w:t>
      </w:r>
      <w:r w:rsidRPr="00C876DF">
        <w:rPr>
          <w:rFonts w:hint="cs"/>
          <w:b/>
          <w:bCs/>
          <w:rtl/>
        </w:rPr>
        <w:t>א</w:t>
      </w:r>
      <w:r w:rsidRPr="00C876DF">
        <w:rPr>
          <w:rFonts w:hint="eastAsia"/>
          <w:b/>
          <w:bCs/>
          <w:rtl/>
        </w:rPr>
        <w:t>קי</w:t>
      </w:r>
    </w:p>
    <w:p w:rsidR="000A28D0" w:rsidP="00C876DF">
      <w:pPr>
        <w:spacing w:line="240" w:lineRule="atLeast"/>
        <w:jc w:val="both"/>
        <w:rPr>
          <w:rFonts w:ascii="Tahoma" w:hAnsi="Tahoma" w:cs="Tahoma"/>
          <w:sz w:val="18"/>
          <w:szCs w:val="18"/>
        </w:rPr>
      </w:pPr>
      <w:r>
        <w:rPr>
          <w:rFonts w:ascii="Tahoma" w:hAnsi="Tahoma" w:cs="Tahoma"/>
          <w:noProof/>
          <w:sz w:val="18"/>
          <w:szCs w:val="18"/>
        </w:rPr>
        <w:drawing>
          <wp:inline distT="0" distB="0" distL="0" distR="0">
            <wp:extent cx="3960000" cy="3484558"/>
            <wp:effectExtent l="0" t="0" r="254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51862" name="PIC_53.jpg"/>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3484558"/>
                    </a:xfrm>
                    <a:prstGeom prst="rect">
                      <a:avLst/>
                    </a:prstGeom>
                  </pic:spPr>
                </pic:pic>
              </a:graphicData>
            </a:graphic>
          </wp:inline>
        </w:drawing>
      </w:r>
    </w:p>
    <w:p w:rsidR="00C876DF" w:rsidRPr="00C876DF" w:rsidP="00C876DF">
      <w:pPr>
        <w:spacing w:line="240" w:lineRule="exact"/>
        <w:ind w:right="2268"/>
        <w:jc w:val="both"/>
        <w:rPr>
          <w:rFonts w:ascii="Tahoma" w:hAnsi="Tahoma" w:cs="Tahoma"/>
          <w:sz w:val="18"/>
          <w:szCs w:val="18"/>
        </w:rPr>
      </w:pPr>
    </w:p>
    <w:p w:rsidR="000A28D0" w:rsidP="006E1257">
      <w:pPr>
        <w:pStyle w:val="KOT7"/>
        <w:rPr>
          <w:rtl/>
        </w:rPr>
      </w:pPr>
      <w:r>
        <w:rPr>
          <w:rFonts w:hint="cs"/>
          <w:rtl/>
        </w:rPr>
        <w:t>מחסור בציוד מתכלה חיוני</w:t>
      </w:r>
    </w:p>
    <w:p w:rsidR="000A28D0" w:rsidRPr="006E1257" w:rsidP="006E1257">
      <w:pPr>
        <w:spacing w:line="240" w:lineRule="exact"/>
        <w:ind w:right="2268"/>
        <w:jc w:val="both"/>
        <w:rPr>
          <w:rFonts w:ascii="Tahoma" w:hAnsi="Tahoma" w:cs="Tahoma"/>
          <w:sz w:val="18"/>
          <w:szCs w:val="18"/>
        </w:rPr>
      </w:pPr>
      <w:r w:rsidRPr="006E1257">
        <w:rPr>
          <w:rFonts w:ascii="Tahoma" w:hAnsi="Tahoma" w:cs="Tahoma" w:hint="cs"/>
          <w:sz w:val="18"/>
          <w:szCs w:val="18"/>
          <w:rtl/>
        </w:rPr>
        <w:t xml:space="preserve">מצב קשה במיוחד של מחסור בנייר טואלט היה בבש"צים ברחבי העיר העתיקה. יצוין כי הדבר חזר על עצמו בשני הסיורים שערכו נציגי משרד מבקר המדינה בהפרש של חצי שנה. להלן פירוט: בחלק מהתאים בשירותים הסמוכים לכותל היה חסר נייר טואלט ובחלק מהתאים מחזיקי נייר הטואלט נמצאו פתוחים או אף הרוסים; בבש"צ ברחוב תפארת ישראל בשלושה מבין ארבעת התאים היה חסר נייר טואלט; נייר לא נמצא בשום תא בבש"צ ליד שער האריות וברחוב שער השלשלת ובשירותי הגברים בכיכר מוריסטן. בשער יפו לא נמצא נייר טואלט אף לא באחד מארבעת התאים בבש"צ לנשים, ובבש"צ לגברים נמצא נייר טואלט רק באחד משני התאים. </w:t>
      </w:r>
    </w:p>
    <w:p w:rsidR="000A28D0" w:rsidRPr="006E1257" w:rsidP="006E1257">
      <w:pPr>
        <w:spacing w:line="240" w:lineRule="exact"/>
        <w:ind w:right="2268"/>
        <w:jc w:val="both"/>
        <w:rPr>
          <w:rFonts w:ascii="Tahoma" w:hAnsi="Tahoma" w:cs="Tahoma"/>
          <w:sz w:val="18"/>
          <w:szCs w:val="18"/>
          <w:rtl/>
        </w:rPr>
      </w:pPr>
    </w:p>
    <w:p w:rsidR="000A28D0" w:rsidRPr="000661A6" w:rsidP="006E1257">
      <w:pPr>
        <w:pStyle w:val="KOT6"/>
        <w:rPr>
          <w:rtl/>
        </w:rPr>
      </w:pPr>
      <w:r w:rsidRPr="000661A6">
        <w:rPr>
          <w:rFonts w:hint="cs"/>
          <w:rtl/>
        </w:rPr>
        <w:t>נגישות</w:t>
      </w:r>
    </w:p>
    <w:p w:rsidR="000A28D0" w:rsidRPr="006E1257" w:rsidP="00AA2644">
      <w:pPr>
        <w:spacing w:line="240" w:lineRule="exact"/>
        <w:ind w:right="2268"/>
        <w:jc w:val="both"/>
        <w:rPr>
          <w:rFonts w:ascii="Tahoma" w:hAnsi="Tahoma" w:eastAsiaTheme="majorEastAsia" w:cs="Tahoma"/>
          <w:b/>
          <w:sz w:val="18"/>
          <w:szCs w:val="18"/>
          <w:rtl/>
        </w:rPr>
      </w:pPr>
      <w:r w:rsidRPr="006E1257">
        <w:rPr>
          <w:rFonts w:ascii="Tahoma" w:hAnsi="Tahoma" w:eastAsiaTheme="majorEastAsia" w:cs="Tahoma" w:hint="cs"/>
          <w:b/>
          <w:sz w:val="18"/>
          <w:szCs w:val="18"/>
          <w:rtl/>
        </w:rPr>
        <w:t xml:space="preserve">בביקורת נמצא כי ככלל הבש"צים שנבדקו מונגשים לאנשים עם מוגבלות ניידות. עם זאת, בשוק העיראקי קיימים שני מבני שירותים - האחד לנשים </w:t>
      </w:r>
      <w:r w:rsidRPr="006E1257">
        <w:rPr>
          <w:rFonts w:ascii="Tahoma" w:hAnsi="Tahoma" w:eastAsiaTheme="majorEastAsia" w:cs="Tahoma" w:hint="cs"/>
          <w:b/>
          <w:sz w:val="18"/>
          <w:szCs w:val="18"/>
          <w:rtl/>
        </w:rPr>
        <w:t>והאחר לגברים. בכל אחד מהמבנים הוקמו תאים המיועדים לאנשים עם מוגבלות בניידות, אולם הם אינם יכולים להגיע אליהם, משום שהגישה לכל אחד מהם היא באמצעות גרמי מדרגות. נוסף על כך, לצד הכניסה לכל אחד מהם הוצבו שלטים מטעים המעידים על הנגשתם של השירותים לאנשים עם מוגבלות בניידות.</w:t>
      </w:r>
      <w:r w:rsidRPr="00AA2644" w:rsidR="00AA2644">
        <w:rPr>
          <w:rFonts w:cs="Tahoma"/>
          <w:noProof/>
          <w:sz w:val="17"/>
          <w:szCs w:val="17"/>
          <w:rtl/>
        </w:rPr>
        <w:t xml:space="preserve"> </w:t>
      </w:r>
      <w:r w:rsidRPr="0012789B" w:rsidR="00AA2644">
        <w:rPr>
          <w:rFonts w:cs="Tahoma"/>
          <w:noProof/>
          <w:sz w:val="17"/>
          <w:szCs w:val="17"/>
          <w:rtl/>
        </w:rPr>
        <mc:AlternateContent>
          <mc:Choice Requires="wps">
            <w:drawing>
              <wp:anchor distT="0" distB="0" distL="114300" distR="114300" simplePos="0" relativeHeight="251703296" behindDoc="1" locked="0" layoutInCell="1" allowOverlap="1">
                <wp:simplePos x="0" y="0"/>
                <wp:positionH relativeFrom="margin">
                  <wp:posOffset>-431800</wp:posOffset>
                </wp:positionH>
                <wp:positionV relativeFrom="margin">
                  <wp:align>top</wp:align>
                </wp:positionV>
                <wp:extent cx="1620000" cy="4140000"/>
                <wp:effectExtent l="0" t="0" r="0" b="0"/>
                <wp:wrapNone/>
                <wp:docPr id="338"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1620000" cy="4140000"/>
                        </a:xfrm>
                        <a:prstGeom prst="rect">
                          <a:avLst/>
                        </a:prstGeom>
                        <a:noFill/>
                        <a:ln w="9525">
                          <a:noFill/>
                          <a:miter lim="800000"/>
                          <a:headEnd/>
                          <a:tailEnd/>
                        </a:ln>
                      </wps:spPr>
                      <wps:txbx>
                        <w:txbxContent>
                          <w:p w:rsidR="00AA2644" w:rsidRPr="00373C5D" w:rsidP="00AA2644">
                            <w:pPr>
                              <w:spacing w:line="240" w:lineRule="atLeast"/>
                              <w:rPr>
                                <w:rFonts w:cs="Tahoma"/>
                                <w:b/>
                                <w:bCs/>
                                <w:color w:val="0B5294"/>
                                <w:sz w:val="48"/>
                                <w:szCs w:val="48"/>
                                <w:rtl/>
                              </w:rPr>
                            </w:pPr>
                            <w:r>
                              <w:rPr>
                                <w:rFonts w:cs="Tahoma"/>
                                <w:b/>
                                <w:bCs/>
                                <w:noProof/>
                                <w:color w:val="0B5294"/>
                                <w:sz w:val="48"/>
                                <w:szCs w:val="48"/>
                                <w:rtl/>
                              </w:rPr>
                              <w:drawing>
                                <wp:inline distT="0" distB="0" distL="0" distR="0">
                                  <wp:extent cx="311150" cy="256800"/>
                                  <wp:effectExtent l="0" t="0" r="0" b="0"/>
                                  <wp:docPr id="850612857"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81654"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r>
                          </w:p>
                          <w:p w:rsidR="00AA2644" w:rsidRPr="00881D99" w:rsidP="00AA2644">
                            <w:pPr>
                              <w:spacing w:after="0" w:line="240" w:lineRule="auto"/>
                              <w:rPr>
                                <w:color w:val="0B5294"/>
                                <w:spacing w:val="-4"/>
                                <w:sz w:val="24"/>
                                <w:szCs w:val="24"/>
                                <w:rtl/>
                                <w:cs/>
                              </w:rPr>
                            </w:pPr>
                            <w:r w:rsidRPr="00AA2644">
                              <w:rPr>
                                <w:rFonts w:cs="Tahoma" w:hint="eastAsia"/>
                                <w:color w:val="0B5294"/>
                                <w:spacing w:val="-4"/>
                                <w:sz w:val="24"/>
                                <w:szCs w:val="24"/>
                                <w:rtl/>
                              </w:rPr>
                              <w:t>בכל</w:t>
                            </w:r>
                            <w:r w:rsidRPr="00AA2644">
                              <w:rPr>
                                <w:rFonts w:cs="Tahoma"/>
                                <w:color w:val="0B5294"/>
                                <w:spacing w:val="-4"/>
                                <w:sz w:val="24"/>
                                <w:szCs w:val="24"/>
                                <w:rtl/>
                              </w:rPr>
                              <w:t xml:space="preserve"> </w:t>
                            </w:r>
                            <w:r w:rsidRPr="00AA2644">
                              <w:rPr>
                                <w:rFonts w:cs="Tahoma" w:hint="eastAsia"/>
                                <w:color w:val="0B5294"/>
                                <w:spacing w:val="-4"/>
                                <w:sz w:val="24"/>
                                <w:szCs w:val="24"/>
                                <w:rtl/>
                              </w:rPr>
                              <w:t>אחד</w:t>
                            </w:r>
                            <w:r w:rsidRPr="00AA2644">
                              <w:rPr>
                                <w:rFonts w:cs="Tahoma"/>
                                <w:color w:val="0B5294"/>
                                <w:spacing w:val="-4"/>
                                <w:sz w:val="24"/>
                                <w:szCs w:val="24"/>
                                <w:rtl/>
                              </w:rPr>
                              <w:t xml:space="preserve"> </w:t>
                            </w:r>
                            <w:r w:rsidRPr="00AA2644">
                              <w:rPr>
                                <w:rFonts w:cs="Tahoma" w:hint="eastAsia"/>
                                <w:color w:val="0B5294"/>
                                <w:spacing w:val="-4"/>
                                <w:sz w:val="24"/>
                                <w:szCs w:val="24"/>
                                <w:rtl/>
                              </w:rPr>
                              <w:t>ממבני</w:t>
                            </w:r>
                            <w:r w:rsidRPr="00AA2644">
                              <w:rPr>
                                <w:rFonts w:cs="Tahoma"/>
                                <w:color w:val="0B5294"/>
                                <w:spacing w:val="-4"/>
                                <w:sz w:val="24"/>
                                <w:szCs w:val="24"/>
                                <w:rtl/>
                              </w:rPr>
                              <w:t xml:space="preserve"> </w:t>
                            </w:r>
                            <w:r w:rsidRPr="00AA2644">
                              <w:rPr>
                                <w:rFonts w:cs="Tahoma" w:hint="eastAsia"/>
                                <w:color w:val="0B5294"/>
                                <w:spacing w:val="-4"/>
                                <w:sz w:val="24"/>
                                <w:szCs w:val="24"/>
                                <w:rtl/>
                              </w:rPr>
                              <w:t>השירותים</w:t>
                            </w:r>
                            <w:r w:rsidRPr="00AA2644">
                              <w:rPr>
                                <w:rFonts w:cs="Tahoma"/>
                                <w:color w:val="0B5294"/>
                                <w:spacing w:val="-4"/>
                                <w:sz w:val="24"/>
                                <w:szCs w:val="24"/>
                                <w:rtl/>
                              </w:rPr>
                              <w:t xml:space="preserve"> </w:t>
                            </w:r>
                            <w:r w:rsidRPr="00AA2644">
                              <w:rPr>
                                <w:rFonts w:cs="Tahoma" w:hint="eastAsia"/>
                                <w:color w:val="0B5294"/>
                                <w:spacing w:val="-4"/>
                                <w:sz w:val="24"/>
                                <w:szCs w:val="24"/>
                                <w:rtl/>
                              </w:rPr>
                              <w:t>בשוק</w:t>
                            </w:r>
                            <w:r w:rsidRPr="00AA2644">
                              <w:rPr>
                                <w:rFonts w:cs="Tahoma"/>
                                <w:color w:val="0B5294"/>
                                <w:spacing w:val="-4"/>
                                <w:sz w:val="24"/>
                                <w:szCs w:val="24"/>
                                <w:rtl/>
                              </w:rPr>
                              <w:t xml:space="preserve"> </w:t>
                            </w:r>
                            <w:r w:rsidRPr="00AA2644">
                              <w:rPr>
                                <w:rFonts w:cs="Tahoma" w:hint="eastAsia"/>
                                <w:color w:val="0B5294"/>
                                <w:spacing w:val="-4"/>
                                <w:sz w:val="24"/>
                                <w:szCs w:val="24"/>
                                <w:rtl/>
                              </w:rPr>
                              <w:t>העיראקי</w:t>
                            </w:r>
                            <w:r w:rsidRPr="00AA2644">
                              <w:rPr>
                                <w:rFonts w:cs="Tahoma"/>
                                <w:color w:val="0B5294"/>
                                <w:spacing w:val="-4"/>
                                <w:sz w:val="24"/>
                                <w:szCs w:val="24"/>
                                <w:rtl/>
                              </w:rPr>
                              <w:t xml:space="preserve"> - </w:t>
                            </w:r>
                            <w:r w:rsidRPr="00AA2644">
                              <w:rPr>
                                <w:rFonts w:cs="Tahoma" w:hint="eastAsia"/>
                                <w:color w:val="0B5294"/>
                                <w:spacing w:val="-4"/>
                                <w:sz w:val="24"/>
                                <w:szCs w:val="24"/>
                                <w:rtl/>
                              </w:rPr>
                              <w:t>לגברים</w:t>
                            </w:r>
                            <w:r w:rsidRPr="00AA2644">
                              <w:rPr>
                                <w:rFonts w:cs="Tahoma"/>
                                <w:color w:val="0B5294"/>
                                <w:spacing w:val="-4"/>
                                <w:sz w:val="24"/>
                                <w:szCs w:val="24"/>
                                <w:rtl/>
                              </w:rPr>
                              <w:t xml:space="preserve"> </w:t>
                            </w:r>
                            <w:r w:rsidRPr="00AA2644">
                              <w:rPr>
                                <w:rFonts w:cs="Tahoma" w:hint="eastAsia"/>
                                <w:color w:val="0B5294"/>
                                <w:spacing w:val="-4"/>
                                <w:sz w:val="24"/>
                                <w:szCs w:val="24"/>
                                <w:rtl/>
                              </w:rPr>
                              <w:t>ולנשים</w:t>
                            </w:r>
                            <w:r w:rsidRPr="00AA2644">
                              <w:rPr>
                                <w:rFonts w:cs="Tahoma"/>
                                <w:color w:val="0B5294"/>
                                <w:spacing w:val="-4"/>
                                <w:sz w:val="24"/>
                                <w:szCs w:val="24"/>
                                <w:rtl/>
                              </w:rPr>
                              <w:t xml:space="preserve"> - </w:t>
                            </w:r>
                            <w:r w:rsidRPr="00AA2644">
                              <w:rPr>
                                <w:rFonts w:cs="Tahoma" w:hint="eastAsia"/>
                                <w:color w:val="0B5294"/>
                                <w:spacing w:val="-4"/>
                                <w:sz w:val="24"/>
                                <w:szCs w:val="24"/>
                                <w:rtl/>
                              </w:rPr>
                              <w:t>הוקמו</w:t>
                            </w:r>
                            <w:r w:rsidRPr="00AA2644">
                              <w:rPr>
                                <w:rFonts w:cs="Tahoma"/>
                                <w:color w:val="0B5294"/>
                                <w:spacing w:val="-4"/>
                                <w:sz w:val="24"/>
                                <w:szCs w:val="24"/>
                                <w:rtl/>
                              </w:rPr>
                              <w:t xml:space="preserve"> </w:t>
                            </w:r>
                            <w:r w:rsidRPr="00AA2644">
                              <w:rPr>
                                <w:rFonts w:cs="Tahoma" w:hint="eastAsia"/>
                                <w:color w:val="0B5294"/>
                                <w:spacing w:val="-4"/>
                                <w:sz w:val="24"/>
                                <w:szCs w:val="24"/>
                                <w:rtl/>
                              </w:rPr>
                              <w:t>תאים</w:t>
                            </w:r>
                            <w:r w:rsidRPr="00AA2644">
                              <w:rPr>
                                <w:rFonts w:cs="Tahoma"/>
                                <w:color w:val="0B5294"/>
                                <w:spacing w:val="-4"/>
                                <w:sz w:val="24"/>
                                <w:szCs w:val="24"/>
                                <w:rtl/>
                              </w:rPr>
                              <w:t xml:space="preserve"> </w:t>
                            </w:r>
                            <w:r w:rsidRPr="00AA2644">
                              <w:rPr>
                                <w:rFonts w:cs="Tahoma" w:hint="eastAsia"/>
                                <w:color w:val="0B5294"/>
                                <w:spacing w:val="-4"/>
                                <w:sz w:val="24"/>
                                <w:szCs w:val="24"/>
                                <w:rtl/>
                              </w:rPr>
                              <w:t>המיועדים</w:t>
                            </w:r>
                            <w:r w:rsidRPr="00AA2644">
                              <w:rPr>
                                <w:rFonts w:cs="Tahoma"/>
                                <w:color w:val="0B5294"/>
                                <w:spacing w:val="-4"/>
                                <w:sz w:val="24"/>
                                <w:szCs w:val="24"/>
                                <w:rtl/>
                              </w:rPr>
                              <w:t xml:space="preserve"> </w:t>
                            </w:r>
                            <w:r w:rsidRPr="00AA2644">
                              <w:rPr>
                                <w:rFonts w:cs="Tahoma" w:hint="eastAsia"/>
                                <w:color w:val="0B5294"/>
                                <w:spacing w:val="-4"/>
                                <w:sz w:val="24"/>
                                <w:szCs w:val="24"/>
                                <w:rtl/>
                              </w:rPr>
                              <w:t>לאנשים</w:t>
                            </w:r>
                            <w:r w:rsidRPr="00AA2644">
                              <w:rPr>
                                <w:rFonts w:cs="Tahoma"/>
                                <w:color w:val="0B5294"/>
                                <w:spacing w:val="-4"/>
                                <w:sz w:val="24"/>
                                <w:szCs w:val="24"/>
                                <w:rtl/>
                              </w:rPr>
                              <w:t xml:space="preserve"> </w:t>
                            </w:r>
                            <w:r w:rsidRPr="00AA2644">
                              <w:rPr>
                                <w:rFonts w:cs="Tahoma" w:hint="eastAsia"/>
                                <w:color w:val="0B5294"/>
                                <w:spacing w:val="-4"/>
                                <w:sz w:val="24"/>
                                <w:szCs w:val="24"/>
                                <w:rtl/>
                              </w:rPr>
                              <w:t>עם</w:t>
                            </w:r>
                            <w:r w:rsidRPr="00AA2644">
                              <w:rPr>
                                <w:rFonts w:cs="Tahoma"/>
                                <w:color w:val="0B5294"/>
                                <w:spacing w:val="-4"/>
                                <w:sz w:val="24"/>
                                <w:szCs w:val="24"/>
                                <w:rtl/>
                              </w:rPr>
                              <w:t xml:space="preserve"> </w:t>
                            </w:r>
                            <w:r w:rsidRPr="00AA2644">
                              <w:rPr>
                                <w:rFonts w:cs="Tahoma" w:hint="eastAsia"/>
                                <w:color w:val="0B5294"/>
                                <w:spacing w:val="-4"/>
                                <w:sz w:val="24"/>
                                <w:szCs w:val="24"/>
                                <w:rtl/>
                              </w:rPr>
                              <w:t>מוגבלות</w:t>
                            </w:r>
                            <w:r w:rsidRPr="00AA2644">
                              <w:rPr>
                                <w:rFonts w:cs="Tahoma"/>
                                <w:color w:val="0B5294"/>
                                <w:spacing w:val="-4"/>
                                <w:sz w:val="24"/>
                                <w:szCs w:val="24"/>
                                <w:rtl/>
                              </w:rPr>
                              <w:t xml:space="preserve"> </w:t>
                            </w:r>
                            <w:r w:rsidRPr="00AA2644">
                              <w:rPr>
                                <w:rFonts w:cs="Tahoma" w:hint="eastAsia"/>
                                <w:color w:val="0B5294"/>
                                <w:spacing w:val="-4"/>
                                <w:sz w:val="24"/>
                                <w:szCs w:val="24"/>
                                <w:rtl/>
                              </w:rPr>
                              <w:t>בניידות</w:t>
                            </w:r>
                            <w:r w:rsidRPr="00AA2644">
                              <w:rPr>
                                <w:rFonts w:cs="Tahoma"/>
                                <w:color w:val="0B5294"/>
                                <w:spacing w:val="-4"/>
                                <w:sz w:val="24"/>
                                <w:szCs w:val="24"/>
                                <w:rtl/>
                              </w:rPr>
                              <w:t xml:space="preserve">, </w:t>
                            </w:r>
                            <w:r w:rsidRPr="00AA2644">
                              <w:rPr>
                                <w:rFonts w:cs="Tahoma" w:hint="eastAsia"/>
                                <w:color w:val="0B5294"/>
                                <w:spacing w:val="-4"/>
                                <w:sz w:val="24"/>
                                <w:szCs w:val="24"/>
                                <w:rtl/>
                              </w:rPr>
                              <w:t>אולם</w:t>
                            </w:r>
                            <w:r w:rsidRPr="00AA2644">
                              <w:rPr>
                                <w:rFonts w:cs="Tahoma"/>
                                <w:color w:val="0B5294"/>
                                <w:spacing w:val="-4"/>
                                <w:sz w:val="24"/>
                                <w:szCs w:val="24"/>
                                <w:rtl/>
                              </w:rPr>
                              <w:t xml:space="preserve"> </w:t>
                            </w:r>
                            <w:r w:rsidRPr="00AA2644">
                              <w:rPr>
                                <w:rFonts w:cs="Tahoma" w:hint="eastAsia"/>
                                <w:color w:val="0B5294"/>
                                <w:spacing w:val="-4"/>
                                <w:sz w:val="24"/>
                                <w:szCs w:val="24"/>
                                <w:rtl/>
                              </w:rPr>
                              <w:t>הגישה</w:t>
                            </w:r>
                            <w:r w:rsidRPr="00AA2644">
                              <w:rPr>
                                <w:rFonts w:cs="Tahoma"/>
                                <w:color w:val="0B5294"/>
                                <w:spacing w:val="-4"/>
                                <w:sz w:val="24"/>
                                <w:szCs w:val="24"/>
                                <w:rtl/>
                              </w:rPr>
                              <w:t xml:space="preserve"> </w:t>
                            </w:r>
                            <w:r w:rsidRPr="00AA2644">
                              <w:rPr>
                                <w:rFonts w:cs="Tahoma" w:hint="eastAsia"/>
                                <w:color w:val="0B5294"/>
                                <w:spacing w:val="-4"/>
                                <w:sz w:val="24"/>
                                <w:szCs w:val="24"/>
                                <w:rtl/>
                              </w:rPr>
                              <w:t>לכל</w:t>
                            </w:r>
                            <w:r w:rsidRPr="00AA2644">
                              <w:rPr>
                                <w:rFonts w:cs="Tahoma"/>
                                <w:color w:val="0B5294"/>
                                <w:spacing w:val="-4"/>
                                <w:sz w:val="24"/>
                                <w:szCs w:val="24"/>
                                <w:rtl/>
                              </w:rPr>
                              <w:t xml:space="preserve"> </w:t>
                            </w:r>
                            <w:r w:rsidRPr="00AA2644">
                              <w:rPr>
                                <w:rFonts w:cs="Tahoma" w:hint="eastAsia"/>
                                <w:color w:val="0B5294"/>
                                <w:spacing w:val="-4"/>
                                <w:sz w:val="24"/>
                                <w:szCs w:val="24"/>
                                <w:rtl/>
                              </w:rPr>
                              <w:t>אחד</w:t>
                            </w:r>
                            <w:r w:rsidRPr="00AA2644">
                              <w:rPr>
                                <w:rFonts w:cs="Tahoma"/>
                                <w:color w:val="0B5294"/>
                                <w:spacing w:val="-4"/>
                                <w:sz w:val="24"/>
                                <w:szCs w:val="24"/>
                                <w:rtl/>
                              </w:rPr>
                              <w:t xml:space="preserve"> </w:t>
                            </w:r>
                            <w:r w:rsidRPr="00AA2644">
                              <w:rPr>
                                <w:rFonts w:cs="Tahoma" w:hint="eastAsia"/>
                                <w:color w:val="0B5294"/>
                                <w:spacing w:val="-4"/>
                                <w:sz w:val="24"/>
                                <w:szCs w:val="24"/>
                                <w:rtl/>
                              </w:rPr>
                              <w:t>מהם</w:t>
                            </w:r>
                            <w:r w:rsidRPr="00AA2644">
                              <w:rPr>
                                <w:rFonts w:cs="Tahoma"/>
                                <w:color w:val="0B5294"/>
                                <w:spacing w:val="-4"/>
                                <w:sz w:val="24"/>
                                <w:szCs w:val="24"/>
                                <w:rtl/>
                              </w:rPr>
                              <w:t xml:space="preserve"> </w:t>
                            </w:r>
                            <w:r w:rsidRPr="00AA2644">
                              <w:rPr>
                                <w:rFonts w:cs="Tahoma" w:hint="eastAsia"/>
                                <w:color w:val="0B5294"/>
                                <w:spacing w:val="-4"/>
                                <w:sz w:val="24"/>
                                <w:szCs w:val="24"/>
                                <w:rtl/>
                              </w:rPr>
                              <w:t>היא</w:t>
                            </w:r>
                            <w:r w:rsidRPr="00AA2644">
                              <w:rPr>
                                <w:rFonts w:cs="Tahoma"/>
                                <w:color w:val="0B5294"/>
                                <w:spacing w:val="-4"/>
                                <w:sz w:val="24"/>
                                <w:szCs w:val="24"/>
                                <w:rtl/>
                              </w:rPr>
                              <w:t xml:space="preserve"> </w:t>
                            </w:r>
                            <w:r w:rsidRPr="00AA2644">
                              <w:rPr>
                                <w:rFonts w:cs="Tahoma" w:hint="eastAsia"/>
                                <w:color w:val="0B5294"/>
                                <w:spacing w:val="-4"/>
                                <w:sz w:val="24"/>
                                <w:szCs w:val="24"/>
                                <w:rtl/>
                              </w:rPr>
                              <w:t>באמצעות</w:t>
                            </w:r>
                            <w:r w:rsidRPr="00AA2644">
                              <w:rPr>
                                <w:rFonts w:cs="Tahoma"/>
                                <w:color w:val="0B5294"/>
                                <w:spacing w:val="-4"/>
                                <w:sz w:val="24"/>
                                <w:szCs w:val="24"/>
                                <w:rtl/>
                              </w:rPr>
                              <w:t xml:space="preserve"> </w:t>
                            </w:r>
                            <w:r w:rsidRPr="00AA2644">
                              <w:rPr>
                                <w:rFonts w:cs="Tahoma" w:hint="eastAsia"/>
                                <w:color w:val="0B5294"/>
                                <w:spacing w:val="-4"/>
                                <w:sz w:val="24"/>
                                <w:szCs w:val="24"/>
                                <w:rtl/>
                              </w:rPr>
                              <w:t>גרמי</w:t>
                            </w:r>
                            <w:r w:rsidRPr="00AA2644">
                              <w:rPr>
                                <w:rFonts w:cs="Tahoma"/>
                                <w:color w:val="0B5294"/>
                                <w:spacing w:val="-4"/>
                                <w:sz w:val="24"/>
                                <w:szCs w:val="24"/>
                                <w:rtl/>
                              </w:rPr>
                              <w:t xml:space="preserve"> </w:t>
                            </w:r>
                            <w:r w:rsidRPr="00AA2644">
                              <w:rPr>
                                <w:rFonts w:cs="Tahoma" w:hint="eastAsia"/>
                                <w:color w:val="0B5294"/>
                                <w:spacing w:val="-4"/>
                                <w:sz w:val="24"/>
                                <w:szCs w:val="24"/>
                                <w:rtl/>
                              </w:rPr>
                              <w:t>מדרגות</w:t>
                            </w:r>
                            <w:r w:rsidRPr="00AA2644">
                              <w:rPr>
                                <w:rFonts w:cs="Tahoma"/>
                                <w:color w:val="0B5294"/>
                                <w:spacing w:val="-4"/>
                                <w:sz w:val="24"/>
                                <w:szCs w:val="24"/>
                                <w:rtl/>
                              </w:rPr>
                              <w:t xml:space="preserve"> </w:t>
                            </w:r>
                            <w:r w:rsidRPr="00AA2644">
                              <w:rPr>
                                <w:rFonts w:cs="Tahoma" w:hint="eastAsia"/>
                                <w:color w:val="0B5294"/>
                                <w:spacing w:val="-4"/>
                                <w:sz w:val="24"/>
                                <w:szCs w:val="24"/>
                                <w:rtl/>
                              </w:rPr>
                              <w:t>תלולים</w:t>
                            </w:r>
                          </w:p>
                          <w:p w:rsidR="00AA2644" w:rsidRPr="00373C5D" w:rsidP="00AA2644">
                            <w:pPr>
                              <w:spacing w:before="120" w:after="0" w:line="240" w:lineRule="atLeast"/>
                              <w:rPr>
                                <w:rFonts w:cs="Tahoma"/>
                                <w:b/>
                                <w:bCs/>
                                <w:color w:val="0B5294"/>
                                <w:sz w:val="48"/>
                                <w:szCs w:val="48"/>
                                <w:rtl/>
                              </w:rPr>
                            </w:pPr>
                            <w:r>
                              <w:rPr>
                                <w:rFonts w:cs="Tahoma"/>
                                <w:b/>
                                <w:bCs/>
                                <w:noProof/>
                                <w:color w:val="0B5294"/>
                                <w:sz w:val="48"/>
                                <w:szCs w:val="48"/>
                                <w:rtl/>
                              </w:rPr>
                              <w:drawing>
                                <wp:inline distT="0" distB="0" distL="0" distR="0">
                                  <wp:extent cx="288000" cy="31337"/>
                                  <wp:effectExtent l="0" t="0" r="0" b="6985"/>
                                  <wp:docPr id="1893404633"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09494"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7" type="#_x0000_t202" style="width:127.55pt;height:326pt;margin-top:0;margin-left:-34pt;flip:x;mso-height-percent:0;mso-height-relative:margin;mso-position-horizontal-relative:margin;mso-position-vertical:top;mso-position-vertical-relative:margin;mso-width-percent:0;mso-width-relative:margin;mso-wrap-distance-bottom:0;mso-wrap-distance-left:9pt;mso-wrap-distance-right:9pt;mso-wrap-distance-top:0;mso-wrap-style:square;position:absolute;visibility:visible;v-text-anchor:top;z-index:-251612160" filled="f" stroked="f">
                <v:textbox>
                  <w:txbxContent>
                    <w:p w:rsidR="00AA2644" w:rsidRPr="00373C5D" w:rsidP="00AA2644">
                      <w:pPr>
                        <w:spacing w:line="240" w:lineRule="atLeast"/>
                        <w:rPr>
                          <w:rFonts w:cs="Tahoma"/>
                          <w:b/>
                          <w:bCs/>
                          <w:color w:val="0B5294"/>
                          <w:sz w:val="48"/>
                          <w:szCs w:val="48"/>
                          <w:rtl/>
                        </w:rPr>
                      </w:pPr>
                      <w:drawing>
                        <wp:inline distT="0" distB="0" distL="0" distR="0">
                          <wp:extent cx="311150" cy="256800"/>
                          <wp:effectExtent l="0" t="0" r="0" b="0"/>
                          <wp:docPr id="339"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44739" name="QUTE.png"/>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208" cy="260974"/>
                                  </a:xfrm>
                                  <a:prstGeom prst="rect">
                                    <a:avLst/>
                                  </a:prstGeom>
                                </pic:spPr>
                              </pic:pic>
                            </a:graphicData>
                          </a:graphic>
                        </wp:inline>
                      </w:drawing>
                    </w:p>
                    <w:p w:rsidR="00AA2644" w:rsidRPr="00881D99" w:rsidP="00AA2644">
                      <w:pPr>
                        <w:spacing w:after="0" w:line="240" w:lineRule="auto"/>
                        <w:rPr>
                          <w:color w:val="0B5294"/>
                          <w:spacing w:val="-4"/>
                          <w:sz w:val="24"/>
                          <w:szCs w:val="24"/>
                          <w:rtl/>
                          <w:cs/>
                        </w:rPr>
                      </w:pPr>
                      <w:r w:rsidRPr="00AA2644">
                        <w:rPr>
                          <w:rFonts w:cs="Tahoma" w:hint="eastAsia"/>
                          <w:color w:val="0B5294"/>
                          <w:spacing w:val="-4"/>
                          <w:sz w:val="24"/>
                          <w:szCs w:val="24"/>
                          <w:rtl/>
                        </w:rPr>
                        <w:t>בכל</w:t>
                      </w:r>
                      <w:r w:rsidRPr="00AA2644">
                        <w:rPr>
                          <w:rFonts w:cs="Tahoma"/>
                          <w:color w:val="0B5294"/>
                          <w:spacing w:val="-4"/>
                          <w:sz w:val="24"/>
                          <w:szCs w:val="24"/>
                          <w:rtl/>
                        </w:rPr>
                        <w:t xml:space="preserve"> </w:t>
                      </w:r>
                      <w:r w:rsidRPr="00AA2644">
                        <w:rPr>
                          <w:rFonts w:cs="Tahoma" w:hint="eastAsia"/>
                          <w:color w:val="0B5294"/>
                          <w:spacing w:val="-4"/>
                          <w:sz w:val="24"/>
                          <w:szCs w:val="24"/>
                          <w:rtl/>
                        </w:rPr>
                        <w:t>אחד</w:t>
                      </w:r>
                      <w:r w:rsidRPr="00AA2644">
                        <w:rPr>
                          <w:rFonts w:cs="Tahoma"/>
                          <w:color w:val="0B5294"/>
                          <w:spacing w:val="-4"/>
                          <w:sz w:val="24"/>
                          <w:szCs w:val="24"/>
                          <w:rtl/>
                        </w:rPr>
                        <w:t xml:space="preserve"> </w:t>
                      </w:r>
                      <w:r w:rsidRPr="00AA2644">
                        <w:rPr>
                          <w:rFonts w:cs="Tahoma" w:hint="eastAsia"/>
                          <w:color w:val="0B5294"/>
                          <w:spacing w:val="-4"/>
                          <w:sz w:val="24"/>
                          <w:szCs w:val="24"/>
                          <w:rtl/>
                        </w:rPr>
                        <w:t>ממבני</w:t>
                      </w:r>
                      <w:r w:rsidRPr="00AA2644">
                        <w:rPr>
                          <w:rFonts w:cs="Tahoma"/>
                          <w:color w:val="0B5294"/>
                          <w:spacing w:val="-4"/>
                          <w:sz w:val="24"/>
                          <w:szCs w:val="24"/>
                          <w:rtl/>
                        </w:rPr>
                        <w:t xml:space="preserve"> </w:t>
                      </w:r>
                      <w:r w:rsidRPr="00AA2644">
                        <w:rPr>
                          <w:rFonts w:cs="Tahoma" w:hint="eastAsia"/>
                          <w:color w:val="0B5294"/>
                          <w:spacing w:val="-4"/>
                          <w:sz w:val="24"/>
                          <w:szCs w:val="24"/>
                          <w:rtl/>
                        </w:rPr>
                        <w:t>השירותים</w:t>
                      </w:r>
                      <w:r w:rsidRPr="00AA2644">
                        <w:rPr>
                          <w:rFonts w:cs="Tahoma"/>
                          <w:color w:val="0B5294"/>
                          <w:spacing w:val="-4"/>
                          <w:sz w:val="24"/>
                          <w:szCs w:val="24"/>
                          <w:rtl/>
                        </w:rPr>
                        <w:t xml:space="preserve"> </w:t>
                      </w:r>
                      <w:r w:rsidRPr="00AA2644">
                        <w:rPr>
                          <w:rFonts w:cs="Tahoma" w:hint="eastAsia"/>
                          <w:color w:val="0B5294"/>
                          <w:spacing w:val="-4"/>
                          <w:sz w:val="24"/>
                          <w:szCs w:val="24"/>
                          <w:rtl/>
                        </w:rPr>
                        <w:t>בשוק</w:t>
                      </w:r>
                      <w:r w:rsidRPr="00AA2644">
                        <w:rPr>
                          <w:rFonts w:cs="Tahoma"/>
                          <w:color w:val="0B5294"/>
                          <w:spacing w:val="-4"/>
                          <w:sz w:val="24"/>
                          <w:szCs w:val="24"/>
                          <w:rtl/>
                        </w:rPr>
                        <w:t xml:space="preserve"> </w:t>
                      </w:r>
                      <w:r w:rsidRPr="00AA2644">
                        <w:rPr>
                          <w:rFonts w:cs="Tahoma" w:hint="eastAsia"/>
                          <w:color w:val="0B5294"/>
                          <w:spacing w:val="-4"/>
                          <w:sz w:val="24"/>
                          <w:szCs w:val="24"/>
                          <w:rtl/>
                        </w:rPr>
                        <w:t>העיראקי</w:t>
                      </w:r>
                      <w:r w:rsidRPr="00AA2644">
                        <w:rPr>
                          <w:rFonts w:cs="Tahoma"/>
                          <w:color w:val="0B5294"/>
                          <w:spacing w:val="-4"/>
                          <w:sz w:val="24"/>
                          <w:szCs w:val="24"/>
                          <w:rtl/>
                        </w:rPr>
                        <w:t xml:space="preserve"> - </w:t>
                      </w:r>
                      <w:r w:rsidRPr="00AA2644">
                        <w:rPr>
                          <w:rFonts w:cs="Tahoma" w:hint="eastAsia"/>
                          <w:color w:val="0B5294"/>
                          <w:spacing w:val="-4"/>
                          <w:sz w:val="24"/>
                          <w:szCs w:val="24"/>
                          <w:rtl/>
                        </w:rPr>
                        <w:t>לגברים</w:t>
                      </w:r>
                      <w:r w:rsidRPr="00AA2644">
                        <w:rPr>
                          <w:rFonts w:cs="Tahoma"/>
                          <w:color w:val="0B5294"/>
                          <w:spacing w:val="-4"/>
                          <w:sz w:val="24"/>
                          <w:szCs w:val="24"/>
                          <w:rtl/>
                        </w:rPr>
                        <w:t xml:space="preserve"> </w:t>
                      </w:r>
                      <w:r w:rsidRPr="00AA2644">
                        <w:rPr>
                          <w:rFonts w:cs="Tahoma" w:hint="eastAsia"/>
                          <w:color w:val="0B5294"/>
                          <w:spacing w:val="-4"/>
                          <w:sz w:val="24"/>
                          <w:szCs w:val="24"/>
                          <w:rtl/>
                        </w:rPr>
                        <w:t>ולנשים</w:t>
                      </w:r>
                      <w:r w:rsidRPr="00AA2644">
                        <w:rPr>
                          <w:rFonts w:cs="Tahoma"/>
                          <w:color w:val="0B5294"/>
                          <w:spacing w:val="-4"/>
                          <w:sz w:val="24"/>
                          <w:szCs w:val="24"/>
                          <w:rtl/>
                        </w:rPr>
                        <w:t xml:space="preserve"> - </w:t>
                      </w:r>
                      <w:r w:rsidRPr="00AA2644">
                        <w:rPr>
                          <w:rFonts w:cs="Tahoma" w:hint="eastAsia"/>
                          <w:color w:val="0B5294"/>
                          <w:spacing w:val="-4"/>
                          <w:sz w:val="24"/>
                          <w:szCs w:val="24"/>
                          <w:rtl/>
                        </w:rPr>
                        <w:t>הוקמו</w:t>
                      </w:r>
                      <w:r w:rsidRPr="00AA2644">
                        <w:rPr>
                          <w:rFonts w:cs="Tahoma"/>
                          <w:color w:val="0B5294"/>
                          <w:spacing w:val="-4"/>
                          <w:sz w:val="24"/>
                          <w:szCs w:val="24"/>
                          <w:rtl/>
                        </w:rPr>
                        <w:t xml:space="preserve"> </w:t>
                      </w:r>
                      <w:r w:rsidRPr="00AA2644">
                        <w:rPr>
                          <w:rFonts w:cs="Tahoma" w:hint="eastAsia"/>
                          <w:color w:val="0B5294"/>
                          <w:spacing w:val="-4"/>
                          <w:sz w:val="24"/>
                          <w:szCs w:val="24"/>
                          <w:rtl/>
                        </w:rPr>
                        <w:t>תאים</w:t>
                      </w:r>
                      <w:r w:rsidRPr="00AA2644">
                        <w:rPr>
                          <w:rFonts w:cs="Tahoma"/>
                          <w:color w:val="0B5294"/>
                          <w:spacing w:val="-4"/>
                          <w:sz w:val="24"/>
                          <w:szCs w:val="24"/>
                          <w:rtl/>
                        </w:rPr>
                        <w:t xml:space="preserve"> </w:t>
                      </w:r>
                      <w:r w:rsidRPr="00AA2644">
                        <w:rPr>
                          <w:rFonts w:cs="Tahoma" w:hint="eastAsia"/>
                          <w:color w:val="0B5294"/>
                          <w:spacing w:val="-4"/>
                          <w:sz w:val="24"/>
                          <w:szCs w:val="24"/>
                          <w:rtl/>
                        </w:rPr>
                        <w:t>המיועדים</w:t>
                      </w:r>
                      <w:r w:rsidRPr="00AA2644">
                        <w:rPr>
                          <w:rFonts w:cs="Tahoma"/>
                          <w:color w:val="0B5294"/>
                          <w:spacing w:val="-4"/>
                          <w:sz w:val="24"/>
                          <w:szCs w:val="24"/>
                          <w:rtl/>
                        </w:rPr>
                        <w:t xml:space="preserve"> </w:t>
                      </w:r>
                      <w:r w:rsidRPr="00AA2644">
                        <w:rPr>
                          <w:rFonts w:cs="Tahoma" w:hint="eastAsia"/>
                          <w:color w:val="0B5294"/>
                          <w:spacing w:val="-4"/>
                          <w:sz w:val="24"/>
                          <w:szCs w:val="24"/>
                          <w:rtl/>
                        </w:rPr>
                        <w:t>לאנשים</w:t>
                      </w:r>
                      <w:r w:rsidRPr="00AA2644">
                        <w:rPr>
                          <w:rFonts w:cs="Tahoma"/>
                          <w:color w:val="0B5294"/>
                          <w:spacing w:val="-4"/>
                          <w:sz w:val="24"/>
                          <w:szCs w:val="24"/>
                          <w:rtl/>
                        </w:rPr>
                        <w:t xml:space="preserve"> </w:t>
                      </w:r>
                      <w:r w:rsidRPr="00AA2644">
                        <w:rPr>
                          <w:rFonts w:cs="Tahoma" w:hint="eastAsia"/>
                          <w:color w:val="0B5294"/>
                          <w:spacing w:val="-4"/>
                          <w:sz w:val="24"/>
                          <w:szCs w:val="24"/>
                          <w:rtl/>
                        </w:rPr>
                        <w:t>עם</w:t>
                      </w:r>
                      <w:r w:rsidRPr="00AA2644">
                        <w:rPr>
                          <w:rFonts w:cs="Tahoma"/>
                          <w:color w:val="0B5294"/>
                          <w:spacing w:val="-4"/>
                          <w:sz w:val="24"/>
                          <w:szCs w:val="24"/>
                          <w:rtl/>
                        </w:rPr>
                        <w:t xml:space="preserve"> </w:t>
                      </w:r>
                      <w:r w:rsidRPr="00AA2644">
                        <w:rPr>
                          <w:rFonts w:cs="Tahoma" w:hint="eastAsia"/>
                          <w:color w:val="0B5294"/>
                          <w:spacing w:val="-4"/>
                          <w:sz w:val="24"/>
                          <w:szCs w:val="24"/>
                          <w:rtl/>
                        </w:rPr>
                        <w:t>מוגבלות</w:t>
                      </w:r>
                      <w:r w:rsidRPr="00AA2644">
                        <w:rPr>
                          <w:rFonts w:cs="Tahoma"/>
                          <w:color w:val="0B5294"/>
                          <w:spacing w:val="-4"/>
                          <w:sz w:val="24"/>
                          <w:szCs w:val="24"/>
                          <w:rtl/>
                        </w:rPr>
                        <w:t xml:space="preserve"> </w:t>
                      </w:r>
                      <w:r w:rsidRPr="00AA2644">
                        <w:rPr>
                          <w:rFonts w:cs="Tahoma" w:hint="eastAsia"/>
                          <w:color w:val="0B5294"/>
                          <w:spacing w:val="-4"/>
                          <w:sz w:val="24"/>
                          <w:szCs w:val="24"/>
                          <w:rtl/>
                        </w:rPr>
                        <w:t>בניידות</w:t>
                      </w:r>
                      <w:r w:rsidRPr="00AA2644">
                        <w:rPr>
                          <w:rFonts w:cs="Tahoma"/>
                          <w:color w:val="0B5294"/>
                          <w:spacing w:val="-4"/>
                          <w:sz w:val="24"/>
                          <w:szCs w:val="24"/>
                          <w:rtl/>
                        </w:rPr>
                        <w:t xml:space="preserve">, </w:t>
                      </w:r>
                      <w:r w:rsidRPr="00AA2644">
                        <w:rPr>
                          <w:rFonts w:cs="Tahoma" w:hint="eastAsia"/>
                          <w:color w:val="0B5294"/>
                          <w:spacing w:val="-4"/>
                          <w:sz w:val="24"/>
                          <w:szCs w:val="24"/>
                          <w:rtl/>
                        </w:rPr>
                        <w:t>אולם</w:t>
                      </w:r>
                      <w:r w:rsidRPr="00AA2644">
                        <w:rPr>
                          <w:rFonts w:cs="Tahoma"/>
                          <w:color w:val="0B5294"/>
                          <w:spacing w:val="-4"/>
                          <w:sz w:val="24"/>
                          <w:szCs w:val="24"/>
                          <w:rtl/>
                        </w:rPr>
                        <w:t xml:space="preserve"> </w:t>
                      </w:r>
                      <w:r w:rsidRPr="00AA2644">
                        <w:rPr>
                          <w:rFonts w:cs="Tahoma" w:hint="eastAsia"/>
                          <w:color w:val="0B5294"/>
                          <w:spacing w:val="-4"/>
                          <w:sz w:val="24"/>
                          <w:szCs w:val="24"/>
                          <w:rtl/>
                        </w:rPr>
                        <w:t>הגישה</w:t>
                      </w:r>
                      <w:r w:rsidRPr="00AA2644">
                        <w:rPr>
                          <w:rFonts w:cs="Tahoma"/>
                          <w:color w:val="0B5294"/>
                          <w:spacing w:val="-4"/>
                          <w:sz w:val="24"/>
                          <w:szCs w:val="24"/>
                          <w:rtl/>
                        </w:rPr>
                        <w:t xml:space="preserve"> </w:t>
                      </w:r>
                      <w:r w:rsidRPr="00AA2644">
                        <w:rPr>
                          <w:rFonts w:cs="Tahoma" w:hint="eastAsia"/>
                          <w:color w:val="0B5294"/>
                          <w:spacing w:val="-4"/>
                          <w:sz w:val="24"/>
                          <w:szCs w:val="24"/>
                          <w:rtl/>
                        </w:rPr>
                        <w:t>לכל</w:t>
                      </w:r>
                      <w:r w:rsidRPr="00AA2644">
                        <w:rPr>
                          <w:rFonts w:cs="Tahoma"/>
                          <w:color w:val="0B5294"/>
                          <w:spacing w:val="-4"/>
                          <w:sz w:val="24"/>
                          <w:szCs w:val="24"/>
                          <w:rtl/>
                        </w:rPr>
                        <w:t xml:space="preserve"> </w:t>
                      </w:r>
                      <w:r w:rsidRPr="00AA2644">
                        <w:rPr>
                          <w:rFonts w:cs="Tahoma" w:hint="eastAsia"/>
                          <w:color w:val="0B5294"/>
                          <w:spacing w:val="-4"/>
                          <w:sz w:val="24"/>
                          <w:szCs w:val="24"/>
                          <w:rtl/>
                        </w:rPr>
                        <w:t>אחד</w:t>
                      </w:r>
                      <w:r w:rsidRPr="00AA2644">
                        <w:rPr>
                          <w:rFonts w:cs="Tahoma"/>
                          <w:color w:val="0B5294"/>
                          <w:spacing w:val="-4"/>
                          <w:sz w:val="24"/>
                          <w:szCs w:val="24"/>
                          <w:rtl/>
                        </w:rPr>
                        <w:t xml:space="preserve"> </w:t>
                      </w:r>
                      <w:r w:rsidRPr="00AA2644">
                        <w:rPr>
                          <w:rFonts w:cs="Tahoma" w:hint="eastAsia"/>
                          <w:color w:val="0B5294"/>
                          <w:spacing w:val="-4"/>
                          <w:sz w:val="24"/>
                          <w:szCs w:val="24"/>
                          <w:rtl/>
                        </w:rPr>
                        <w:t>מהם</w:t>
                      </w:r>
                      <w:r w:rsidRPr="00AA2644">
                        <w:rPr>
                          <w:rFonts w:cs="Tahoma"/>
                          <w:color w:val="0B5294"/>
                          <w:spacing w:val="-4"/>
                          <w:sz w:val="24"/>
                          <w:szCs w:val="24"/>
                          <w:rtl/>
                        </w:rPr>
                        <w:t xml:space="preserve"> </w:t>
                      </w:r>
                      <w:r w:rsidRPr="00AA2644">
                        <w:rPr>
                          <w:rFonts w:cs="Tahoma" w:hint="eastAsia"/>
                          <w:color w:val="0B5294"/>
                          <w:spacing w:val="-4"/>
                          <w:sz w:val="24"/>
                          <w:szCs w:val="24"/>
                          <w:rtl/>
                        </w:rPr>
                        <w:t>היא</w:t>
                      </w:r>
                      <w:r w:rsidRPr="00AA2644">
                        <w:rPr>
                          <w:rFonts w:cs="Tahoma"/>
                          <w:color w:val="0B5294"/>
                          <w:spacing w:val="-4"/>
                          <w:sz w:val="24"/>
                          <w:szCs w:val="24"/>
                          <w:rtl/>
                        </w:rPr>
                        <w:t xml:space="preserve"> </w:t>
                      </w:r>
                      <w:r w:rsidRPr="00AA2644">
                        <w:rPr>
                          <w:rFonts w:cs="Tahoma" w:hint="eastAsia"/>
                          <w:color w:val="0B5294"/>
                          <w:spacing w:val="-4"/>
                          <w:sz w:val="24"/>
                          <w:szCs w:val="24"/>
                          <w:rtl/>
                        </w:rPr>
                        <w:t>באמצעות</w:t>
                      </w:r>
                      <w:r w:rsidRPr="00AA2644">
                        <w:rPr>
                          <w:rFonts w:cs="Tahoma"/>
                          <w:color w:val="0B5294"/>
                          <w:spacing w:val="-4"/>
                          <w:sz w:val="24"/>
                          <w:szCs w:val="24"/>
                          <w:rtl/>
                        </w:rPr>
                        <w:t xml:space="preserve"> </w:t>
                      </w:r>
                      <w:r w:rsidRPr="00AA2644">
                        <w:rPr>
                          <w:rFonts w:cs="Tahoma" w:hint="eastAsia"/>
                          <w:color w:val="0B5294"/>
                          <w:spacing w:val="-4"/>
                          <w:sz w:val="24"/>
                          <w:szCs w:val="24"/>
                          <w:rtl/>
                        </w:rPr>
                        <w:t>גרמי</w:t>
                      </w:r>
                      <w:r w:rsidRPr="00AA2644">
                        <w:rPr>
                          <w:rFonts w:cs="Tahoma"/>
                          <w:color w:val="0B5294"/>
                          <w:spacing w:val="-4"/>
                          <w:sz w:val="24"/>
                          <w:szCs w:val="24"/>
                          <w:rtl/>
                        </w:rPr>
                        <w:t xml:space="preserve"> </w:t>
                      </w:r>
                      <w:r w:rsidRPr="00AA2644">
                        <w:rPr>
                          <w:rFonts w:cs="Tahoma" w:hint="eastAsia"/>
                          <w:color w:val="0B5294"/>
                          <w:spacing w:val="-4"/>
                          <w:sz w:val="24"/>
                          <w:szCs w:val="24"/>
                          <w:rtl/>
                        </w:rPr>
                        <w:t>מדרגות</w:t>
                      </w:r>
                      <w:r w:rsidRPr="00AA2644">
                        <w:rPr>
                          <w:rFonts w:cs="Tahoma"/>
                          <w:color w:val="0B5294"/>
                          <w:spacing w:val="-4"/>
                          <w:sz w:val="24"/>
                          <w:szCs w:val="24"/>
                          <w:rtl/>
                        </w:rPr>
                        <w:t xml:space="preserve"> </w:t>
                      </w:r>
                      <w:r w:rsidRPr="00AA2644">
                        <w:rPr>
                          <w:rFonts w:cs="Tahoma" w:hint="eastAsia"/>
                          <w:color w:val="0B5294"/>
                          <w:spacing w:val="-4"/>
                          <w:sz w:val="24"/>
                          <w:szCs w:val="24"/>
                          <w:rtl/>
                        </w:rPr>
                        <w:t>תלולים</w:t>
                      </w:r>
                    </w:p>
                    <w:p w:rsidR="00AA2644" w:rsidRPr="00373C5D" w:rsidP="00AA2644">
                      <w:pPr>
                        <w:spacing w:before="120" w:after="0" w:line="240" w:lineRule="atLeast"/>
                        <w:rPr>
                          <w:rFonts w:cs="Tahoma"/>
                          <w:b/>
                          <w:bCs/>
                          <w:color w:val="0B5294"/>
                          <w:sz w:val="48"/>
                          <w:szCs w:val="48"/>
                          <w:rtl/>
                        </w:rPr>
                      </w:pPr>
                      <w:drawing>
                        <wp:inline distT="0" distB="0" distL="0" distR="0">
                          <wp:extent cx="288000" cy="31337"/>
                          <wp:effectExtent l="0" t="0" r="0" b="6985"/>
                          <wp:docPr id="340"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16131" name="lin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 cy="31337"/>
                                  </a:xfrm>
                                  <a:prstGeom prst="rect">
                                    <a:avLst/>
                                  </a:prstGeom>
                                </pic:spPr>
                              </pic:pic>
                            </a:graphicData>
                          </a:graphic>
                        </wp:inline>
                      </w:drawing>
                    </w:p>
                  </w:txbxContent>
                </v:textbox>
                <w10:wrap anchorx="margin" anchory="margin"/>
              </v:shape>
            </w:pict>
          </mc:Fallback>
        </mc:AlternateContent>
      </w:r>
    </w:p>
    <w:p w:rsidR="000A28D0" w:rsidRPr="006E1257" w:rsidP="00C876DF">
      <w:pPr>
        <w:pStyle w:val="tab-name"/>
        <w:rPr>
          <w:rFonts w:eastAsiaTheme="majorEastAsia"/>
          <w:rtl/>
        </w:rPr>
      </w:pPr>
      <w:r w:rsidRPr="006E1257">
        <w:rPr>
          <w:rFonts w:hint="eastAsia"/>
          <w:rtl/>
        </w:rPr>
        <w:t>תמונה</w:t>
      </w:r>
      <w:r w:rsidRPr="006E1257">
        <w:rPr>
          <w:rtl/>
        </w:rPr>
        <w:t xml:space="preserve"> 54: </w:t>
      </w:r>
      <w:r w:rsidRPr="00C876DF">
        <w:rPr>
          <w:rFonts w:hint="eastAsia"/>
          <w:b/>
          <w:bCs/>
          <w:rtl/>
        </w:rPr>
        <w:t>שלטים</w:t>
      </w:r>
      <w:r w:rsidRPr="00C876DF">
        <w:rPr>
          <w:b/>
          <w:bCs/>
          <w:rtl/>
        </w:rPr>
        <w:t xml:space="preserve"> </w:t>
      </w:r>
      <w:r w:rsidRPr="00C876DF">
        <w:rPr>
          <w:rFonts w:hint="eastAsia"/>
          <w:b/>
          <w:bCs/>
          <w:rtl/>
        </w:rPr>
        <w:t>בכניסה</w:t>
      </w:r>
      <w:r w:rsidRPr="00C876DF">
        <w:rPr>
          <w:b/>
          <w:bCs/>
          <w:rtl/>
        </w:rPr>
        <w:t xml:space="preserve"> </w:t>
      </w:r>
      <w:r w:rsidRPr="00C876DF">
        <w:rPr>
          <w:rFonts w:hint="eastAsia"/>
          <w:b/>
          <w:bCs/>
          <w:rtl/>
        </w:rPr>
        <w:t>לבש</w:t>
      </w:r>
      <w:r w:rsidRPr="00C876DF">
        <w:rPr>
          <w:b/>
          <w:bCs/>
          <w:rtl/>
        </w:rPr>
        <w:t xml:space="preserve">"צים </w:t>
      </w:r>
      <w:r w:rsidRPr="00C876DF">
        <w:rPr>
          <w:rFonts w:hint="eastAsia"/>
          <w:b/>
          <w:bCs/>
          <w:rtl/>
        </w:rPr>
        <w:t>בשוק</w:t>
      </w:r>
      <w:r w:rsidRPr="00C876DF">
        <w:rPr>
          <w:b/>
          <w:bCs/>
          <w:rtl/>
        </w:rPr>
        <w:t xml:space="preserve"> </w:t>
      </w:r>
      <w:r w:rsidRPr="00C876DF">
        <w:rPr>
          <w:rFonts w:hint="eastAsia"/>
          <w:b/>
          <w:bCs/>
          <w:rtl/>
        </w:rPr>
        <w:t>העיראקי</w:t>
      </w:r>
      <w:r w:rsidRPr="00C876DF">
        <w:rPr>
          <w:b/>
          <w:bCs/>
          <w:rtl/>
        </w:rPr>
        <w:t xml:space="preserve"> המציינים באופן מטעה כי הם נגישים וגרם מדרגות המוביל אליהם</w:t>
      </w:r>
    </w:p>
    <w:p w:rsidR="000A28D0" w:rsidRPr="00C876DF" w:rsidP="00C876DF">
      <w:pPr>
        <w:spacing w:line="240" w:lineRule="atLeast"/>
        <w:jc w:val="both"/>
        <w:rPr>
          <w:rFonts w:ascii="Tahoma" w:hAnsi="Tahoma" w:cs="Tahoma"/>
          <w:noProof/>
          <w:sz w:val="18"/>
          <w:szCs w:val="18"/>
        </w:rPr>
      </w:pPr>
      <w:r>
        <w:rPr>
          <w:rFonts w:ascii="Tahoma" w:hAnsi="Tahoma" w:cs="Tahoma"/>
          <w:noProof/>
          <w:sz w:val="18"/>
          <w:szCs w:val="18"/>
        </w:rPr>
        <w:drawing>
          <wp:inline distT="0" distB="0" distL="0" distR="0">
            <wp:extent cx="3960000" cy="1546468"/>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74" name="PIC_54.jpg"/>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60000" cy="1546468"/>
                    </a:xfrm>
                    <a:prstGeom prst="rect">
                      <a:avLst/>
                    </a:prstGeom>
                  </pic:spPr>
                </pic:pic>
              </a:graphicData>
            </a:graphic>
          </wp:inline>
        </w:drawing>
      </w:r>
    </w:p>
    <w:p w:rsidR="000A28D0" w:rsidRPr="006E1257" w:rsidP="006E1257">
      <w:pPr>
        <w:spacing w:line="240" w:lineRule="exact"/>
        <w:ind w:right="2268"/>
        <w:jc w:val="both"/>
        <w:rPr>
          <w:rFonts w:ascii="Tahoma" w:hAnsi="Tahoma" w:cs="Tahoma"/>
          <w:sz w:val="18"/>
          <w:szCs w:val="18"/>
        </w:rPr>
      </w:pPr>
    </w:p>
    <w:p w:rsidR="000A28D0" w:rsidP="006E1257">
      <w:pPr>
        <w:pStyle w:val="KOT6"/>
        <w:rPr>
          <w:rtl/>
        </w:rPr>
      </w:pPr>
      <w:r>
        <w:rPr>
          <w:rFonts w:hint="cs"/>
          <w:rtl/>
        </w:rPr>
        <w:t>פיקוח עיריית ירושלים על עבודת הקבלן</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בהתאם לחוזה בש"צ, עיריית ירושלים מבצעת מעקב אחר טיפול הקבלן בבש"צים, והיא אף רשאית להנחות את הקבלן בכל הנוגע למתן שירותיו - בין שהוראות אלה מפורטות בחוזה ובין שאינן מפורטות בו. את הליקויים שהעירייה מאתרת בבש"צים היא מתעדת ב"דוח פיקוח יומי - בתי שימוש ציבוריים" (להלן - דוח הפיקוח).</w:t>
      </w:r>
    </w:p>
    <w:p w:rsidR="000A28D0" w:rsidRPr="006E1257" w:rsidP="006E1257">
      <w:pPr>
        <w:spacing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מבנה</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טופס</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דוח</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פיקוח</w:t>
      </w:r>
      <w:r w:rsidRPr="006E1257">
        <w:rPr>
          <w:rStyle w:val="Heading7Char"/>
          <w:rFonts w:ascii="Tahoma" w:hAnsi="Tahoma" w:cs="Tahoma"/>
          <w:sz w:val="18"/>
          <w:szCs w:val="18"/>
          <w:rtl/>
        </w:rPr>
        <w:t>:</w:t>
      </w:r>
      <w:r w:rsidRPr="006E1257">
        <w:rPr>
          <w:rFonts w:ascii="Tahoma" w:hAnsi="Tahoma" w:cs="Tahoma" w:hint="cs"/>
          <w:sz w:val="18"/>
          <w:szCs w:val="18"/>
          <w:rtl/>
        </w:rPr>
        <w:t xml:space="preserve"> נמצא כי טופס דוח הפיקוח אינו מתייחס ישירות לליקויים הפיזיים, אלא רק לניקיון, לעצם פתיחתם של השירותים ולנוכחות עובד הניקיון במקום.</w:t>
      </w:r>
    </w:p>
    <w:p w:rsidR="000A28D0" w:rsidRPr="006E1257" w:rsidP="006E1257">
      <w:pPr>
        <w:spacing w:line="240" w:lineRule="exact"/>
        <w:ind w:right="2268"/>
        <w:jc w:val="both"/>
        <w:rPr>
          <w:rFonts w:ascii="Tahoma" w:hAnsi="Tahoma" w:cs="Tahoma"/>
          <w:sz w:val="18"/>
          <w:szCs w:val="18"/>
          <w:rtl/>
        </w:rPr>
      </w:pPr>
      <w:r w:rsidRPr="006E1257">
        <w:rPr>
          <w:rStyle w:val="Heading7Char"/>
          <w:rFonts w:ascii="Tahoma" w:hAnsi="Tahoma" w:cs="Tahoma" w:hint="eastAsia"/>
          <w:sz w:val="18"/>
          <w:szCs w:val="18"/>
          <w:rtl/>
        </w:rPr>
        <w:t>אופן</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מילוי</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דוח</w:t>
      </w:r>
      <w:r w:rsidRPr="006E1257">
        <w:rPr>
          <w:rStyle w:val="Heading7Char"/>
          <w:rFonts w:ascii="Tahoma" w:hAnsi="Tahoma" w:cs="Tahoma"/>
          <w:sz w:val="18"/>
          <w:szCs w:val="18"/>
          <w:rtl/>
        </w:rPr>
        <w:t xml:space="preserve"> </w:t>
      </w:r>
      <w:r w:rsidRPr="006E1257">
        <w:rPr>
          <w:rStyle w:val="Heading7Char"/>
          <w:rFonts w:ascii="Tahoma" w:hAnsi="Tahoma" w:cs="Tahoma" w:hint="eastAsia"/>
          <w:sz w:val="18"/>
          <w:szCs w:val="18"/>
          <w:rtl/>
        </w:rPr>
        <w:t>הפיקוח</w:t>
      </w:r>
      <w:r w:rsidRPr="006E1257">
        <w:rPr>
          <w:rStyle w:val="Heading7Char"/>
          <w:rFonts w:ascii="Tahoma" w:hAnsi="Tahoma" w:cs="Tahoma"/>
          <w:sz w:val="18"/>
          <w:szCs w:val="18"/>
          <w:rtl/>
        </w:rPr>
        <w:t>:</w:t>
      </w:r>
      <w:r w:rsidRPr="006E1257">
        <w:rPr>
          <w:rFonts w:ascii="Tahoma" w:hAnsi="Tahoma" w:cs="Tahoma" w:hint="cs"/>
          <w:sz w:val="18"/>
          <w:szCs w:val="18"/>
          <w:rtl/>
        </w:rPr>
        <w:t xml:space="preserve"> משרד מבקר המדינה דגם 15 דוחות פיקוח בעקבות ביקורות יומיות שעשתה העירייה בבש"צים, בסמיכות זמנים למועדים שבהם התקיימו גם הסיורים של עובדי משרד מבקר המדינה באותם שירותים.</w:t>
      </w:r>
    </w:p>
    <w:p w:rsidR="000A28D0" w:rsidRPr="006E1257" w:rsidP="006E1257">
      <w:pPr>
        <w:spacing w:line="240" w:lineRule="exact"/>
        <w:ind w:right="2268"/>
        <w:jc w:val="both"/>
        <w:rPr>
          <w:rFonts w:ascii="Tahoma" w:hAnsi="Tahoma" w:cs="Tahoma"/>
          <w:sz w:val="18"/>
          <w:szCs w:val="18"/>
          <w:rtl/>
        </w:rPr>
      </w:pPr>
      <w:r w:rsidRPr="006E1257">
        <w:rPr>
          <w:rFonts w:ascii="Tahoma" w:hAnsi="Tahoma" w:cs="Tahoma" w:hint="cs"/>
          <w:sz w:val="18"/>
          <w:szCs w:val="18"/>
          <w:rtl/>
        </w:rPr>
        <w:t>נמצא כי באף אחד מהדוחות אין כל התייחסות לליקויי התחזוקה, כולל כאלה שמצא צוות הביקורת של משרד מבקר המדינה בסיוריו. זאת ועוד, בניגוד לממצאים שפורטו לעיל בנושא ניקיון השירותים, בכל 15 דוחות הפיקוח של העירייה צוין כי הבש"צים שבוקרו נמצאו נקיים. הליקוי היחיד שחוזר בדוחות הפיקוח מדי פעם הוא היעדר עובד ניקיון במקום.</w:t>
      </w:r>
    </w:p>
    <w:p w:rsidR="000A28D0" w:rsidRPr="006E1257" w:rsidP="00C876DF">
      <w:pPr>
        <w:spacing w:after="240" w:line="240" w:lineRule="exact"/>
        <w:ind w:right="2268"/>
        <w:jc w:val="both"/>
        <w:rPr>
          <w:rFonts w:ascii="Tahoma" w:hAnsi="Tahoma" w:cs="Tahoma"/>
          <w:sz w:val="18"/>
          <w:szCs w:val="18"/>
          <w:rtl/>
        </w:rPr>
      </w:pPr>
      <w:r w:rsidRPr="006E1257">
        <w:rPr>
          <w:rFonts w:ascii="Tahoma" w:hAnsi="Tahoma" w:cs="Tahoma" w:hint="cs"/>
          <w:sz w:val="18"/>
          <w:szCs w:val="18"/>
          <w:rtl/>
        </w:rPr>
        <w:t xml:space="preserve">נוסף על כך, תדירות הפיקוח בעיר העתיקה נמוכה - נמצא כי רק בשני מקרים מה-15 שנדגמו נעשה פיקוח בכלל הבש"צים בעיר העתיקה; במקרה נוסף נערכה ביקורת רק בבש"צ בשער שכם. לאור היותה של העיר העתיקה אזור </w:t>
      </w:r>
      <w:r w:rsidRPr="006E1257">
        <w:rPr>
          <w:rFonts w:ascii="Tahoma" w:hAnsi="Tahoma" w:cs="Tahoma" w:hint="cs"/>
          <w:sz w:val="18"/>
          <w:szCs w:val="18"/>
          <w:rtl/>
        </w:rPr>
        <w:t>תיירות מרכזי, מצופה כי תדירות הפיקוח של העירייה על מצב הניקיון והתחזוקה של הבש"צים ברחביה תהיה גבוהה בהרבה.</w:t>
      </w:r>
    </w:p>
    <w:p w:rsidR="000A28D0" w:rsidRPr="006E1257" w:rsidP="006E1257">
      <w:pPr>
        <w:pStyle w:val="RESHET"/>
        <w:rPr>
          <w:rtl/>
        </w:rPr>
      </w:pPr>
      <w:r w:rsidRPr="006E1257">
        <w:rPr>
          <w:rFonts w:hint="cs"/>
          <w:sz w:val="18"/>
          <w:rtl/>
        </w:rPr>
        <w:t xml:space="preserve">משרד מבקר המדינה מעיר לעיריית ירושלים כי עליה לבדוק את מכלול ההיבטים של תחזוקה סבירה של בש"צים ולהעלות את רמת הפיקוח ואת תדירותו באזורי תיירות מרכזיים. על העירייה לדרוש מהקבלן לתקן את הליקויים, בהתאם לחוזה בש"צ שחתמה עימו. </w:t>
      </w:r>
    </w:p>
    <w:p w:rsidR="00C876DF" w:rsidP="00C876DF">
      <w:pPr>
        <w:spacing w:before="240" w:after="240" w:line="240" w:lineRule="atLeast"/>
        <w:ind w:right="2268"/>
        <w:jc w:val="center"/>
        <w:rPr>
          <w:sz w:val="32"/>
          <w:szCs w:val="32"/>
        </w:rPr>
      </w:pPr>
      <w:r w:rsidRPr="00D43E82">
        <w:rPr>
          <w:rFonts w:ascii="Wingdings 2" w:hAnsi="Wingdings 2"/>
          <w:sz w:val="32"/>
          <w:szCs w:val="32"/>
        </w:rPr>
        <w:sym w:font="Wingdings 2" w:char="F0F3"/>
      </w:r>
    </w:p>
    <w:p w:rsidR="000A28D0" w:rsidRPr="006E1257" w:rsidP="006E1257">
      <w:pPr>
        <w:pStyle w:val="RESHET"/>
        <w:rPr>
          <w:rtl/>
        </w:rPr>
      </w:pPr>
      <w:r w:rsidRPr="006E1257">
        <w:rPr>
          <w:rFonts w:hint="cs"/>
          <w:sz w:val="18"/>
          <w:rtl/>
        </w:rPr>
        <w:t>מצב הניקיון והתחזוקה של השירותים הציבוריים באזורי התיירות בעיר פוגע ברמת השירות שניתנת למבקרים ולתיירים ובתדמיתה של העיר וטעון שיפור משמעותי. משרד מבקר המדינה מעיר לעיריית ירושלים כי עליה לדאוג לשילוט, אבזור, תחזוקה וניקיון ראויים של בש"צים, בהתאם לחובתה לפי פקודת העיריות ולחוזה בש"צ שעליו חתמה עם הקבלן. על העירייה להגביר את הפיקוח על תחזוקתם ועל ניקיונם של הבש"צים ולשפרו.</w:t>
      </w:r>
    </w:p>
    <w:p w:rsidR="000A28D0" w:rsidRPr="006E1257" w:rsidP="00C876DF">
      <w:pPr>
        <w:spacing w:before="180" w:line="240" w:lineRule="exact"/>
        <w:ind w:right="2268"/>
        <w:jc w:val="both"/>
        <w:rPr>
          <w:rFonts w:ascii="Tahoma" w:hAnsi="Tahoma" w:cs="Tahoma"/>
          <w:sz w:val="18"/>
          <w:szCs w:val="18"/>
          <w:rtl/>
        </w:rPr>
      </w:pPr>
      <w:r w:rsidRPr="006E1257">
        <w:rPr>
          <w:rFonts w:ascii="Tahoma" w:hAnsi="Tahoma" w:cs="Tahoma" w:hint="cs"/>
          <w:sz w:val="18"/>
          <w:szCs w:val="18"/>
          <w:rtl/>
        </w:rPr>
        <w:t>בתשובתה למשרד מבקר המדינה מינואר 2019 הודיעה העירייה כי הליקויים המועלים בדוח הביקורת תוקנו. זאת ועוד, לאור הערות הביקורת הנחתה העירייה את הקבלן להשלים בכל השלטים את הפרטים החסרים. כמו כן ציינה כי השילוט בשוק מחנה יהודה נקבע בהתאם לשיקולי ביטחון הציבור ובמסגרת שיתוף פעולה עם ציבור בעלי העסקים. העירייה הוסיפה כי יש בעיה של ונדליזם והרס של חלק מהמתקנים. עוד הודיעה העירייה כי תמשיך לפעול לשיפור ניקיונם ותחזוקתם של מבני הבש"צים. בתשובת הקבלן למשרד מבקר המדינה מפברואר 2019 צוין כי עם קבלת דוח הביקורת הוא החל במבצע לתיקון כלל הליקויים שהועלו לעיל, וכן החל ב"</w:t>
      </w:r>
      <w:r w:rsidRPr="006E1257">
        <w:rPr>
          <w:rFonts w:ascii="Tahoma" w:hAnsi="Tahoma" w:cs="Tahoma"/>
          <w:sz w:val="18"/>
          <w:szCs w:val="18"/>
          <w:rtl/>
        </w:rPr>
        <w:t>ביקורות פנימיות בהתאם לרוח הדברים אשר עלו בביקורת לכלל בתי השימוש הציבוריים בעיר</w:t>
      </w:r>
      <w:r w:rsidRPr="006E1257">
        <w:rPr>
          <w:rFonts w:ascii="Tahoma" w:hAnsi="Tahoma" w:cs="Tahoma" w:hint="cs"/>
          <w:sz w:val="18"/>
          <w:szCs w:val="18"/>
          <w:rtl/>
        </w:rPr>
        <w:t>"</w:t>
      </w:r>
      <w:r w:rsidRPr="006E1257">
        <w:rPr>
          <w:rFonts w:ascii="Tahoma" w:hAnsi="Tahoma" w:cs="Tahoma"/>
          <w:sz w:val="18"/>
          <w:szCs w:val="18"/>
          <w:rtl/>
        </w:rPr>
        <w:t xml:space="preserve"> </w:t>
      </w:r>
      <w:r w:rsidRPr="006E1257">
        <w:rPr>
          <w:rFonts w:ascii="Tahoma" w:hAnsi="Tahoma" w:cs="Tahoma" w:hint="cs"/>
          <w:sz w:val="18"/>
          <w:szCs w:val="18"/>
          <w:rtl/>
        </w:rPr>
        <w:t>במטרה</w:t>
      </w:r>
      <w:r w:rsidRPr="006E1257">
        <w:rPr>
          <w:rFonts w:ascii="Tahoma" w:hAnsi="Tahoma" w:cs="Tahoma"/>
          <w:sz w:val="18"/>
          <w:szCs w:val="18"/>
          <w:rtl/>
        </w:rPr>
        <w:t xml:space="preserve"> לשפר</w:t>
      </w:r>
      <w:r w:rsidRPr="006E1257">
        <w:rPr>
          <w:rFonts w:ascii="Tahoma" w:hAnsi="Tahoma" w:cs="Tahoma" w:hint="cs"/>
          <w:sz w:val="18"/>
          <w:szCs w:val="18"/>
          <w:rtl/>
        </w:rPr>
        <w:t xml:space="preserve"> את</w:t>
      </w:r>
      <w:r w:rsidRPr="006E1257">
        <w:rPr>
          <w:rFonts w:ascii="Tahoma" w:hAnsi="Tahoma" w:cs="Tahoma"/>
          <w:sz w:val="18"/>
          <w:szCs w:val="18"/>
          <w:rtl/>
        </w:rPr>
        <w:t xml:space="preserve"> השירות </w:t>
      </w:r>
      <w:r w:rsidRPr="006E1257">
        <w:rPr>
          <w:rFonts w:ascii="Tahoma" w:hAnsi="Tahoma" w:cs="Tahoma" w:hint="cs"/>
          <w:sz w:val="18"/>
          <w:szCs w:val="18"/>
          <w:rtl/>
        </w:rPr>
        <w:t xml:space="preserve">ולמנוע </w:t>
      </w:r>
      <w:r w:rsidRPr="006E1257">
        <w:rPr>
          <w:rFonts w:ascii="Tahoma" w:hAnsi="Tahoma" w:cs="Tahoma"/>
          <w:sz w:val="18"/>
          <w:szCs w:val="18"/>
          <w:rtl/>
        </w:rPr>
        <w:t>ליקויים עתידיים.</w:t>
      </w:r>
    </w:p>
    <w:p w:rsidR="000A28D0" w:rsidRPr="006E1257" w:rsidP="006E1257">
      <w:pPr>
        <w:spacing w:line="240" w:lineRule="exact"/>
        <w:ind w:right="2268"/>
        <w:jc w:val="both"/>
        <w:rPr>
          <w:rFonts w:ascii="Tahoma" w:hAnsi="Tahoma" w:cs="Tahoma"/>
          <w:sz w:val="18"/>
          <w:szCs w:val="18"/>
          <w:rtl/>
        </w:rPr>
      </w:pPr>
    </w:p>
    <w:p w:rsidR="000A28D0" w:rsidRPr="005F3641" w:rsidP="00C876DF">
      <w:pPr>
        <w:pStyle w:val="KOT4"/>
        <w:pageBreakBefore/>
        <w:rPr>
          <w:rtl/>
        </w:rPr>
      </w:pPr>
      <w:r w:rsidRPr="005F3641">
        <w:rPr>
          <w:rFonts w:hint="cs"/>
          <w:rtl/>
        </w:rPr>
        <w:t>סיכום</w:t>
      </w:r>
    </w:p>
    <w:p w:rsidR="000A28D0" w:rsidRPr="006E1257" w:rsidP="006E1257">
      <w:pPr>
        <w:pStyle w:val="RESHET"/>
        <w:rPr>
          <w:rtl/>
        </w:rPr>
      </w:pPr>
      <w:r w:rsidRPr="006E1257">
        <w:rPr>
          <w:rFonts w:hint="cs"/>
          <w:sz w:val="18"/>
          <w:rtl/>
        </w:rPr>
        <w:t xml:space="preserve">ירושלים היא בירת ישראל ומרכז דתי בעל חשיבות עולמית לשלוש הדתות המונותיאיסטיות ועיני עולם נשואות אליה. בתחומה אתרים היסטוריים </w:t>
      </w:r>
      <w:r w:rsidRPr="006E1257">
        <w:rPr>
          <w:rFonts w:hint="eastAsia"/>
          <w:sz w:val="18"/>
          <w:rtl/>
        </w:rPr>
        <w:t>רבים</w:t>
      </w:r>
      <w:r w:rsidRPr="006E1257">
        <w:rPr>
          <w:rFonts w:hint="cs"/>
          <w:sz w:val="18"/>
          <w:rtl/>
        </w:rPr>
        <w:t xml:space="preserve">, </w:t>
      </w:r>
      <w:r w:rsidRPr="006E1257">
        <w:rPr>
          <w:rFonts w:hint="eastAsia"/>
          <w:sz w:val="18"/>
          <w:rtl/>
        </w:rPr>
        <w:t>אתרי</w:t>
      </w:r>
      <w:r w:rsidRPr="006E1257">
        <w:rPr>
          <w:sz w:val="18"/>
          <w:rtl/>
        </w:rPr>
        <w:t xml:space="preserve"> מורשת ומשאבי טבע ונוף </w:t>
      </w:r>
      <w:r w:rsidRPr="006E1257">
        <w:rPr>
          <w:rFonts w:hint="eastAsia"/>
          <w:sz w:val="18"/>
          <w:rtl/>
        </w:rPr>
        <w:t>לצד</w:t>
      </w:r>
      <w:r w:rsidRPr="006E1257">
        <w:rPr>
          <w:sz w:val="18"/>
          <w:rtl/>
        </w:rPr>
        <w:t xml:space="preserve"> </w:t>
      </w:r>
      <w:r w:rsidRPr="006E1257">
        <w:rPr>
          <w:rFonts w:hint="cs"/>
          <w:sz w:val="18"/>
          <w:rtl/>
        </w:rPr>
        <w:t xml:space="preserve">מבני ממשל, מרכזים אקדמיים </w:t>
      </w:r>
      <w:r w:rsidRPr="006E1257">
        <w:rPr>
          <w:rFonts w:hint="eastAsia"/>
          <w:sz w:val="18"/>
          <w:rtl/>
        </w:rPr>
        <w:t>ו</w:t>
      </w:r>
      <w:r w:rsidRPr="006E1257">
        <w:rPr>
          <w:rFonts w:hint="cs"/>
          <w:sz w:val="18"/>
          <w:rtl/>
        </w:rPr>
        <w:t>מוסדות תרבות.</w:t>
      </w:r>
    </w:p>
    <w:p w:rsidR="000A28D0" w:rsidRPr="006E1257" w:rsidP="006E1257">
      <w:pPr>
        <w:pStyle w:val="RESHET"/>
        <w:rPr>
          <w:rtl/>
        </w:rPr>
      </w:pPr>
      <w:r w:rsidRPr="006E1257">
        <w:rPr>
          <w:rFonts w:hint="cs"/>
          <w:sz w:val="18"/>
          <w:rtl/>
        </w:rPr>
        <w:t xml:space="preserve">בדוח זה הוצגו ליקויים רבים בניהולם ובתחזוקתם של אזורי התיירות בירושלים. במקרים רבים נמצא כי הליקויים שהועלו בביקורת הקודמת לא תוקנו. לא מן הנמנע שאחת הסיבות לליקויים הרבים שנמצאו בביקורת זו נעוצה בכך שאין </w:t>
      </w:r>
      <w:r w:rsidRPr="006E1257">
        <w:rPr>
          <w:sz w:val="18"/>
          <w:rtl/>
        </w:rPr>
        <w:t xml:space="preserve">גוף </w:t>
      </w:r>
      <w:r w:rsidRPr="006E1257">
        <w:rPr>
          <w:rFonts w:hint="cs"/>
          <w:sz w:val="18"/>
          <w:rtl/>
        </w:rPr>
        <w:t>הנושא באחריות לניהול הכולל של התיירות בעיר</w:t>
      </w:r>
      <w:r w:rsidRPr="006E1257">
        <w:rPr>
          <w:sz w:val="18"/>
          <w:rtl/>
        </w:rPr>
        <w:t xml:space="preserve"> </w:t>
      </w:r>
      <w:r w:rsidRPr="006E1257">
        <w:rPr>
          <w:rFonts w:hint="cs"/>
          <w:sz w:val="18"/>
          <w:rtl/>
        </w:rPr>
        <w:t xml:space="preserve">ולייצוג ההיבט התיירותי </w:t>
      </w:r>
      <w:r w:rsidRPr="006E1257">
        <w:rPr>
          <w:sz w:val="18"/>
          <w:rtl/>
        </w:rPr>
        <w:t xml:space="preserve">בתהליכי קבלת </w:t>
      </w:r>
      <w:r w:rsidRPr="006E1257">
        <w:rPr>
          <w:rFonts w:hint="cs"/>
          <w:sz w:val="18"/>
          <w:rtl/>
        </w:rPr>
        <w:t>ה</w:t>
      </w:r>
      <w:r w:rsidRPr="006E1257">
        <w:rPr>
          <w:sz w:val="18"/>
          <w:rtl/>
        </w:rPr>
        <w:t xml:space="preserve">החלטות </w:t>
      </w:r>
      <w:r w:rsidRPr="006E1257">
        <w:rPr>
          <w:rFonts w:hint="cs"/>
          <w:sz w:val="18"/>
          <w:rtl/>
        </w:rPr>
        <w:t>בעירייה.</w:t>
      </w:r>
    </w:p>
    <w:p w:rsidR="000A28D0" w:rsidRPr="006E1257" w:rsidP="006E1257">
      <w:pPr>
        <w:pStyle w:val="RESHET"/>
        <w:rPr>
          <w:rtl/>
        </w:rPr>
      </w:pPr>
      <w:r w:rsidRPr="006E1257">
        <w:rPr>
          <w:rFonts w:hint="eastAsia"/>
          <w:sz w:val="18"/>
          <w:rtl/>
        </w:rPr>
        <w:t>תחזוקתם</w:t>
      </w:r>
      <w:r w:rsidRPr="006E1257">
        <w:rPr>
          <w:sz w:val="18"/>
          <w:rtl/>
        </w:rPr>
        <w:t xml:space="preserve"> </w:t>
      </w:r>
      <w:r w:rsidRPr="006E1257">
        <w:rPr>
          <w:rFonts w:hint="eastAsia"/>
          <w:sz w:val="18"/>
          <w:rtl/>
        </w:rPr>
        <w:t>הלקויה</w:t>
      </w:r>
      <w:r w:rsidRPr="006E1257">
        <w:rPr>
          <w:sz w:val="18"/>
          <w:rtl/>
        </w:rPr>
        <w:t xml:space="preserve"> של </w:t>
      </w:r>
      <w:r w:rsidRPr="006E1257">
        <w:rPr>
          <w:rFonts w:hint="eastAsia"/>
          <w:sz w:val="18"/>
          <w:rtl/>
        </w:rPr>
        <w:t>אזורי</w:t>
      </w:r>
      <w:r w:rsidRPr="006E1257">
        <w:rPr>
          <w:sz w:val="18"/>
          <w:rtl/>
        </w:rPr>
        <w:t xml:space="preserve"> התיירות </w:t>
      </w:r>
      <w:r w:rsidRPr="006E1257">
        <w:rPr>
          <w:rFonts w:hint="eastAsia"/>
          <w:sz w:val="18"/>
          <w:rtl/>
        </w:rPr>
        <w:t>והיעדר</w:t>
      </w:r>
      <w:r w:rsidRPr="006E1257">
        <w:rPr>
          <w:sz w:val="18"/>
          <w:rtl/>
        </w:rPr>
        <w:t xml:space="preserve"> הניהול הכולל שלהם עלול</w:t>
      </w:r>
      <w:r w:rsidRPr="006E1257">
        <w:rPr>
          <w:rFonts w:hint="cs"/>
          <w:sz w:val="18"/>
          <w:rtl/>
        </w:rPr>
        <w:t>ים</w:t>
      </w:r>
      <w:r w:rsidRPr="006E1257">
        <w:rPr>
          <w:sz w:val="18"/>
          <w:rtl/>
        </w:rPr>
        <w:t xml:space="preserve"> לפגוע בענף התיירות </w:t>
      </w:r>
      <w:r w:rsidRPr="006E1257">
        <w:rPr>
          <w:rFonts w:hint="cs"/>
          <w:sz w:val="18"/>
          <w:rtl/>
        </w:rPr>
        <w:t xml:space="preserve">וכן בתדמיתה של ירושלים ושל המדינה כולה, </w:t>
      </w:r>
      <w:r w:rsidRPr="006E1257">
        <w:rPr>
          <w:rFonts w:hint="eastAsia"/>
          <w:sz w:val="18"/>
          <w:rtl/>
        </w:rPr>
        <w:t>ו</w:t>
      </w:r>
      <w:r w:rsidRPr="006E1257">
        <w:rPr>
          <w:rFonts w:hint="cs"/>
          <w:sz w:val="18"/>
          <w:rtl/>
        </w:rPr>
        <w:t xml:space="preserve">הם </w:t>
      </w:r>
      <w:r w:rsidRPr="006E1257">
        <w:rPr>
          <w:rFonts w:hint="eastAsia"/>
          <w:sz w:val="18"/>
          <w:rtl/>
        </w:rPr>
        <w:t>אינם</w:t>
      </w:r>
      <w:r w:rsidRPr="006E1257">
        <w:rPr>
          <w:sz w:val="18"/>
          <w:rtl/>
        </w:rPr>
        <w:t xml:space="preserve"> </w:t>
      </w:r>
      <w:r w:rsidRPr="006E1257">
        <w:rPr>
          <w:rFonts w:hint="eastAsia"/>
          <w:sz w:val="18"/>
          <w:rtl/>
        </w:rPr>
        <w:t>הולמים</w:t>
      </w:r>
      <w:r w:rsidRPr="006E1257">
        <w:rPr>
          <w:sz w:val="18"/>
          <w:rtl/>
        </w:rPr>
        <w:t xml:space="preserve"> </w:t>
      </w:r>
      <w:r w:rsidRPr="006E1257">
        <w:rPr>
          <w:rFonts w:hint="eastAsia"/>
          <w:sz w:val="18"/>
          <w:rtl/>
        </w:rPr>
        <w:t>את</w:t>
      </w:r>
      <w:r w:rsidRPr="006E1257">
        <w:rPr>
          <w:sz w:val="18"/>
          <w:rtl/>
        </w:rPr>
        <w:t xml:space="preserve"> </w:t>
      </w:r>
      <w:r w:rsidRPr="006E1257">
        <w:rPr>
          <w:rFonts w:hint="eastAsia"/>
          <w:sz w:val="18"/>
          <w:rtl/>
        </w:rPr>
        <w:t>מעמדה</w:t>
      </w:r>
      <w:r w:rsidRPr="006E1257">
        <w:rPr>
          <w:rFonts w:hint="cs"/>
          <w:sz w:val="18"/>
          <w:rtl/>
        </w:rPr>
        <w:t xml:space="preserve"> של ירושלים</w:t>
      </w:r>
      <w:r w:rsidRPr="006E1257">
        <w:rPr>
          <w:sz w:val="18"/>
          <w:rtl/>
        </w:rPr>
        <w:t xml:space="preserve"> </w:t>
      </w:r>
      <w:r w:rsidRPr="006E1257">
        <w:rPr>
          <w:rFonts w:hint="eastAsia"/>
          <w:sz w:val="18"/>
          <w:rtl/>
        </w:rPr>
        <w:t>כעיר</w:t>
      </w:r>
      <w:r w:rsidRPr="006E1257">
        <w:rPr>
          <w:sz w:val="18"/>
          <w:rtl/>
        </w:rPr>
        <w:t xml:space="preserve"> </w:t>
      </w:r>
      <w:r w:rsidRPr="006E1257">
        <w:rPr>
          <w:rFonts w:hint="eastAsia"/>
          <w:sz w:val="18"/>
          <w:rtl/>
        </w:rPr>
        <w:t>בי</w:t>
      </w:r>
      <w:r w:rsidRPr="006E1257">
        <w:rPr>
          <w:rFonts w:hint="cs"/>
          <w:sz w:val="18"/>
          <w:rtl/>
        </w:rPr>
        <w:t>ן-</w:t>
      </w:r>
      <w:r w:rsidRPr="006E1257">
        <w:rPr>
          <w:rFonts w:hint="eastAsia"/>
          <w:sz w:val="18"/>
          <w:rtl/>
        </w:rPr>
        <w:t>לאומית</w:t>
      </w:r>
      <w:r w:rsidRPr="006E1257">
        <w:rPr>
          <w:rFonts w:hint="cs"/>
          <w:sz w:val="18"/>
          <w:rtl/>
        </w:rPr>
        <w:t xml:space="preserve">. </w:t>
      </w:r>
      <w:r w:rsidRPr="006E1257">
        <w:rPr>
          <w:rFonts w:hint="eastAsia"/>
          <w:sz w:val="18"/>
          <w:rtl/>
        </w:rPr>
        <w:t>בהיעדר</w:t>
      </w:r>
      <w:r w:rsidRPr="006E1257">
        <w:rPr>
          <w:sz w:val="18"/>
          <w:rtl/>
        </w:rPr>
        <w:t xml:space="preserve"> ניהול ותחזוקה</w:t>
      </w:r>
      <w:r w:rsidRPr="006E1257">
        <w:rPr>
          <w:rFonts w:hint="cs"/>
          <w:sz w:val="18"/>
          <w:rtl/>
        </w:rPr>
        <w:t xml:space="preserve"> </w:t>
      </w:r>
      <w:r w:rsidRPr="006E1257">
        <w:rPr>
          <w:sz w:val="18"/>
          <w:rtl/>
        </w:rPr>
        <w:t xml:space="preserve">יורדים לטמיון הכספים הרבים המושקעים בפיתוחם של אזורי התיירות. </w:t>
      </w:r>
      <w:r w:rsidRPr="006E1257">
        <w:rPr>
          <w:rFonts w:hint="eastAsia"/>
          <w:sz w:val="18"/>
          <w:rtl/>
        </w:rPr>
        <w:t>מצבם</w:t>
      </w:r>
      <w:r w:rsidRPr="006E1257">
        <w:rPr>
          <w:sz w:val="18"/>
          <w:rtl/>
        </w:rPr>
        <w:t xml:space="preserve"> </w:t>
      </w:r>
      <w:r w:rsidRPr="006E1257">
        <w:rPr>
          <w:rFonts w:hint="eastAsia"/>
          <w:sz w:val="18"/>
          <w:rtl/>
        </w:rPr>
        <w:t>הירוד</w:t>
      </w:r>
      <w:r w:rsidRPr="006E1257">
        <w:rPr>
          <w:sz w:val="18"/>
          <w:rtl/>
        </w:rPr>
        <w:t xml:space="preserve"> </w:t>
      </w:r>
      <w:r w:rsidRPr="006E1257">
        <w:rPr>
          <w:rFonts w:hint="eastAsia"/>
          <w:sz w:val="18"/>
          <w:rtl/>
        </w:rPr>
        <w:t>של</w:t>
      </w:r>
      <w:r w:rsidRPr="006E1257">
        <w:rPr>
          <w:sz w:val="18"/>
          <w:rtl/>
        </w:rPr>
        <w:t xml:space="preserve"> אזורי התיירות </w:t>
      </w:r>
      <w:r w:rsidRPr="006E1257">
        <w:rPr>
          <w:rFonts w:hint="eastAsia"/>
          <w:sz w:val="18"/>
          <w:rtl/>
        </w:rPr>
        <w:t>משקף</w:t>
      </w:r>
      <w:r w:rsidRPr="006E1257">
        <w:rPr>
          <w:sz w:val="18"/>
          <w:rtl/>
        </w:rPr>
        <w:t xml:space="preserve"> </w:t>
      </w:r>
      <w:r w:rsidRPr="006E1257">
        <w:rPr>
          <w:rFonts w:hint="eastAsia"/>
          <w:sz w:val="18"/>
          <w:rtl/>
        </w:rPr>
        <w:t>הזנחה</w:t>
      </w:r>
      <w:r w:rsidRPr="006E1257">
        <w:rPr>
          <w:sz w:val="18"/>
          <w:rtl/>
        </w:rPr>
        <w:t xml:space="preserve"> </w:t>
      </w:r>
      <w:r w:rsidRPr="006E1257">
        <w:rPr>
          <w:rFonts w:hint="eastAsia"/>
          <w:sz w:val="18"/>
          <w:rtl/>
        </w:rPr>
        <w:t>כוללת</w:t>
      </w:r>
      <w:r w:rsidRPr="006E1257">
        <w:rPr>
          <w:sz w:val="18"/>
          <w:rtl/>
        </w:rPr>
        <w:t xml:space="preserve"> </w:t>
      </w:r>
      <w:r w:rsidRPr="006E1257">
        <w:rPr>
          <w:rFonts w:hint="eastAsia"/>
          <w:sz w:val="18"/>
          <w:rtl/>
        </w:rPr>
        <w:t>של</w:t>
      </w:r>
      <w:r w:rsidRPr="006E1257">
        <w:rPr>
          <w:sz w:val="18"/>
          <w:rtl/>
        </w:rPr>
        <w:t xml:space="preserve"> </w:t>
      </w:r>
      <w:r w:rsidRPr="006E1257">
        <w:rPr>
          <w:rFonts w:hint="eastAsia"/>
          <w:sz w:val="18"/>
          <w:rtl/>
        </w:rPr>
        <w:t>המרחב</w:t>
      </w:r>
      <w:r w:rsidRPr="006E1257">
        <w:rPr>
          <w:sz w:val="18"/>
          <w:rtl/>
        </w:rPr>
        <w:t xml:space="preserve"> </w:t>
      </w:r>
      <w:r w:rsidRPr="006E1257">
        <w:rPr>
          <w:rFonts w:hint="eastAsia"/>
          <w:sz w:val="18"/>
          <w:rtl/>
        </w:rPr>
        <w:t>הציבורי</w:t>
      </w:r>
      <w:r w:rsidRPr="006E1257">
        <w:rPr>
          <w:sz w:val="18"/>
          <w:rtl/>
        </w:rPr>
        <w:t xml:space="preserve"> </w:t>
      </w:r>
      <w:r w:rsidRPr="006E1257">
        <w:rPr>
          <w:rFonts w:hint="eastAsia"/>
          <w:sz w:val="18"/>
          <w:rtl/>
        </w:rPr>
        <w:t>בירושלים</w:t>
      </w:r>
      <w:r w:rsidRPr="006E1257">
        <w:rPr>
          <w:sz w:val="18"/>
          <w:rtl/>
        </w:rPr>
        <w:t xml:space="preserve">, </w:t>
      </w:r>
      <w:r w:rsidRPr="006E1257">
        <w:rPr>
          <w:rFonts w:hint="eastAsia"/>
          <w:sz w:val="18"/>
          <w:rtl/>
        </w:rPr>
        <w:t>דבר</w:t>
      </w:r>
      <w:r w:rsidRPr="006E1257">
        <w:rPr>
          <w:sz w:val="18"/>
          <w:rtl/>
        </w:rPr>
        <w:t xml:space="preserve"> </w:t>
      </w:r>
      <w:r w:rsidRPr="006E1257">
        <w:rPr>
          <w:rFonts w:hint="cs"/>
          <w:sz w:val="18"/>
          <w:rtl/>
        </w:rPr>
        <w:t>ה</w:t>
      </w:r>
      <w:r w:rsidRPr="006E1257">
        <w:rPr>
          <w:rFonts w:hint="eastAsia"/>
          <w:sz w:val="18"/>
          <w:rtl/>
        </w:rPr>
        <w:t>פוגע</w:t>
      </w:r>
      <w:r w:rsidRPr="006E1257">
        <w:rPr>
          <w:sz w:val="18"/>
          <w:rtl/>
        </w:rPr>
        <w:t xml:space="preserve"> </w:t>
      </w:r>
      <w:r w:rsidRPr="006E1257">
        <w:rPr>
          <w:rFonts w:hint="eastAsia"/>
          <w:sz w:val="18"/>
          <w:rtl/>
        </w:rPr>
        <w:t>גם</w:t>
      </w:r>
      <w:r w:rsidRPr="006E1257">
        <w:rPr>
          <w:sz w:val="18"/>
          <w:rtl/>
        </w:rPr>
        <w:t xml:space="preserve"> </w:t>
      </w:r>
      <w:r w:rsidRPr="006E1257">
        <w:rPr>
          <w:rFonts w:hint="eastAsia"/>
          <w:sz w:val="18"/>
          <w:rtl/>
        </w:rPr>
        <w:t>ברווחת</w:t>
      </w:r>
      <w:r w:rsidRPr="006E1257">
        <w:rPr>
          <w:sz w:val="18"/>
          <w:rtl/>
        </w:rPr>
        <w:t xml:space="preserve"> </w:t>
      </w:r>
      <w:r w:rsidRPr="006E1257">
        <w:rPr>
          <w:rFonts w:hint="eastAsia"/>
          <w:sz w:val="18"/>
          <w:rtl/>
        </w:rPr>
        <w:t>תושבי</w:t>
      </w:r>
      <w:r w:rsidRPr="006E1257">
        <w:rPr>
          <w:sz w:val="18"/>
          <w:rtl/>
        </w:rPr>
        <w:t xml:space="preserve"> </w:t>
      </w:r>
      <w:r w:rsidRPr="006E1257">
        <w:rPr>
          <w:rFonts w:hint="eastAsia"/>
          <w:sz w:val="18"/>
          <w:rtl/>
        </w:rPr>
        <w:t>העיר</w:t>
      </w:r>
      <w:r w:rsidRPr="006E1257">
        <w:rPr>
          <w:sz w:val="18"/>
          <w:rtl/>
        </w:rPr>
        <w:t xml:space="preserve">, </w:t>
      </w:r>
      <w:r w:rsidRPr="006E1257">
        <w:rPr>
          <w:rFonts w:hint="cs"/>
          <w:sz w:val="18"/>
          <w:rtl/>
        </w:rPr>
        <w:t xml:space="preserve">במעמדה </w:t>
      </w:r>
      <w:r w:rsidRPr="006E1257">
        <w:rPr>
          <w:rFonts w:hint="eastAsia"/>
          <w:sz w:val="18"/>
          <w:rtl/>
        </w:rPr>
        <w:t>ובכוח</w:t>
      </w:r>
      <w:r w:rsidRPr="006E1257">
        <w:rPr>
          <w:sz w:val="18"/>
          <w:rtl/>
        </w:rPr>
        <w:t xml:space="preserve"> </w:t>
      </w:r>
      <w:r w:rsidRPr="006E1257">
        <w:rPr>
          <w:rFonts w:hint="eastAsia"/>
          <w:sz w:val="18"/>
          <w:rtl/>
        </w:rPr>
        <w:t>המשיכה</w:t>
      </w:r>
      <w:r w:rsidRPr="006E1257">
        <w:rPr>
          <w:sz w:val="18"/>
          <w:rtl/>
        </w:rPr>
        <w:t xml:space="preserve"> </w:t>
      </w:r>
      <w:r w:rsidRPr="006E1257">
        <w:rPr>
          <w:rFonts w:hint="eastAsia"/>
          <w:sz w:val="18"/>
          <w:rtl/>
        </w:rPr>
        <w:t>שלה</w:t>
      </w:r>
      <w:r w:rsidRPr="006E1257">
        <w:rPr>
          <w:rFonts w:hint="cs"/>
          <w:sz w:val="18"/>
          <w:rtl/>
        </w:rPr>
        <w:t xml:space="preserve"> לתושבים ולבתי עסק</w:t>
      </w:r>
      <w:r w:rsidRPr="006E1257">
        <w:rPr>
          <w:sz w:val="18"/>
          <w:rtl/>
        </w:rPr>
        <w:t>.</w:t>
      </w:r>
    </w:p>
    <w:p w:rsidR="000A28D0" w:rsidRPr="006E1257" w:rsidP="006E1257">
      <w:pPr>
        <w:pStyle w:val="RESHET"/>
        <w:rPr>
          <w:rtl/>
        </w:rPr>
      </w:pPr>
      <w:r w:rsidRPr="006E1257">
        <w:rPr>
          <w:rFonts w:hint="eastAsia"/>
          <w:sz w:val="18"/>
          <w:rtl/>
        </w:rPr>
        <w:t>על</w:t>
      </w:r>
      <w:r w:rsidRPr="006E1257">
        <w:rPr>
          <w:sz w:val="18"/>
          <w:rtl/>
        </w:rPr>
        <w:t xml:space="preserve"> ראש עיריית </w:t>
      </w:r>
      <w:r w:rsidRPr="006E1257">
        <w:rPr>
          <w:rFonts w:hint="cs"/>
          <w:sz w:val="18"/>
          <w:rtl/>
        </w:rPr>
        <w:t>ירושלים ועל משרד התיירות לפעול נמרצות לשיפור הניהול של אזורי התיירות בירושלים, פיתוחם, ניקיונם ותחזוקתם לרווחת התיירים והתושבים. יש לציין כי תיקון חלק מהליקויים אינו מחייב השקעה כספית ניכרת, אלא ניהול נכון ונכונות לפעול. הדבר עשוי לשפר את מצבה הכלכלי של העיר ולתרום לחיזוק מעמדן הבין-לאומי של העיר והמדינה.</w:t>
      </w:r>
    </w:p>
    <w:p w:rsidR="006848C1" w:rsidP="006848C1">
      <w:pPr>
        <w:pStyle w:val="running-text"/>
        <w:bidi/>
      </w:pPr>
    </w:p>
    <w:p w:rsidR="007055A7" w:rsidP="007055A7">
      <w:pPr>
        <w:pStyle w:val="running-text"/>
        <w:bidi/>
        <w:rPr>
          <w:rtl/>
        </w:rPr>
        <w:sectPr w:rsidSect="00890ED9">
          <w:headerReference w:type="even" r:id="rId67"/>
          <w:headerReference w:type="default" r:id="rId68"/>
          <w:pgSz w:w="11906" w:h="16838" w:code="9"/>
          <w:pgMar w:top="3119" w:right="1701" w:bottom="3119" w:left="1701" w:header="1559" w:footer="709" w:gutter="0"/>
          <w:cols w:space="708"/>
          <w:bidi/>
          <w:rtlGutter/>
          <w:docGrid w:linePitch="360"/>
        </w:sectPr>
      </w:pPr>
    </w:p>
    <w:p w:rsidR="007055A7" w:rsidRPr="006848C1" w:rsidP="007055A7">
      <w:pPr>
        <w:pStyle w:val="running-text"/>
        <w:bidi/>
        <w:rPr>
          <w:rtl/>
        </w:rPr>
      </w:pPr>
    </w:p>
    <w:sectPr w:rsidSect="007055A7">
      <w:pgSz w:w="11906" w:h="16838" w:code="9"/>
      <w:pgMar w:top="3119" w:right="1701" w:bottom="3119" w:left="1701" w:header="1559" w:footer="709" w:gutter="0"/>
      <w:cols w:space="708"/>
      <w:titlePg/>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Ruehl">
    <w:panose1 w:val="020E0503060101010101"/>
    <w:charset w:val="B1"/>
    <w:family w:val="swiss"/>
    <w:pitch w:val="variable"/>
    <w:sig w:usb0="00000801" w:usb1="00000000" w:usb2="00000000" w:usb3="00000000" w:csb0="0000002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Bold">
    <w:panose1 w:val="00000000000000000000"/>
    <w:charset w:val="00"/>
    <w:family w:val="roman"/>
    <w:notTrueType/>
    <w:pitch w:val="default"/>
  </w:font>
  <w:font w:name="Gisha">
    <w:panose1 w:val="020B0502040204020203"/>
    <w:charset w:val="00"/>
    <w:family w:val="swiss"/>
    <w:pitch w:val="variable"/>
    <w:sig w:usb0="80000807" w:usb1="40000042" w:usb2="00000000" w:usb3="00000000" w:csb0="00000021" w:csb1="00000000"/>
  </w:font>
  <w:font w:name="David">
    <w:panose1 w:val="020E0502060401010101"/>
    <w:charset w:val="B1"/>
    <w:family w:val="swiss"/>
    <w:pitch w:val="variable"/>
    <w:sig w:usb0="00000801" w:usb1="00000000" w:usb2="00000000" w:usb3="00000000" w:csb0="00000020"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Rockwell">
    <w:panose1 w:val="02060603020205020403"/>
    <w:charset w:val="00"/>
    <w:family w:val="roman"/>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C838BA" w:rsidRPr="008A007A" w:rsidP="008A007A">
      <w:pPr>
        <w:pStyle w:val="Footer"/>
      </w:pPr>
    </w:p>
  </w:footnote>
  <w:footnote w:type="continuationSeparator" w:id="1">
    <w:p w:rsidR="00C838BA" w:rsidP="00CB3322">
      <w:pPr>
        <w:spacing w:after="0" w:line="240" w:lineRule="auto"/>
      </w:pPr>
      <w:r>
        <w:continuationSeparator/>
      </w:r>
    </w:p>
    <w:p w:rsidR="00C838BA"/>
  </w:footnote>
  <w:footnote w:id="2">
    <w:p w:rsidR="008F7EAA" w:rsidRPr="000A28D0" w:rsidP="00863323">
      <w:pPr>
        <w:pStyle w:val="FootnoteText"/>
        <w:rPr>
          <w:rtl/>
        </w:rPr>
      </w:pPr>
      <w:r w:rsidRPr="000A28D0">
        <w:rPr>
          <w:rStyle w:val="FootnoteReference0"/>
          <w:vertAlign w:val="baseline"/>
        </w:rPr>
        <w:footnoteRef/>
      </w:r>
      <w:r w:rsidRPr="000A28D0">
        <w:rPr>
          <w:rtl/>
        </w:rPr>
        <w:t xml:space="preserve"> </w:t>
      </w:r>
      <w:r w:rsidRPr="000A28D0">
        <w:rPr>
          <w:rtl/>
        </w:rPr>
        <w:tab/>
        <w:t xml:space="preserve">הלשכה המרכזית לסטטיסטיקה, </w:t>
      </w:r>
      <w:r w:rsidRPr="000A28D0">
        <w:rPr>
          <w:b/>
          <w:bCs/>
          <w:rtl/>
        </w:rPr>
        <w:t>הודעה לתקשורת</w:t>
      </w:r>
      <w:r w:rsidRPr="000A28D0">
        <w:rPr>
          <w:rtl/>
        </w:rPr>
        <w:t xml:space="preserve"> (9.8.18). </w:t>
      </w:r>
    </w:p>
  </w:footnote>
  <w:footnote w:id="3">
    <w:p w:rsidR="008F7EAA" w:rsidRPr="000A28D0" w:rsidP="00863323">
      <w:pPr>
        <w:pStyle w:val="FootnoteText"/>
      </w:pPr>
      <w:r w:rsidRPr="000A28D0">
        <w:rPr>
          <w:rStyle w:val="FootnoteReference0"/>
          <w:vertAlign w:val="baseline"/>
        </w:rPr>
        <w:footnoteRef/>
      </w:r>
      <w:r w:rsidRPr="000A28D0">
        <w:rPr>
          <w:rtl/>
        </w:rPr>
        <w:t xml:space="preserve"> </w:t>
      </w:r>
      <w:r w:rsidRPr="000A28D0">
        <w:rPr>
          <w:rtl/>
        </w:rPr>
        <w:tab/>
        <w:t xml:space="preserve">משרד התיירות, </w:t>
      </w:r>
      <w:r w:rsidRPr="000A28D0">
        <w:rPr>
          <w:b/>
          <w:bCs/>
          <w:rtl/>
        </w:rPr>
        <w:t>סקר תיירות נכנסת דו"ח שנתי 2017</w:t>
      </w:r>
      <w:r w:rsidRPr="000A28D0">
        <w:rPr>
          <w:rtl/>
        </w:rPr>
        <w:t>, לוח 2.2.17 (מרץ 2018).</w:t>
      </w:r>
    </w:p>
  </w:footnote>
  <w:footnote w:id="4">
    <w:p w:rsidR="008F7EAA" w:rsidRPr="000A28D0" w:rsidP="00863323">
      <w:pPr>
        <w:pStyle w:val="FootnoteText"/>
        <w:rPr>
          <w:rtl/>
        </w:rPr>
      </w:pPr>
      <w:r w:rsidRPr="000A28D0">
        <w:rPr>
          <w:rStyle w:val="FootnoteReference0"/>
          <w:vertAlign w:val="baseline"/>
        </w:rPr>
        <w:footnoteRef/>
      </w:r>
      <w:r w:rsidRPr="000A28D0">
        <w:rPr>
          <w:rtl/>
        </w:rPr>
        <w:t xml:space="preserve"> </w:t>
      </w:r>
      <w:r w:rsidRPr="000A28D0">
        <w:rPr>
          <w:rtl/>
        </w:rPr>
        <w:tab/>
        <w:t>שם, לוח 3.2.16.</w:t>
      </w:r>
    </w:p>
  </w:footnote>
  <w:footnote w:id="5">
    <w:p w:rsidR="008F7EAA" w:rsidRPr="000A28D0" w:rsidP="00863323">
      <w:pPr>
        <w:pStyle w:val="FootnoteText"/>
      </w:pPr>
      <w:r w:rsidRPr="000A28D0">
        <w:rPr>
          <w:rStyle w:val="FootnoteReference0"/>
          <w:vertAlign w:val="baseline"/>
        </w:rPr>
        <w:footnoteRef/>
      </w:r>
      <w:r w:rsidRPr="000A28D0">
        <w:rPr>
          <w:rtl/>
        </w:rPr>
        <w:t xml:space="preserve"> </w:t>
      </w:r>
      <w:r w:rsidRPr="000A28D0">
        <w:rPr>
          <w:rtl/>
        </w:rPr>
        <w:tab/>
        <w:t xml:space="preserve">מבקר המדינה, </w:t>
      </w:r>
      <w:r w:rsidRPr="000A28D0">
        <w:rPr>
          <w:b/>
          <w:bCs/>
          <w:rtl/>
        </w:rPr>
        <w:t xml:space="preserve">דוח על הביקורת בשלטון המקומי </w:t>
      </w:r>
      <w:r w:rsidRPr="000A28D0">
        <w:rPr>
          <w:rtl/>
        </w:rPr>
        <w:t>(2009)</w:t>
      </w:r>
      <w:r w:rsidRPr="000A28D0">
        <w:rPr>
          <w:b/>
          <w:bCs/>
          <w:rtl/>
        </w:rPr>
        <w:t xml:space="preserve"> </w:t>
      </w:r>
      <w:r w:rsidRPr="000A28D0">
        <w:rPr>
          <w:rtl/>
        </w:rPr>
        <w:t>(פורסם בשנת 2010), עמ' 221 - 290.</w:t>
      </w:r>
    </w:p>
  </w:footnote>
  <w:footnote w:id="6">
    <w:p w:rsidR="008F7EAA" w:rsidRPr="000A28D0" w:rsidP="00863323">
      <w:pPr>
        <w:pStyle w:val="FootnoteText"/>
        <w:rPr>
          <w:rtl/>
        </w:rPr>
      </w:pPr>
      <w:r w:rsidRPr="000A28D0">
        <w:rPr>
          <w:rStyle w:val="FootnoteReference0"/>
          <w:vertAlign w:val="baseline"/>
        </w:rPr>
        <w:footnoteRef/>
      </w:r>
      <w:r w:rsidRPr="000A28D0">
        <w:rPr>
          <w:rtl/>
        </w:rPr>
        <w:t xml:space="preserve"> </w:t>
      </w:r>
      <w:r w:rsidRPr="000A28D0">
        <w:rPr>
          <w:rtl/>
        </w:rPr>
        <w:tab/>
        <w:t xml:space="preserve">למשל החברה לפיתוח מזרח ירושלים, הרל"י וחברת הבת שלה "עדן" ועוד. </w:t>
      </w:r>
    </w:p>
  </w:footnote>
  <w:footnote w:id="7">
    <w:p w:rsidR="008F7EAA" w:rsidRPr="000A28D0" w:rsidP="00863323">
      <w:pPr>
        <w:pStyle w:val="FootnoteText"/>
      </w:pPr>
      <w:r w:rsidRPr="000A28D0">
        <w:rPr>
          <w:rStyle w:val="FootnoteReference0"/>
          <w:vertAlign w:val="baseline"/>
        </w:rPr>
        <w:footnoteRef/>
      </w:r>
      <w:r w:rsidRPr="000A28D0">
        <w:rPr>
          <w:rtl/>
        </w:rPr>
        <w:t xml:space="preserve"> </w:t>
      </w:r>
      <w:r w:rsidRPr="000A28D0">
        <w:rPr>
          <w:rtl/>
        </w:rPr>
        <w:tab/>
        <w:t xml:space="preserve">עיריית ירושלים, </w:t>
      </w:r>
      <w:r w:rsidRPr="000A28D0">
        <w:rPr>
          <w:b/>
          <w:bCs/>
          <w:rtl/>
        </w:rPr>
        <w:t xml:space="preserve">בזכות הדרך. המדריך לתכנון רחובות העיר העתיקה בירושלים </w:t>
      </w:r>
      <w:r w:rsidRPr="000A28D0">
        <w:rPr>
          <w:rtl/>
        </w:rPr>
        <w:t xml:space="preserve">(2013); עיריית ירושלים, </w:t>
      </w:r>
      <w:r w:rsidRPr="000A28D0">
        <w:rPr>
          <w:b/>
          <w:bCs/>
          <w:rtl/>
        </w:rPr>
        <w:t>תוכנית אב לשילוט מרכז העיר ירושלים</w:t>
      </w:r>
      <w:r w:rsidRPr="000A28D0">
        <w:rPr>
          <w:rtl/>
        </w:rPr>
        <w:t xml:space="preserve"> (2012).</w:t>
      </w:r>
      <w:r w:rsidRPr="000A28D0">
        <w:t xml:space="preserve"> </w:t>
      </w:r>
    </w:p>
  </w:footnote>
  <w:footnote w:id="8">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 xml:space="preserve">הלשכה המרכזית לסטטיסטיקה, </w:t>
      </w:r>
      <w:r w:rsidRPr="000A28D0">
        <w:rPr>
          <w:b/>
          <w:bCs/>
          <w:rtl/>
        </w:rPr>
        <w:t>הודעה לתקשורת</w:t>
      </w:r>
      <w:r w:rsidRPr="000A28D0">
        <w:rPr>
          <w:rtl/>
        </w:rPr>
        <w:t xml:space="preserve"> (9.8.18). </w:t>
      </w:r>
    </w:p>
  </w:footnote>
  <w:footnote w:id="9">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 xml:space="preserve">משרד התיירות, </w:t>
      </w:r>
      <w:r w:rsidRPr="000A28D0">
        <w:rPr>
          <w:b/>
          <w:bCs/>
          <w:rtl/>
        </w:rPr>
        <w:t>סקר תיירות נכנסת דו"ח שנתי 2017</w:t>
      </w:r>
      <w:r w:rsidRPr="000A28D0">
        <w:rPr>
          <w:rtl/>
        </w:rPr>
        <w:t xml:space="preserve"> (מרץ 2018), לוח 2.2.17.</w:t>
      </w:r>
    </w:p>
  </w:footnote>
  <w:footnote w:id="10">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 xml:space="preserve">משרד התיירות, </w:t>
      </w:r>
      <w:r w:rsidRPr="000A28D0">
        <w:rPr>
          <w:b/>
          <w:bCs/>
          <w:rtl/>
        </w:rPr>
        <w:t>סקר תיירות נכנסת דו"ח שנתי 2017</w:t>
      </w:r>
      <w:r w:rsidRPr="000A28D0">
        <w:rPr>
          <w:rtl/>
        </w:rPr>
        <w:t xml:space="preserve"> (מרץ 2018), לוח 3.2.16.</w:t>
      </w:r>
    </w:p>
  </w:footnote>
  <w:footnote w:id="11">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 xml:space="preserve">מבקר המדינה, </w:t>
      </w:r>
      <w:r w:rsidRPr="000A28D0">
        <w:rPr>
          <w:b/>
          <w:bCs/>
          <w:rtl/>
        </w:rPr>
        <w:t xml:space="preserve">דוח על הביקורת בשלטון המקומי </w:t>
      </w:r>
      <w:r w:rsidRPr="000A28D0">
        <w:rPr>
          <w:rtl/>
        </w:rPr>
        <w:t>(2009) (פורסם בשנת 2010)</w:t>
      </w:r>
      <w:r w:rsidRPr="000A28D0">
        <w:rPr>
          <w:b/>
          <w:bCs/>
          <w:rtl/>
        </w:rPr>
        <w:t>,</w:t>
      </w:r>
      <w:r w:rsidRPr="000A28D0">
        <w:rPr>
          <w:rtl/>
        </w:rPr>
        <w:t xml:space="preserve"> עמ' 221 - 290.</w:t>
      </w:r>
    </w:p>
  </w:footnote>
  <w:footnote w:id="12">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ארגון התיירות העולמי, שבו חברות 161 מדינות, הוא פורום עולמי לנושאי מדיניות תיירותית ומקור לידע מעשי בתחום. מדינת ישראל חברה אף היא בארגון זה.</w:t>
      </w:r>
    </w:p>
  </w:footnote>
  <w:footnote w:id="13">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r>
      <w:r w:rsidRPr="000A28D0">
        <w:t xml:space="preserve">UNWTO, </w:t>
      </w:r>
      <w:r w:rsidRPr="000A28D0">
        <w:rPr>
          <w:b/>
          <w:bCs/>
        </w:rPr>
        <w:t>A Practical Guide to Tourism Destination Management</w:t>
      </w:r>
      <w:r w:rsidRPr="000A28D0">
        <w:t xml:space="preserve"> (2007) </w:t>
      </w:r>
      <w:r w:rsidRPr="000A28D0">
        <w:rPr>
          <w:rtl/>
        </w:rPr>
        <w:t>.</w:t>
      </w:r>
    </w:p>
  </w:footnote>
  <w:footnote w:id="14">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למשל,</w:t>
      </w:r>
      <w:r w:rsidRPr="000A28D0">
        <w:t>Alan Fyal, "Destination Management: Challenges and Opportunities", in Youcheng</w:t>
      </w:r>
      <w:r w:rsidRPr="000A28D0">
        <w:rPr>
          <w:i/>
          <w:iCs/>
        </w:rPr>
        <w:t xml:space="preserve"> </w:t>
      </w:r>
      <w:r w:rsidRPr="000A28D0">
        <w:t xml:space="preserve">Wang and Abraham Pizam (Eds.), </w:t>
      </w:r>
      <w:r w:rsidRPr="000A28D0">
        <w:rPr>
          <w:b/>
          <w:bCs/>
        </w:rPr>
        <w:t>Destination Marketing And Management</w:t>
      </w:r>
      <w:r w:rsidRPr="000A28D0">
        <w:t>, CABI (2011)</w:t>
      </w:r>
      <w:r w:rsidRPr="000A28D0">
        <w:rPr>
          <w:rtl/>
        </w:rPr>
        <w:t>.</w:t>
      </w:r>
    </w:p>
  </w:footnote>
  <w:footnote w:id="15">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הוועדה מונתה בנובמבר 2006 על ידי שר התיירות דאז, מר יצחק הרצוג. מינויה של הוועדה חודש במאי 2007 על ידי שר התיירות דאז, מר יצחק אהרונוביץ'. בכתב המינוי של הוועדה הציבורית צוין כי טרם נעשתה בארץ עבודה מקיפה לבחינת הנדרש בתחום השירות התיירותי בישראל, והיא התבקשה לבחון אם יש מקום להכתבת הכללים ע"י השוק או שמא נדרשים מעורבות ממשלתית כלשהיא או שיתוף פעולה בין הממשלה וגורמים שונים בענף התיירות.</w:t>
      </w:r>
    </w:p>
  </w:footnote>
  <w:footnote w:id="16">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הלשכה מספקת מידע מודפס רב-לשוני על שלל האטרקציות בירושלים. כמו כן, נציגי השירות בה נותנים לפונים מידע והסברים בעל פה.</w:t>
      </w:r>
    </w:p>
  </w:footnote>
  <w:footnote w:id="17">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מדובר במעין כלי רכב ניידים שבהם נותני השירות מספקים מידע תיירותי מודפס לכל דורש, וכן עונים לשאלות הפונים בנושא.</w:t>
      </w:r>
    </w:p>
  </w:footnote>
  <w:footnote w:id="18">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מדובר במידע על שעות פעילות הלשכה, כתובתה וסוג השירותים שהיא מספקת לתייר.</w:t>
      </w:r>
    </w:p>
  </w:footnote>
  <w:footnote w:id="19">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כגון על ידי מתן מספרים על המפה או ציון ריבוע במפה שבו יש לחפש אתר כזה או אחר.</w:t>
      </w:r>
    </w:p>
  </w:footnote>
  <w:footnote w:id="20">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חדר שבו לפי האמונה הנוצרית סעד ישוע עם תלמידיו את סעודתו האחרונה בטרם תפסו אותו החיילים הרומיים בגת שמנים.</w:t>
      </w:r>
    </w:p>
  </w:footnote>
  <w:footnote w:id="21">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 xml:space="preserve">ראו למשל מבקר המדינה, </w:t>
      </w:r>
      <w:r w:rsidRPr="000A28D0">
        <w:rPr>
          <w:b/>
          <w:bCs/>
          <w:rtl/>
        </w:rPr>
        <w:t>דוחות על הביקורת בשלטון המקומי (2008)</w:t>
      </w:r>
      <w:r w:rsidRPr="000A28D0">
        <w:rPr>
          <w:rtl/>
        </w:rPr>
        <w:t>, בפרק "עיריית ירושלים - ניקיון העיר", עמ' 715 - 752.</w:t>
      </w:r>
    </w:p>
  </w:footnote>
  <w:footnote w:id="22">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ראו פירוט נוסף בפרק על פעולות עיריית ירושלים לשיפור ניקיון העיר.</w:t>
      </w:r>
    </w:p>
  </w:footnote>
  <w:footnote w:id="23">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 xml:space="preserve">עיריית ירושלים, </w:t>
      </w:r>
      <w:r w:rsidRPr="000A28D0">
        <w:rPr>
          <w:b/>
          <w:bCs/>
          <w:rtl/>
        </w:rPr>
        <w:t>בזכות הדרך. המדריך לתכנון רחובות העיר העתיקה בירושלים</w:t>
      </w:r>
      <w:r w:rsidRPr="000A28D0">
        <w:rPr>
          <w:rtl/>
        </w:rPr>
        <w:t xml:space="preserve"> (2013), עמ' 86.</w:t>
      </w:r>
    </w:p>
  </w:footnote>
  <w:footnote w:id="24">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 xml:space="preserve">על פי דיני התכנון והבנייה, </w:t>
      </w:r>
      <w:r w:rsidRPr="000A28D0">
        <w:t>"</w:t>
      </w:r>
      <w:r w:rsidRPr="000A28D0">
        <w:rPr>
          <w:rtl/>
        </w:rPr>
        <w:t>מצללה (פרגולה)" היא מבנה בלא קירות, שתקרתו היא משטח הצללה מישורי, לא משופע או נטוי, הנסמך על עמודים, ובלבד שהמרווחים בין החלקים האטומים של משטח ההצללה מחולקים באופן שווה והם לפחות 40% ממנו.</w:t>
      </w:r>
    </w:p>
  </w:footnote>
  <w:footnote w:id="25">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 xml:space="preserve">תקנה 16. יצוין כי בשנת 2016 בוטלה התקנה האמורה, ותחת זאת נקבע בסעיף 145ד לחוק התכנון והבנייה כי ועדה מקומית רשאית לקבוע הנחיות מרחביות למרחב התכנון שלה בעניין חזותו ומראהו החיצוני של בניין, למפלסי הכניסה לבניין, להשתלבות הבניין בסביבתו, לחיבור תשתיות ולעניינים נוספים, וכי היא רשאית לקבוע במסגרת ההנחיות המרחביות כי בשל מאפייניהם המיוחדים של מגרשים מסוימים או של סוגי מגרשים, ובכלל זה מיקומם, צורתם, גודלם או ייעודם, ייקבעו לגבי כל מגרש כאמור הנחיות מרחביות פרטניות. </w:t>
      </w:r>
    </w:p>
  </w:footnote>
  <w:footnote w:id="26">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ההיתר ניתן לתקופה שבין 21 באוקטובר ל-1 ביוני, ואילו בתוכנית התקופה הוגבלה, כאמור, ל-1 בנובמבר עד ל-30 באפריל.</w:t>
      </w:r>
    </w:p>
  </w:footnote>
  <w:footnote w:id="27">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היתר הבנייה הונפק לבסוף בינואר 2015 לשלוש שנים או לשלוש עונות.</w:t>
      </w:r>
    </w:p>
  </w:footnote>
  <w:footnote w:id="28">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 xml:space="preserve">כפי שהתפרסם באתרי המרשתת של מוסדות תכנון בחו"ל. מדובר בהמלצות למתכננים לארגן מרחב ציבורי ידידותי לציבור. נבדקו שישה אתרים, בעיקר באירופה, בעניין התקנת שירותים ציבוריים במקומות ריכוז של ציבור, כגון </w:t>
      </w:r>
      <w:r w:rsidRPr="000A28D0">
        <w:t>Reference book of the assistant to the sanitary doctor and assistant epidemiologist (http://en.medicine-guidebook.com); British Toilet Association (www.britloos.co.uk).</w:t>
      </w:r>
    </w:p>
  </w:footnote>
  <w:footnote w:id="29">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 xml:space="preserve">מבקר המדינה, </w:t>
      </w:r>
      <w:r w:rsidRPr="000A28D0">
        <w:rPr>
          <w:b/>
          <w:bCs/>
          <w:rtl/>
        </w:rPr>
        <w:t xml:space="preserve">דוחות על הביקורת בשלטון המקומי לשנת 2017, </w:t>
      </w:r>
      <w:r w:rsidRPr="000A28D0">
        <w:rPr>
          <w:rtl/>
        </w:rPr>
        <w:t>"מתקני שירותים ציבוריים ברשויות המקומיות", עמ' 147 - 201.</w:t>
      </w:r>
    </w:p>
  </w:footnote>
  <w:footnote w:id="30">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הכוונה ל-22 מבנים. כל מבנה יכול להכיל תא בודד אחד ללא הפרדה מגדרית ויכול להיות מורכב ממחלקות של גברים ונשים שכל אחת מהן מכילה תאים רבים (כמו המבנה שליד רחבת הכותל).</w:t>
      </w:r>
    </w:p>
  </w:footnote>
  <w:footnote w:id="31">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נושא זה לא נבדק בביקורת הקודמת.</w:t>
      </w:r>
    </w:p>
  </w:footnote>
  <w:footnote w:id="32">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 xml:space="preserve">מבקר העירייה, </w:t>
      </w:r>
      <w:r w:rsidRPr="000A28D0">
        <w:rPr>
          <w:b/>
          <w:bCs/>
          <w:rtl/>
        </w:rPr>
        <w:t>דוח שנתי 2009/10</w:t>
      </w:r>
      <w:r w:rsidRPr="000A28D0">
        <w:rPr>
          <w:rtl/>
        </w:rPr>
        <w:t xml:space="preserve"> (2010), "בתי שימוש ציבוריים ברחבי העיר", עמ' 99 - 108.</w:t>
      </w:r>
    </w:p>
  </w:footnote>
  <w:footnote w:id="33">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בטיילת ארמון הנציב, ליד בית יואל, בגן העצמאות, בכותל, ברחוב המלך ג'ורג' ליד "סימיקו", בשני המבנים בשכונת עין כרם וליד קברו של דוד המלך בהר ציון.</w:t>
      </w:r>
    </w:p>
  </w:footnote>
  <w:footnote w:id="34">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בכותל, בכיכר מוריסטן, בשכונת עין כרם ליד המצפור, בהר ציון, ברחוב שער השלשלת, ליד שער האריות ושער יפו וברחוב תפארת ישראל ברובע היהודי.</w:t>
      </w:r>
    </w:p>
  </w:footnote>
  <w:footnote w:id="35">
    <w:p w:rsidR="008F7EAA" w:rsidRPr="000A28D0" w:rsidP="000A28D0">
      <w:pPr>
        <w:pStyle w:val="FootnoteText"/>
      </w:pPr>
      <w:r w:rsidRPr="000A28D0">
        <w:rPr>
          <w:rStyle w:val="FootnoteReference0"/>
          <w:vertAlign w:val="baseline"/>
        </w:rPr>
        <w:footnoteRef/>
      </w:r>
      <w:r w:rsidRPr="000A28D0">
        <w:rPr>
          <w:rtl/>
        </w:rPr>
        <w:t xml:space="preserve"> </w:t>
      </w:r>
      <w:r w:rsidRPr="000A28D0">
        <w:rPr>
          <w:rtl/>
        </w:rPr>
        <w:tab/>
        <w:t>בטיילת ארמון הנציב, ליד בית יואל, בגן העצמאות ובמורדות הר הזיתים.</w:t>
      </w:r>
    </w:p>
  </w:footnote>
  <w:footnote w:id="36">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 xml:space="preserve">בכותל, בכיכר מוריסטן, במורדות הר הזיתים, בשכונת עין כרם ליד המצפור, ליד קברו של דוד המלך בהר ציון, ברחוב שער השלשלת מול חנות המזכרות, ליד שער האריות, שער יפו ושער שכם וברחוב תפארת ישראל ברובע היהודי. </w:t>
      </w:r>
    </w:p>
  </w:footnote>
  <w:footnote w:id="37">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ברחוב השקד 3.</w:t>
      </w:r>
    </w:p>
  </w:footnote>
  <w:footnote w:id="38">
    <w:p w:rsidR="008F7EAA" w:rsidRPr="000A28D0" w:rsidP="000A28D0">
      <w:pPr>
        <w:pStyle w:val="FootnoteText"/>
        <w:rPr>
          <w:rtl/>
        </w:rPr>
      </w:pPr>
      <w:r w:rsidRPr="000A28D0">
        <w:rPr>
          <w:rStyle w:val="FootnoteReference0"/>
          <w:vertAlign w:val="baseline"/>
        </w:rPr>
        <w:footnoteRef/>
      </w:r>
      <w:r w:rsidRPr="000A28D0">
        <w:rPr>
          <w:rtl/>
        </w:rPr>
        <w:t xml:space="preserve"> </w:t>
      </w:r>
      <w:r w:rsidRPr="000A28D0">
        <w:rPr>
          <w:rtl/>
        </w:rPr>
        <w:tab/>
        <w:t xml:space="preserve">צחנה, רצפה וכיורים מטונפים מאוד נמצאו בחלק מסיורי הביקורת בבש"צ לגברים בהר ציון. רצפה מטונפת וצחנה נמצאו בבש"צ לגברים בשער יפו.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F7EAA" w:rsidRPr="000536D4" w:rsidP="003D09D3">
    <w:pPr>
      <w:pStyle w:val="Heading1"/>
      <w:pBdr>
        <w:bottom w:val="none" w:sz="0" w:space="0" w:color="auto"/>
      </w:pBdr>
      <w:tabs>
        <w:tab w:val="center" w:pos="4536"/>
        <w:tab w:val="right" w:pos="9072"/>
      </w:tabs>
      <w:ind w:left="0" w:firstLine="0"/>
      <w:rPr>
        <w:rFonts w:ascii="Arial Bold" w:hAnsi="Arial Bold" w:cs="Tahoma"/>
        <w:b w:val="0"/>
        <w:bCs w:val="0"/>
        <w:sz w:val="16"/>
        <w:szCs w:val="16"/>
      </w:rPr>
    </w:pPr>
    <w:r w:rsidRPr="000536D4">
      <w:rPr>
        <w:rFonts w:ascii="Arial Bold" w:hAnsi="Arial Bold" w:cs="Tahoma"/>
        <w:sz w:val="16"/>
        <w:szCs w:val="16"/>
      </w:rPr>
      <w:fldChar w:fldCharType="begin"/>
    </w:r>
    <w:r w:rsidRPr="000536D4">
      <w:rPr>
        <w:rFonts w:ascii="Arial Bold" w:hAnsi="Arial Bold" w:cs="Tahoma"/>
        <w:sz w:val="16"/>
        <w:szCs w:val="16"/>
      </w:rPr>
      <w:instrText xml:space="preserve"> PAGE   \* MERGEFORMAT </w:instrText>
    </w:r>
    <w:r w:rsidRPr="000536D4">
      <w:rPr>
        <w:rFonts w:ascii="Arial Bold" w:hAnsi="Arial Bold" w:cs="Tahoma"/>
        <w:sz w:val="16"/>
        <w:szCs w:val="16"/>
      </w:rPr>
      <w:fldChar w:fldCharType="separate"/>
    </w:r>
    <w:r>
      <w:rPr>
        <w:rFonts w:ascii="Arial Bold" w:hAnsi="Arial Bold" w:cs="Tahoma"/>
        <w:noProof/>
        <w:sz w:val="16"/>
        <w:szCs w:val="16"/>
        <w:rtl/>
      </w:rPr>
      <w:t>168</w:t>
    </w:r>
    <w:r w:rsidRPr="000536D4">
      <w:rPr>
        <w:rFonts w:ascii="Arial Bold" w:hAnsi="Arial Bold" w:cs="Tahoma"/>
        <w:noProof/>
        <w:sz w:val="16"/>
        <w:szCs w:val="16"/>
      </w:rPr>
      <w:fldChar w:fldCharType="end"/>
    </w:r>
    <w:r>
      <w:rPr>
        <w:rFonts w:ascii="Arial Bold" w:hAnsi="Arial Bold" w:cs="Tahoma" w:hint="cs"/>
        <w:b w:val="0"/>
        <w:bCs w:val="0"/>
        <w:sz w:val="16"/>
        <w:szCs w:val="16"/>
        <w:rtl/>
      </w:rPr>
      <w:t xml:space="preserve"> </w:t>
    </w:r>
    <w:r w:rsidRPr="000536D4">
      <w:rPr>
        <w:rFonts w:ascii="Arial Bold" w:hAnsi="Arial Bold" w:cs="Tahoma" w:hint="cs"/>
        <w:b w:val="0"/>
        <w:bCs w:val="0"/>
        <w:sz w:val="16"/>
        <w:szCs w:val="16"/>
        <w:rtl/>
      </w:rPr>
      <w:t xml:space="preserve"> </w:t>
    </w:r>
    <w:r w:rsidRPr="000536D4">
      <w:rPr>
        <w:rFonts w:ascii="Arial Bold" w:hAnsi="Arial Bold" w:cs="Tahoma" w:hint="cs"/>
        <w:b w:val="0"/>
        <w:bCs w:val="0"/>
        <w:spacing w:val="-40"/>
        <w:sz w:val="16"/>
        <w:szCs w:val="16"/>
        <w:rtl/>
      </w:rPr>
      <w:t>|</w:t>
    </w:r>
    <w:r>
      <w:rPr>
        <w:rFonts w:ascii="Arial Bold" w:hAnsi="Arial Bold" w:cs="Tahoma" w:hint="cs"/>
        <w:b w:val="0"/>
        <w:bCs w:val="0"/>
        <w:sz w:val="16"/>
        <w:szCs w:val="16"/>
        <w:rtl/>
      </w:rPr>
      <w:t xml:space="preserve"> </w:t>
    </w:r>
    <w:r w:rsidRPr="000536D4">
      <w:rPr>
        <w:rFonts w:ascii="Arial Bold" w:hAnsi="Arial Bold" w:cs="Tahoma" w:hint="cs"/>
        <w:b w:val="0"/>
        <w:bCs w:val="0"/>
        <w:sz w:val="16"/>
        <w:szCs w:val="16"/>
        <w:rtl/>
      </w:rPr>
      <w:t xml:space="preserve"> </w:t>
    </w:r>
    <w:r w:rsidRPr="000536D4">
      <w:rPr>
        <w:rFonts w:ascii="Arial Bold" w:hAnsi="Arial Bold" w:cs="Tahoma" w:hint="eastAsia"/>
        <w:b w:val="0"/>
        <w:bCs w:val="0"/>
        <w:sz w:val="16"/>
        <w:szCs w:val="16"/>
        <w:rtl/>
      </w:rPr>
      <w:t>דוח</w:t>
    </w:r>
    <w:r w:rsidRPr="000536D4">
      <w:rPr>
        <w:rFonts w:ascii="Arial Bold" w:hAnsi="Arial Bold" w:cs="Tahoma"/>
        <w:b w:val="0"/>
        <w:bCs w:val="0"/>
        <w:sz w:val="16"/>
        <w:szCs w:val="16"/>
        <w:rtl/>
      </w:rPr>
      <w:t xml:space="preserve"> </w:t>
    </w:r>
    <w:r w:rsidRPr="000536D4">
      <w:rPr>
        <w:rFonts w:ascii="Arial Bold" w:hAnsi="Arial Bold" w:cs="Tahoma" w:hint="eastAsia"/>
        <w:b w:val="0"/>
        <w:bCs w:val="0"/>
        <w:sz w:val="16"/>
        <w:szCs w:val="16"/>
        <w:rtl/>
      </w:rPr>
      <w:t>שנתי</w:t>
    </w:r>
    <w:r w:rsidRPr="000536D4">
      <w:rPr>
        <w:rFonts w:ascii="Arial Bold" w:hAnsi="Arial Bold" w:cs="Tahoma"/>
        <w:b w:val="0"/>
        <w:bCs w:val="0"/>
        <w:sz w:val="16"/>
        <w:szCs w:val="16"/>
        <w:rtl/>
      </w:rPr>
      <w:t xml:space="preserve"> 65</w:t>
    </w:r>
    <w:r w:rsidRPr="000536D4">
      <w:rPr>
        <w:rFonts w:ascii="Arial Bold" w:hAnsi="Arial Bold" w:cs="Tahoma" w:hint="eastAsia"/>
        <w:b w:val="0"/>
        <w:bCs w:val="0"/>
        <w:sz w:val="16"/>
        <w:szCs w:val="16"/>
        <w:rtl/>
      </w:rPr>
      <w:t>ג</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F7EAA" w:rsidRPr="000536D4" w:rsidP="003D09D3">
    <w:pPr>
      <w:pStyle w:val="Heading1"/>
      <w:pBdr>
        <w:bottom w:val="none" w:sz="0" w:space="0" w:color="auto"/>
      </w:pBdr>
      <w:tabs>
        <w:tab w:val="center" w:pos="4536"/>
        <w:tab w:val="right" w:pos="9072"/>
      </w:tabs>
      <w:ind w:left="0" w:firstLine="0"/>
      <w:jc w:val="right"/>
      <w:rPr>
        <w:rFonts w:ascii="Arial Bold" w:hAnsi="Arial Bold" w:cs="Tahoma"/>
        <w:sz w:val="16"/>
        <w:szCs w:val="16"/>
      </w:rPr>
    </w:pPr>
    <w:r w:rsidRPr="000536D4">
      <w:rPr>
        <w:rFonts w:ascii="Arial Bold" w:hAnsi="Arial Bold" w:cs="Tahoma" w:hint="eastAsia"/>
        <w:b w:val="0"/>
        <w:bCs w:val="0"/>
        <w:sz w:val="16"/>
        <w:szCs w:val="16"/>
        <w:rtl/>
      </w:rPr>
      <w:t>אבדן</w:t>
    </w:r>
    <w:r w:rsidRPr="000536D4">
      <w:rPr>
        <w:rFonts w:ascii="Arial Bold" w:hAnsi="Arial Bold" w:cs="Tahoma"/>
        <w:b w:val="0"/>
        <w:bCs w:val="0"/>
        <w:sz w:val="16"/>
        <w:szCs w:val="16"/>
        <w:rtl/>
      </w:rPr>
      <w:t xml:space="preserve"> </w:t>
    </w:r>
    <w:r w:rsidRPr="000536D4">
      <w:rPr>
        <w:rFonts w:ascii="Arial Bold" w:hAnsi="Arial Bold" w:cs="Tahoma" w:hint="eastAsia"/>
        <w:b w:val="0"/>
        <w:bCs w:val="0"/>
        <w:sz w:val="16"/>
        <w:szCs w:val="16"/>
        <w:rtl/>
      </w:rPr>
      <w:t>מזון</w:t>
    </w:r>
    <w:r w:rsidRPr="000536D4">
      <w:rPr>
        <w:rFonts w:ascii="Arial Bold" w:hAnsi="Arial Bold" w:cs="Tahoma"/>
        <w:b w:val="0"/>
        <w:bCs w:val="0"/>
        <w:sz w:val="16"/>
        <w:szCs w:val="16"/>
        <w:rtl/>
      </w:rPr>
      <w:t xml:space="preserve"> - </w:t>
    </w:r>
    <w:r w:rsidRPr="000536D4">
      <w:rPr>
        <w:rFonts w:ascii="Arial Bold" w:hAnsi="Arial Bold" w:cs="Tahoma" w:hint="eastAsia"/>
        <w:b w:val="0"/>
        <w:bCs w:val="0"/>
        <w:sz w:val="16"/>
        <w:szCs w:val="16"/>
        <w:rtl/>
      </w:rPr>
      <w:t>השלכות</w:t>
    </w:r>
    <w:r w:rsidRPr="000536D4">
      <w:rPr>
        <w:rFonts w:ascii="Arial Bold" w:hAnsi="Arial Bold" w:cs="Tahoma"/>
        <w:b w:val="0"/>
        <w:bCs w:val="0"/>
        <w:sz w:val="16"/>
        <w:szCs w:val="16"/>
        <w:rtl/>
      </w:rPr>
      <w:t xml:space="preserve"> </w:t>
    </w:r>
    <w:r w:rsidRPr="000536D4">
      <w:rPr>
        <w:rFonts w:ascii="Arial Bold" w:hAnsi="Arial Bold" w:cs="Tahoma" w:hint="eastAsia"/>
        <w:b w:val="0"/>
        <w:bCs w:val="0"/>
        <w:sz w:val="16"/>
        <w:szCs w:val="16"/>
        <w:rtl/>
      </w:rPr>
      <w:t>חברתיות</w:t>
    </w:r>
    <w:r w:rsidRPr="000536D4">
      <w:rPr>
        <w:rFonts w:ascii="Arial Bold" w:hAnsi="Arial Bold" w:cs="Tahoma"/>
        <w:b w:val="0"/>
        <w:bCs w:val="0"/>
        <w:sz w:val="16"/>
        <w:szCs w:val="16"/>
        <w:rtl/>
      </w:rPr>
      <w:t xml:space="preserve">, </w:t>
    </w:r>
    <w:r w:rsidRPr="000536D4">
      <w:rPr>
        <w:rFonts w:ascii="Arial Bold" w:hAnsi="Arial Bold" w:cs="Tahoma" w:hint="eastAsia"/>
        <w:b w:val="0"/>
        <w:bCs w:val="0"/>
        <w:sz w:val="16"/>
        <w:szCs w:val="16"/>
        <w:rtl/>
      </w:rPr>
      <w:t>סביבתיות</w:t>
    </w:r>
    <w:r w:rsidRPr="000536D4">
      <w:rPr>
        <w:rFonts w:ascii="Arial Bold" w:hAnsi="Arial Bold" w:cs="Tahoma"/>
        <w:b w:val="0"/>
        <w:bCs w:val="0"/>
        <w:sz w:val="16"/>
        <w:szCs w:val="16"/>
        <w:rtl/>
      </w:rPr>
      <w:t xml:space="preserve"> </w:t>
    </w:r>
    <w:r w:rsidRPr="000536D4">
      <w:rPr>
        <w:rFonts w:ascii="Arial Bold" w:hAnsi="Arial Bold" w:cs="Tahoma" w:hint="eastAsia"/>
        <w:b w:val="0"/>
        <w:bCs w:val="0"/>
        <w:sz w:val="16"/>
        <w:szCs w:val="16"/>
        <w:rtl/>
      </w:rPr>
      <w:t>וכלכליות</w:t>
    </w:r>
    <w:r>
      <w:rPr>
        <w:rFonts w:ascii="Arial Bold" w:hAnsi="Arial Bold" w:cs="Tahoma" w:hint="cs"/>
        <w:b w:val="0"/>
        <w:bCs w:val="0"/>
        <w:sz w:val="16"/>
        <w:szCs w:val="16"/>
        <w:rtl/>
      </w:rPr>
      <w:t xml:space="preserve"> </w:t>
    </w:r>
    <w:r w:rsidRPr="000536D4">
      <w:rPr>
        <w:rFonts w:ascii="Arial Bold" w:hAnsi="Arial Bold" w:cs="Tahoma" w:hint="cs"/>
        <w:b w:val="0"/>
        <w:bCs w:val="0"/>
        <w:sz w:val="16"/>
        <w:szCs w:val="16"/>
        <w:rtl/>
      </w:rPr>
      <w:t xml:space="preserve"> </w:t>
    </w:r>
    <w:r w:rsidRPr="000536D4">
      <w:rPr>
        <w:rFonts w:ascii="Arial Bold" w:hAnsi="Arial Bold" w:cs="Tahoma" w:hint="cs"/>
        <w:b w:val="0"/>
        <w:bCs w:val="0"/>
        <w:spacing w:val="-40"/>
        <w:sz w:val="16"/>
        <w:szCs w:val="16"/>
        <w:rtl/>
      </w:rPr>
      <w:t>|</w:t>
    </w:r>
    <w:r>
      <w:rPr>
        <w:rFonts w:ascii="Arial Bold" w:hAnsi="Arial Bold" w:cs="Tahoma" w:hint="cs"/>
        <w:b w:val="0"/>
        <w:bCs w:val="0"/>
        <w:sz w:val="16"/>
        <w:szCs w:val="16"/>
        <w:rtl/>
      </w:rPr>
      <w:t xml:space="preserve"> </w:t>
    </w:r>
    <w:r w:rsidRPr="000536D4">
      <w:rPr>
        <w:rFonts w:ascii="Arial Bold" w:hAnsi="Arial Bold" w:cs="Tahoma" w:hint="cs"/>
        <w:b w:val="0"/>
        <w:bCs w:val="0"/>
        <w:sz w:val="16"/>
        <w:szCs w:val="16"/>
        <w:rtl/>
      </w:rPr>
      <w:t xml:space="preserve"> </w:t>
    </w:r>
    <w:r w:rsidRPr="000536D4">
      <w:rPr>
        <w:rFonts w:ascii="Arial Bold" w:hAnsi="Arial Bold" w:cs="Tahoma"/>
        <w:sz w:val="16"/>
        <w:szCs w:val="16"/>
      </w:rPr>
      <w:fldChar w:fldCharType="begin"/>
    </w:r>
    <w:r w:rsidRPr="000536D4">
      <w:rPr>
        <w:rFonts w:ascii="Arial Bold" w:hAnsi="Arial Bold" w:cs="Tahoma"/>
        <w:sz w:val="16"/>
        <w:szCs w:val="16"/>
      </w:rPr>
      <w:instrText xml:space="preserve"> PAGE   \* MERGEFORMAT </w:instrText>
    </w:r>
    <w:r w:rsidRPr="000536D4">
      <w:rPr>
        <w:rFonts w:ascii="Arial Bold" w:hAnsi="Arial Bold" w:cs="Tahoma"/>
        <w:sz w:val="16"/>
        <w:szCs w:val="16"/>
      </w:rPr>
      <w:fldChar w:fldCharType="separate"/>
    </w:r>
    <w:r>
      <w:rPr>
        <w:rFonts w:ascii="Arial Bold" w:hAnsi="Arial Bold" w:cs="Tahoma"/>
        <w:noProof/>
        <w:sz w:val="16"/>
        <w:szCs w:val="16"/>
        <w:rtl/>
      </w:rPr>
      <w:t>167</w:t>
    </w:r>
    <w:r w:rsidRPr="000536D4">
      <w:rPr>
        <w:rFonts w:ascii="Arial Bold" w:hAnsi="Arial Bold" w:cs="Tahoma"/>
        <w:noProof/>
        <w:sz w:val="16"/>
        <w:szCs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F7EAA" w:rsidRPr="007F1A39" w:rsidP="001D4E4C">
    <w:pPr>
      <w:pStyle w:val="Header"/>
      <w:spacing w:before="240" w:after="180"/>
      <w:rPr>
        <w:rFonts w:ascii="Tahoma" w:hAnsi="Tahoma" w:eastAsiaTheme="majorEastAsia" w:cs="Tahoma"/>
        <w:noProof/>
        <w:color w:val="0B5294" w:themeColor="accent1" w:themeShade="BF"/>
        <w:sz w:val="16"/>
        <w:szCs w:val="16"/>
      </w:rPr>
    </w:pPr>
    <w:r w:rsidRPr="007F1A39">
      <w:rPr>
        <w:rFonts w:ascii="Tahoma" w:hAnsi="Tahoma" w:eastAsiaTheme="majorEastAsia" w:cs="Tahoma"/>
        <w:b/>
        <w:bCs/>
        <w:noProof/>
        <w:color w:val="0B5294" w:themeColor="accent1" w:themeShade="BF"/>
        <w:sz w:val="16"/>
        <w:szCs w:val="16"/>
      </w:rPr>
      <w:fldChar w:fldCharType="begin"/>
    </w:r>
    <w:r w:rsidRPr="007F1A39">
      <w:rPr>
        <w:rFonts w:ascii="Tahoma" w:hAnsi="Tahoma" w:eastAsiaTheme="majorEastAsia" w:cs="Tahoma"/>
        <w:b/>
        <w:bCs/>
        <w:noProof/>
        <w:color w:val="0B5294" w:themeColor="accent1" w:themeShade="BF"/>
        <w:sz w:val="16"/>
        <w:szCs w:val="16"/>
      </w:rPr>
      <w:instrText xml:space="preserve"> PAGE   \* MERGEFORMAT </w:instrText>
    </w:r>
    <w:r w:rsidRPr="007F1A39">
      <w:rPr>
        <w:rFonts w:ascii="Tahoma" w:hAnsi="Tahoma" w:eastAsiaTheme="majorEastAsia" w:cs="Tahoma"/>
        <w:b/>
        <w:bCs/>
        <w:noProof/>
        <w:color w:val="0B5294" w:themeColor="accent1" w:themeShade="BF"/>
        <w:sz w:val="16"/>
        <w:szCs w:val="16"/>
      </w:rPr>
      <w:fldChar w:fldCharType="separate"/>
    </w:r>
    <w:r w:rsidR="008B75E4">
      <w:rPr>
        <w:rFonts w:ascii="Tahoma" w:hAnsi="Tahoma" w:eastAsiaTheme="majorEastAsia" w:cs="Tahoma"/>
        <w:b/>
        <w:bCs/>
        <w:noProof/>
        <w:color w:val="0B5294" w:themeColor="accent1" w:themeShade="BF"/>
        <w:sz w:val="16"/>
        <w:szCs w:val="16"/>
        <w:rtl/>
      </w:rPr>
      <w:t>152</w:t>
    </w:r>
    <w:r w:rsidRPr="007F1A39">
      <w:rPr>
        <w:rFonts w:ascii="Tahoma" w:hAnsi="Tahoma" w:eastAsiaTheme="majorEastAsia" w:cs="Tahoma"/>
        <w:b/>
        <w:bCs/>
        <w:noProof/>
        <w:color w:val="0B5294" w:themeColor="accent1" w:themeShade="BF"/>
        <w:sz w:val="16"/>
        <w:szCs w:val="16"/>
      </w:rPr>
      <w:fldChar w:fldCharType="end"/>
    </w:r>
    <w:r w:rsidRPr="007F1A39">
      <w:rPr>
        <w:rFonts w:ascii="Tahoma" w:hAnsi="Tahoma" w:eastAsiaTheme="majorEastAsia" w:cs="Tahoma" w:hint="cs"/>
        <w:noProof/>
        <w:color w:val="0B5294" w:themeColor="accent1" w:themeShade="BF"/>
        <w:sz w:val="16"/>
        <w:szCs w:val="16"/>
        <w:rtl/>
      </w:rPr>
      <w:t xml:space="preserve">  |  </w:t>
    </w:r>
    <w:r w:rsidRPr="007F1A39">
      <w:rPr>
        <w:rFonts w:ascii="Tahoma" w:hAnsi="Tahoma" w:eastAsiaTheme="majorEastAsia" w:cs="Tahoma" w:hint="eastAsia"/>
        <w:noProof/>
        <w:color w:val="0B5294" w:themeColor="accent1" w:themeShade="BF"/>
        <w:sz w:val="16"/>
        <w:szCs w:val="16"/>
        <w:rtl/>
      </w:rPr>
      <mc:AlternateContent>
        <mc:Choice Requires="wps">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560000" cy="9720000"/>
              <wp:effectExtent l="0" t="0" r="22225" b="14605"/>
              <wp:wrapNone/>
              <wp:docPr id="9" name="Rectangle 9"/>
              <wp:cNvGraphicFramePr/>
              <a:graphic xmlns:a="http://schemas.openxmlformats.org/drawingml/2006/main">
                <a:graphicData uri="http://schemas.microsoft.com/office/word/2010/wordprocessingShape">
                  <wps:wsp xmlns:wps="http://schemas.microsoft.com/office/word/2010/wordprocessingShape">
                    <wps:cNvSpPr/>
                    <wps:spPr>
                      <a:xfrm>
                        <a:off x="0" y="0"/>
                        <a:ext cx="7560000" cy="9720000"/>
                      </a:xfrm>
                      <a:prstGeom prst="rect">
                        <a:avLst/>
                      </a:prstGeom>
                      <a:solidFill>
                        <a:srgbClr val="FEF7EA"/>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 o:spid="_x0000_s2049" style="width:595.3pt;height:765.35pt;margin-top:0;margin-left:0;mso-height-percent:0;mso-height-relative:margin;mso-position-horizontal:center;mso-position-horizontal-relative:page;mso-position-vertical:center;mso-position-vertical-relative:page;mso-width-percent:0;mso-width-relative:margin;mso-wrap-distance-bottom:0;mso-wrap-distance-left:9pt;mso-wrap-distance-right:9pt;mso-wrap-distance-top:0;mso-wrap-style:square;position:absolute;visibility:visible;v-text-anchor:middle;z-index:-251655168" fillcolor="#fef7ea" strokecolor="white" strokeweight="1.5pt">
              <v:stroke endcap="round"/>
            </v:rect>
          </w:pict>
        </mc:Fallback>
      </mc:AlternateContent>
    </w:r>
    <w:r>
      <w:rPr>
        <w:rFonts w:ascii="Tahoma" w:hAnsi="Tahoma" w:eastAsiaTheme="majorEastAsia" w:cs="Tahoma" w:hint="cs"/>
        <w:noProof/>
        <w:color w:val="0B5294" w:themeColor="accent1" w:themeShade="BF"/>
        <w:sz w:val="16"/>
        <w:szCs w:val="16"/>
        <w:rtl/>
      </w:rPr>
      <w:t>דוח ביקורת מיוחד</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F7EAA" w:rsidRPr="007F1A39" w:rsidP="000A28D0">
    <w:pPr>
      <w:pStyle w:val="Header"/>
      <w:spacing w:before="240" w:after="180"/>
      <w:jc w:val="right"/>
      <w:rPr>
        <w:rFonts w:ascii="Tahoma" w:hAnsi="Tahoma" w:eastAsiaTheme="majorEastAsia" w:cs="Tahoma"/>
        <w:noProof/>
        <w:color w:val="0B5294" w:themeColor="accent1" w:themeShade="BF"/>
        <w:sz w:val="16"/>
        <w:szCs w:val="16"/>
      </w:rPr>
    </w:pPr>
    <w:r w:rsidRPr="007F1A39">
      <w:rPr>
        <w:rFonts w:ascii="Tahoma" w:hAnsi="Tahoma" w:eastAsiaTheme="majorEastAsia" w:cs="Tahoma" w:hint="eastAsia"/>
        <w:noProof/>
        <w:color w:val="0B5294" w:themeColor="accent1" w:themeShade="BF"/>
        <w:sz w:val="16"/>
        <w:szCs w:val="16"/>
        <w:rtl/>
      </w:rPr>
      <mc:AlternateContent>
        <mc:Choice Requires="wps">
          <w:drawing>
            <wp:anchor distT="0" distB="0" distL="114300" distR="114300" simplePos="0" relativeHeight="251658240" behindDoc="1" locked="0" layoutInCell="1" allowOverlap="1">
              <wp:simplePos x="0" y="0"/>
              <wp:positionH relativeFrom="page">
                <wp:align>center</wp:align>
              </wp:positionH>
              <wp:positionV relativeFrom="page">
                <wp:align>center</wp:align>
              </wp:positionV>
              <wp:extent cx="7560000" cy="9720000"/>
              <wp:effectExtent l="0" t="0" r="22225" b="14605"/>
              <wp:wrapNone/>
              <wp:docPr id="8" name="Rectangle 8"/>
              <wp:cNvGraphicFramePr/>
              <a:graphic xmlns:a="http://schemas.openxmlformats.org/drawingml/2006/main">
                <a:graphicData uri="http://schemas.microsoft.com/office/word/2010/wordprocessingShape">
                  <wps:wsp xmlns:wps="http://schemas.microsoft.com/office/word/2010/wordprocessingShape">
                    <wps:cNvSpPr/>
                    <wps:spPr>
                      <a:xfrm>
                        <a:off x="0" y="0"/>
                        <a:ext cx="7560000" cy="9720000"/>
                      </a:xfrm>
                      <a:prstGeom prst="rect">
                        <a:avLst/>
                      </a:prstGeom>
                      <a:solidFill>
                        <a:srgbClr val="FEF7EA"/>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 o:spid="_x0000_s2050" style="width:595.3pt;height:765.35pt;margin-top:0;margin-left:0;mso-height-percent:0;mso-height-relative:margin;mso-position-horizontal:center;mso-position-horizontal-relative:page;mso-position-vertical:center;mso-position-vertical-relative:page;mso-width-percent:0;mso-width-relative:margin;mso-wrap-distance-bottom:0;mso-wrap-distance-left:9pt;mso-wrap-distance-right:9pt;mso-wrap-distance-top:0;mso-wrap-style:square;position:absolute;visibility:visible;v-text-anchor:middle;z-index:-251657216" fillcolor="#fef7ea" strokecolor="white" strokeweight="1.5pt">
              <v:stroke endcap="round"/>
            </v:rect>
          </w:pict>
        </mc:Fallback>
      </mc:AlternateContent>
    </w:r>
    <w:r w:rsidRPr="000A28D0">
      <w:rPr>
        <w:rFonts w:ascii="Tahoma" w:hAnsi="Tahoma" w:eastAsiaTheme="majorEastAsia" w:cs="Tahoma" w:hint="eastAsia"/>
        <w:noProof/>
        <w:color w:val="0B5294" w:themeColor="accent1" w:themeShade="BF"/>
        <w:sz w:val="16"/>
        <w:szCs w:val="16"/>
        <w:rtl/>
      </w:rPr>
      <w:t>ניהול</w:t>
    </w:r>
    <w:r w:rsidRPr="000A28D0">
      <w:rPr>
        <w:rFonts w:ascii="Tahoma" w:hAnsi="Tahoma" w:eastAsiaTheme="majorEastAsia" w:cs="Tahoma"/>
        <w:noProof/>
        <w:color w:val="0B5294" w:themeColor="accent1" w:themeShade="BF"/>
        <w:sz w:val="16"/>
        <w:szCs w:val="16"/>
        <w:rtl/>
      </w:rPr>
      <w:t xml:space="preserve"> </w:t>
    </w:r>
    <w:r w:rsidRPr="000A28D0">
      <w:rPr>
        <w:rFonts w:ascii="Tahoma" w:hAnsi="Tahoma" w:eastAsiaTheme="majorEastAsia" w:cs="Tahoma" w:hint="eastAsia"/>
        <w:noProof/>
        <w:color w:val="0B5294" w:themeColor="accent1" w:themeShade="BF"/>
        <w:sz w:val="16"/>
        <w:szCs w:val="16"/>
        <w:rtl/>
      </w:rPr>
      <w:t>אזורי</w:t>
    </w:r>
    <w:r w:rsidRPr="000A28D0">
      <w:rPr>
        <w:rFonts w:ascii="Tahoma" w:hAnsi="Tahoma" w:eastAsiaTheme="majorEastAsia" w:cs="Tahoma"/>
        <w:noProof/>
        <w:color w:val="0B5294" w:themeColor="accent1" w:themeShade="BF"/>
        <w:sz w:val="16"/>
        <w:szCs w:val="16"/>
        <w:rtl/>
      </w:rPr>
      <w:t xml:space="preserve"> </w:t>
    </w:r>
    <w:r w:rsidRPr="000A28D0">
      <w:rPr>
        <w:rFonts w:ascii="Tahoma" w:hAnsi="Tahoma" w:eastAsiaTheme="majorEastAsia" w:cs="Tahoma" w:hint="eastAsia"/>
        <w:noProof/>
        <w:color w:val="0B5294" w:themeColor="accent1" w:themeShade="BF"/>
        <w:sz w:val="16"/>
        <w:szCs w:val="16"/>
        <w:rtl/>
      </w:rPr>
      <w:t>תיירות</w:t>
    </w:r>
    <w:r w:rsidRPr="000A28D0">
      <w:rPr>
        <w:rFonts w:ascii="Tahoma" w:hAnsi="Tahoma" w:eastAsiaTheme="majorEastAsia" w:cs="Tahoma"/>
        <w:noProof/>
        <w:color w:val="0B5294" w:themeColor="accent1" w:themeShade="BF"/>
        <w:sz w:val="16"/>
        <w:szCs w:val="16"/>
        <w:rtl/>
      </w:rPr>
      <w:t xml:space="preserve"> </w:t>
    </w:r>
    <w:r w:rsidRPr="000A28D0">
      <w:rPr>
        <w:rFonts w:ascii="Tahoma" w:hAnsi="Tahoma" w:eastAsiaTheme="majorEastAsia" w:cs="Tahoma" w:hint="eastAsia"/>
        <w:noProof/>
        <w:color w:val="0B5294" w:themeColor="accent1" w:themeShade="BF"/>
        <w:sz w:val="16"/>
        <w:szCs w:val="16"/>
        <w:rtl/>
      </w:rPr>
      <w:t>בירושלים</w:t>
    </w:r>
    <w:r w:rsidRPr="000A28D0">
      <w:rPr>
        <w:rFonts w:ascii="Tahoma" w:hAnsi="Tahoma" w:eastAsiaTheme="majorEastAsia" w:cs="Tahoma"/>
        <w:noProof/>
        <w:color w:val="0B5294" w:themeColor="accent1" w:themeShade="BF"/>
        <w:sz w:val="16"/>
        <w:szCs w:val="16"/>
        <w:rtl/>
      </w:rPr>
      <w:t xml:space="preserve"> </w:t>
    </w:r>
    <w:r w:rsidRPr="000A28D0">
      <w:rPr>
        <w:rFonts w:ascii="Tahoma" w:hAnsi="Tahoma" w:eastAsiaTheme="majorEastAsia" w:cs="Tahoma" w:hint="eastAsia"/>
        <w:noProof/>
        <w:color w:val="0B5294" w:themeColor="accent1" w:themeShade="BF"/>
        <w:sz w:val="16"/>
        <w:szCs w:val="16"/>
        <w:rtl/>
      </w:rPr>
      <w:t>ותחזוקתם</w:t>
    </w:r>
    <w:r w:rsidRPr="007F1A39">
      <w:rPr>
        <w:rFonts w:ascii="Tahoma" w:hAnsi="Tahoma" w:eastAsiaTheme="majorEastAsia" w:cs="Tahoma" w:hint="cs"/>
        <w:noProof/>
        <w:color w:val="0B5294" w:themeColor="accent1" w:themeShade="BF"/>
        <w:sz w:val="16"/>
        <w:szCs w:val="16"/>
        <w:rtl/>
      </w:rPr>
      <w:t xml:space="preserve">  |  </w:t>
    </w:r>
    <w:r w:rsidRPr="007F1A39">
      <w:rPr>
        <w:rFonts w:ascii="Tahoma" w:hAnsi="Tahoma" w:eastAsiaTheme="majorEastAsia" w:cs="Tahoma"/>
        <w:b/>
        <w:bCs/>
        <w:noProof/>
        <w:color w:val="0B5294" w:themeColor="accent1" w:themeShade="BF"/>
        <w:sz w:val="16"/>
        <w:szCs w:val="16"/>
      </w:rPr>
      <w:fldChar w:fldCharType="begin"/>
    </w:r>
    <w:r w:rsidRPr="007F1A39">
      <w:rPr>
        <w:rFonts w:ascii="Tahoma" w:hAnsi="Tahoma" w:eastAsiaTheme="majorEastAsia" w:cs="Tahoma"/>
        <w:b/>
        <w:bCs/>
        <w:noProof/>
        <w:color w:val="0B5294" w:themeColor="accent1" w:themeShade="BF"/>
        <w:sz w:val="16"/>
        <w:szCs w:val="16"/>
      </w:rPr>
      <w:instrText xml:space="preserve"> PAGE   \* MERGEFORMAT </w:instrText>
    </w:r>
    <w:r w:rsidRPr="007F1A39">
      <w:rPr>
        <w:rFonts w:ascii="Tahoma" w:hAnsi="Tahoma" w:eastAsiaTheme="majorEastAsia" w:cs="Tahoma"/>
        <w:b/>
        <w:bCs/>
        <w:noProof/>
        <w:color w:val="0B5294" w:themeColor="accent1" w:themeShade="BF"/>
        <w:sz w:val="16"/>
        <w:szCs w:val="16"/>
      </w:rPr>
      <w:fldChar w:fldCharType="separate"/>
    </w:r>
    <w:r w:rsidR="008B75E4">
      <w:rPr>
        <w:rFonts w:ascii="Tahoma" w:hAnsi="Tahoma" w:eastAsiaTheme="majorEastAsia" w:cs="Tahoma"/>
        <w:b/>
        <w:bCs/>
        <w:noProof/>
        <w:color w:val="0B5294" w:themeColor="accent1" w:themeShade="BF"/>
        <w:sz w:val="16"/>
        <w:szCs w:val="16"/>
        <w:rtl/>
      </w:rPr>
      <w:t>153</w:t>
    </w:r>
    <w:r w:rsidRPr="007F1A39">
      <w:rPr>
        <w:rFonts w:ascii="Tahoma" w:hAnsi="Tahoma" w:eastAsiaTheme="majorEastAsia" w:cs="Tahoma"/>
        <w:b/>
        <w:bCs/>
        <w:noProof/>
        <w:color w:val="0B5294" w:themeColor="accent1" w:themeShade="BF"/>
        <w:sz w:val="16"/>
        <w:szCs w:val="16"/>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F7EAA" w:rsidRPr="00890ED9" w:rsidP="00890ED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F7EAA" w:rsidRPr="00B4501E" w:rsidP="001D4E4C">
    <w:pPr>
      <w:pStyle w:val="Header"/>
      <w:spacing w:before="240" w:after="180"/>
      <w:rPr>
        <w:rFonts w:ascii="Tahoma" w:hAnsi="Tahoma" w:eastAsiaTheme="majorEastAsia" w:cs="Tahoma"/>
        <w:color w:val="0B5294" w:themeColor="accent1" w:themeShade="BF"/>
        <w:sz w:val="16"/>
        <w:szCs w:val="16"/>
      </w:rPr>
    </w:pPr>
    <w:r w:rsidRPr="00B4501E">
      <w:rPr>
        <w:rFonts w:ascii="Tahoma" w:hAnsi="Tahoma" w:eastAsiaTheme="majorEastAsia" w:cs="Tahoma"/>
        <w:b/>
        <w:bCs/>
        <w:color w:val="0B5294" w:themeColor="accent1" w:themeShade="BF"/>
        <w:sz w:val="16"/>
        <w:szCs w:val="16"/>
      </w:rPr>
      <w:fldChar w:fldCharType="begin"/>
    </w:r>
    <w:r w:rsidRPr="00B4501E">
      <w:rPr>
        <w:rFonts w:ascii="Tahoma" w:hAnsi="Tahoma" w:eastAsiaTheme="majorEastAsia" w:cs="Tahoma"/>
        <w:b/>
        <w:bCs/>
        <w:color w:val="0B5294" w:themeColor="accent1" w:themeShade="BF"/>
        <w:sz w:val="16"/>
        <w:szCs w:val="16"/>
      </w:rPr>
      <w:instrText xml:space="preserve"> PAGE   \* MERGEFORMAT </w:instrText>
    </w:r>
    <w:r w:rsidRPr="00B4501E">
      <w:rPr>
        <w:rFonts w:ascii="Tahoma" w:hAnsi="Tahoma" w:eastAsiaTheme="majorEastAsia" w:cs="Tahoma"/>
        <w:b/>
        <w:bCs/>
        <w:color w:val="0B5294" w:themeColor="accent1" w:themeShade="BF"/>
        <w:sz w:val="16"/>
        <w:szCs w:val="16"/>
      </w:rPr>
      <w:fldChar w:fldCharType="separate"/>
    </w:r>
    <w:r w:rsidR="008B75E4">
      <w:rPr>
        <w:rFonts w:ascii="Tahoma" w:hAnsi="Tahoma" w:eastAsiaTheme="majorEastAsia" w:cs="Tahoma"/>
        <w:b/>
        <w:bCs/>
        <w:noProof/>
        <w:color w:val="0B5294" w:themeColor="accent1" w:themeShade="BF"/>
        <w:sz w:val="16"/>
        <w:szCs w:val="16"/>
        <w:rtl/>
      </w:rPr>
      <w:t>214</w:t>
    </w:r>
    <w:r w:rsidRPr="00B4501E">
      <w:rPr>
        <w:rFonts w:ascii="Tahoma" w:hAnsi="Tahoma" w:eastAsiaTheme="majorEastAsia" w:cs="Tahoma"/>
        <w:b/>
        <w:bCs/>
        <w:color w:val="0B5294" w:themeColor="accent1" w:themeShade="BF"/>
        <w:sz w:val="16"/>
        <w:szCs w:val="16"/>
      </w:rPr>
      <w:fldChar w:fldCharType="end"/>
    </w:r>
    <w:r w:rsidRPr="00B4501E">
      <w:rPr>
        <w:rFonts w:ascii="Tahoma" w:hAnsi="Tahoma" w:eastAsiaTheme="majorEastAsia" w:cs="Tahoma"/>
        <w:color w:val="0B5294" w:themeColor="accent1" w:themeShade="BF"/>
        <w:sz w:val="16"/>
        <w:szCs w:val="16"/>
        <w:rtl/>
      </w:rPr>
      <w:t xml:space="preserve">  |  </w:t>
    </w:r>
    <w:r w:rsidRPr="008E0524">
      <w:rPr>
        <w:rFonts w:ascii="Tahoma" w:hAnsi="Tahoma" w:eastAsiaTheme="majorEastAsia" w:cs="Tahoma" w:hint="eastAsia"/>
        <w:noProof/>
        <w:color w:val="0B5294" w:themeColor="accent1" w:themeShade="BF"/>
        <w:sz w:val="16"/>
        <w:szCs w:val="16"/>
        <w:rtl/>
      </w:rPr>
      <w:t>דוח</w:t>
    </w:r>
    <w:r w:rsidRPr="008E0524">
      <w:rPr>
        <w:rFonts w:ascii="Tahoma" w:hAnsi="Tahoma" w:eastAsiaTheme="majorEastAsia" w:cs="Tahoma"/>
        <w:noProof/>
        <w:color w:val="0B5294" w:themeColor="accent1" w:themeShade="BF"/>
        <w:sz w:val="16"/>
        <w:szCs w:val="16"/>
        <w:rtl/>
      </w:rPr>
      <w:t xml:space="preserve"> </w:t>
    </w:r>
    <w:r>
      <w:rPr>
        <w:rFonts w:ascii="Tahoma" w:hAnsi="Tahoma" w:eastAsiaTheme="majorEastAsia" w:cs="Tahoma" w:hint="cs"/>
        <w:noProof/>
        <w:color w:val="0B5294" w:themeColor="accent1" w:themeShade="BF"/>
        <w:sz w:val="16"/>
        <w:szCs w:val="16"/>
        <w:rtl/>
      </w:rPr>
      <w:t>ביקורת מיוחד</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F7EAA" w:rsidRPr="007F1A39" w:rsidP="007F1A39">
    <w:pPr>
      <w:pStyle w:val="Header"/>
      <w:spacing w:before="240" w:after="180"/>
      <w:jc w:val="right"/>
      <w:rPr>
        <w:rFonts w:ascii="Tahoma" w:hAnsi="Tahoma" w:eastAsiaTheme="majorEastAsia" w:cs="Tahoma"/>
        <w:noProof/>
        <w:color w:val="0B5294" w:themeColor="accent1" w:themeShade="BF"/>
        <w:sz w:val="16"/>
        <w:szCs w:val="16"/>
      </w:rPr>
    </w:pPr>
    <w:r w:rsidRPr="000A28D0">
      <w:rPr>
        <w:rFonts w:ascii="Tahoma" w:hAnsi="Tahoma" w:eastAsiaTheme="majorEastAsia" w:cs="Tahoma" w:hint="eastAsia"/>
        <w:noProof/>
        <w:color w:val="0B5294" w:themeColor="accent1" w:themeShade="BF"/>
        <w:sz w:val="16"/>
        <w:szCs w:val="16"/>
        <w:rtl/>
      </w:rPr>
      <w:t>ניהול</w:t>
    </w:r>
    <w:r w:rsidRPr="000A28D0">
      <w:rPr>
        <w:rFonts w:ascii="Tahoma" w:hAnsi="Tahoma" w:eastAsiaTheme="majorEastAsia" w:cs="Tahoma"/>
        <w:noProof/>
        <w:color w:val="0B5294" w:themeColor="accent1" w:themeShade="BF"/>
        <w:sz w:val="16"/>
        <w:szCs w:val="16"/>
        <w:rtl/>
      </w:rPr>
      <w:t xml:space="preserve"> </w:t>
    </w:r>
    <w:r w:rsidRPr="000A28D0">
      <w:rPr>
        <w:rFonts w:ascii="Tahoma" w:hAnsi="Tahoma" w:eastAsiaTheme="majorEastAsia" w:cs="Tahoma" w:hint="eastAsia"/>
        <w:noProof/>
        <w:color w:val="0B5294" w:themeColor="accent1" w:themeShade="BF"/>
        <w:sz w:val="16"/>
        <w:szCs w:val="16"/>
        <w:rtl/>
      </w:rPr>
      <w:t>אזורי</w:t>
    </w:r>
    <w:r w:rsidRPr="000A28D0">
      <w:rPr>
        <w:rFonts w:ascii="Tahoma" w:hAnsi="Tahoma" w:eastAsiaTheme="majorEastAsia" w:cs="Tahoma"/>
        <w:noProof/>
        <w:color w:val="0B5294" w:themeColor="accent1" w:themeShade="BF"/>
        <w:sz w:val="16"/>
        <w:szCs w:val="16"/>
        <w:rtl/>
      </w:rPr>
      <w:t xml:space="preserve"> </w:t>
    </w:r>
    <w:r w:rsidRPr="000A28D0">
      <w:rPr>
        <w:rFonts w:ascii="Tahoma" w:hAnsi="Tahoma" w:eastAsiaTheme="majorEastAsia" w:cs="Tahoma" w:hint="eastAsia"/>
        <w:noProof/>
        <w:color w:val="0B5294" w:themeColor="accent1" w:themeShade="BF"/>
        <w:sz w:val="16"/>
        <w:szCs w:val="16"/>
        <w:rtl/>
      </w:rPr>
      <w:t>תיירות</w:t>
    </w:r>
    <w:r w:rsidRPr="000A28D0">
      <w:rPr>
        <w:rFonts w:ascii="Tahoma" w:hAnsi="Tahoma" w:eastAsiaTheme="majorEastAsia" w:cs="Tahoma"/>
        <w:noProof/>
        <w:color w:val="0B5294" w:themeColor="accent1" w:themeShade="BF"/>
        <w:sz w:val="16"/>
        <w:szCs w:val="16"/>
        <w:rtl/>
      </w:rPr>
      <w:t xml:space="preserve"> </w:t>
    </w:r>
    <w:r w:rsidRPr="000A28D0">
      <w:rPr>
        <w:rFonts w:ascii="Tahoma" w:hAnsi="Tahoma" w:eastAsiaTheme="majorEastAsia" w:cs="Tahoma" w:hint="eastAsia"/>
        <w:noProof/>
        <w:color w:val="0B5294" w:themeColor="accent1" w:themeShade="BF"/>
        <w:sz w:val="16"/>
        <w:szCs w:val="16"/>
        <w:rtl/>
      </w:rPr>
      <w:t>בירושלים</w:t>
    </w:r>
    <w:r w:rsidRPr="000A28D0">
      <w:rPr>
        <w:rFonts w:ascii="Tahoma" w:hAnsi="Tahoma" w:eastAsiaTheme="majorEastAsia" w:cs="Tahoma"/>
        <w:noProof/>
        <w:color w:val="0B5294" w:themeColor="accent1" w:themeShade="BF"/>
        <w:sz w:val="16"/>
        <w:szCs w:val="16"/>
        <w:rtl/>
      </w:rPr>
      <w:t xml:space="preserve"> </w:t>
    </w:r>
    <w:r w:rsidRPr="000A28D0">
      <w:rPr>
        <w:rFonts w:ascii="Tahoma" w:hAnsi="Tahoma" w:eastAsiaTheme="majorEastAsia" w:cs="Tahoma" w:hint="eastAsia"/>
        <w:noProof/>
        <w:color w:val="0B5294" w:themeColor="accent1" w:themeShade="BF"/>
        <w:sz w:val="16"/>
        <w:szCs w:val="16"/>
        <w:rtl/>
      </w:rPr>
      <w:t>ותחזוקתם</w:t>
    </w:r>
    <w:r w:rsidRPr="007F1A39">
      <w:rPr>
        <w:rFonts w:ascii="Tahoma" w:hAnsi="Tahoma" w:eastAsiaTheme="majorEastAsia" w:cs="Tahoma" w:hint="cs"/>
        <w:noProof/>
        <w:color w:val="0B5294" w:themeColor="accent1" w:themeShade="BF"/>
        <w:sz w:val="16"/>
        <w:szCs w:val="16"/>
        <w:rtl/>
      </w:rPr>
      <w:t xml:space="preserve">  |  </w:t>
    </w:r>
    <w:r w:rsidRPr="007F1A39">
      <w:rPr>
        <w:rFonts w:ascii="Tahoma" w:hAnsi="Tahoma" w:eastAsiaTheme="majorEastAsia" w:cs="Tahoma"/>
        <w:b/>
        <w:bCs/>
        <w:noProof/>
        <w:color w:val="0B5294" w:themeColor="accent1" w:themeShade="BF"/>
        <w:sz w:val="16"/>
        <w:szCs w:val="16"/>
      </w:rPr>
      <w:fldChar w:fldCharType="begin"/>
    </w:r>
    <w:r w:rsidRPr="007F1A39">
      <w:rPr>
        <w:rFonts w:ascii="Tahoma" w:hAnsi="Tahoma" w:eastAsiaTheme="majorEastAsia" w:cs="Tahoma"/>
        <w:b/>
        <w:bCs/>
        <w:noProof/>
        <w:color w:val="0B5294" w:themeColor="accent1" w:themeShade="BF"/>
        <w:sz w:val="16"/>
        <w:szCs w:val="16"/>
      </w:rPr>
      <w:instrText xml:space="preserve"> PAGE   \* MERGEFORMAT </w:instrText>
    </w:r>
    <w:r w:rsidRPr="007F1A39">
      <w:rPr>
        <w:rFonts w:ascii="Tahoma" w:hAnsi="Tahoma" w:eastAsiaTheme="majorEastAsia" w:cs="Tahoma"/>
        <w:b/>
        <w:bCs/>
        <w:noProof/>
        <w:color w:val="0B5294" w:themeColor="accent1" w:themeShade="BF"/>
        <w:sz w:val="16"/>
        <w:szCs w:val="16"/>
      </w:rPr>
      <w:fldChar w:fldCharType="separate"/>
    </w:r>
    <w:r w:rsidR="008B75E4">
      <w:rPr>
        <w:rFonts w:ascii="Tahoma" w:hAnsi="Tahoma" w:eastAsiaTheme="majorEastAsia" w:cs="Tahoma"/>
        <w:b/>
        <w:bCs/>
        <w:noProof/>
        <w:color w:val="0B5294" w:themeColor="accent1" w:themeShade="BF"/>
        <w:sz w:val="16"/>
        <w:szCs w:val="16"/>
        <w:rtl/>
      </w:rPr>
      <w:t>215</w:t>
    </w:r>
    <w:r w:rsidRPr="007F1A39">
      <w:rPr>
        <w:rFonts w:ascii="Tahoma" w:hAnsi="Tahoma" w:eastAsiaTheme="majorEastAsia" w:cs="Tahoma"/>
        <w:b/>
        <w:bCs/>
        <w:noProof/>
        <w:color w:val="0B5294" w:themeColor="accent1" w:themeShade="BF"/>
        <w:sz w:val="16"/>
        <w:szCs w:val="1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5552DF7"/>
    <w:multiLevelType w:val="multilevel"/>
    <w:tmpl w:val="92323204"/>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
    <w:nsid w:val="1CAD3FFE"/>
    <w:multiLevelType w:val="hybridMultilevel"/>
    <w:tmpl w:val="46189CA2"/>
    <w:lvl w:ilvl="0">
      <w:start w:val="3"/>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20DF4A07"/>
    <w:multiLevelType w:val="hybridMultilevel"/>
    <w:tmpl w:val="537A00B0"/>
    <w:lvl w:ilvl="0">
      <w:start w:val="1"/>
      <w:numFmt w:val="decimal"/>
      <w:pStyle w:val="takzir-list-paragraph"/>
      <w:lvlText w:val="%1."/>
      <w:lvlJc w:val="left"/>
      <w:pPr>
        <w:ind w:left="890" w:hanging="360"/>
      </w:pPr>
    </w:lvl>
    <w:lvl w:ilvl="1" w:tentative="1">
      <w:start w:val="1"/>
      <w:numFmt w:val="lowerLetter"/>
      <w:lvlText w:val="%2."/>
      <w:lvlJc w:val="left"/>
      <w:pPr>
        <w:ind w:left="1610" w:hanging="360"/>
      </w:pPr>
    </w:lvl>
    <w:lvl w:ilvl="2" w:tentative="1">
      <w:start w:val="1"/>
      <w:numFmt w:val="lowerRoman"/>
      <w:lvlText w:val="%3."/>
      <w:lvlJc w:val="right"/>
      <w:pPr>
        <w:ind w:left="2330" w:hanging="180"/>
      </w:pPr>
    </w:lvl>
    <w:lvl w:ilvl="3" w:tentative="1">
      <w:start w:val="1"/>
      <w:numFmt w:val="decimal"/>
      <w:lvlText w:val="%4."/>
      <w:lvlJc w:val="left"/>
      <w:pPr>
        <w:ind w:left="3050" w:hanging="360"/>
      </w:pPr>
    </w:lvl>
    <w:lvl w:ilvl="4" w:tentative="1">
      <w:start w:val="1"/>
      <w:numFmt w:val="lowerLetter"/>
      <w:lvlText w:val="%5."/>
      <w:lvlJc w:val="left"/>
      <w:pPr>
        <w:ind w:left="3770" w:hanging="360"/>
      </w:pPr>
    </w:lvl>
    <w:lvl w:ilvl="5" w:tentative="1">
      <w:start w:val="1"/>
      <w:numFmt w:val="lowerRoman"/>
      <w:lvlText w:val="%6."/>
      <w:lvlJc w:val="right"/>
      <w:pPr>
        <w:ind w:left="4490" w:hanging="180"/>
      </w:pPr>
    </w:lvl>
    <w:lvl w:ilvl="6" w:tentative="1">
      <w:start w:val="1"/>
      <w:numFmt w:val="decimal"/>
      <w:lvlText w:val="%7."/>
      <w:lvlJc w:val="left"/>
      <w:pPr>
        <w:ind w:left="5210" w:hanging="360"/>
      </w:pPr>
    </w:lvl>
    <w:lvl w:ilvl="7" w:tentative="1">
      <w:start w:val="1"/>
      <w:numFmt w:val="lowerLetter"/>
      <w:lvlText w:val="%8."/>
      <w:lvlJc w:val="left"/>
      <w:pPr>
        <w:ind w:left="5930" w:hanging="360"/>
      </w:pPr>
    </w:lvl>
    <w:lvl w:ilvl="8" w:tentative="1">
      <w:start w:val="1"/>
      <w:numFmt w:val="lowerRoman"/>
      <w:lvlText w:val="%9."/>
      <w:lvlJc w:val="right"/>
      <w:pPr>
        <w:ind w:left="6650" w:hanging="180"/>
      </w:pPr>
    </w:lvl>
  </w:abstractNum>
  <w:abstractNum w:abstractNumId="3">
    <w:nsid w:val="235F1CDB"/>
    <w:multiLevelType w:val="hybridMultilevel"/>
    <w:tmpl w:val="8284614E"/>
    <w:lvl w:ilvl="0">
      <w:start w:val="1"/>
      <w:numFmt w:val="decimal"/>
      <w:pStyle w:val="ListParagraph"/>
      <w:lvlText w:val="%1."/>
      <w:lvlJc w:val="left"/>
      <w:pPr>
        <w:ind w:left="720" w:hanging="360"/>
      </w:pPr>
      <w:rPr>
        <w:rFonts w:hint="default"/>
        <w:b w:val="0"/>
        <w:bCs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2AD454C3"/>
    <w:multiLevelType w:val="hybridMultilevel"/>
    <w:tmpl w:val="BFBE79E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32907E6D"/>
    <w:multiLevelType w:val="multilevel"/>
    <w:tmpl w:val="AD6C91BE"/>
    <w:lvl w:ilvl="0">
      <w:start w:val="1"/>
      <w:numFmt w:val="decimal"/>
      <w:lvlText w:val="%1"/>
      <w:lvlJc w:val="left"/>
      <w:pPr>
        <w:ind w:left="432" w:hanging="432"/>
      </w:pPr>
    </w:lvl>
    <w:lvl w:ilvl="1">
      <w:start w:val="1"/>
      <w:numFmt w:val="decimal"/>
      <w:lvlText w:val="%1.%2"/>
      <w:lvlJc w:val="left"/>
      <w:pPr>
        <w:ind w:left="1002" w:hanging="576"/>
      </w:pPr>
      <w:rPr>
        <w:b w:val="0"/>
        <w:bCs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nsid w:val="35A70E6C"/>
    <w:multiLevelType w:val="hybridMultilevel"/>
    <w:tmpl w:val="6838A9B8"/>
    <w:lvl w:ilvl="0">
      <w:start w:val="1"/>
      <w:numFmt w:val="decimal"/>
      <w:lvlText w:val="%1."/>
      <w:lvlJc w:val="left"/>
      <w:pPr>
        <w:ind w:left="2988" w:hanging="360"/>
      </w:pPr>
    </w:lvl>
    <w:lvl w:ilvl="1" w:tentative="1">
      <w:start w:val="1"/>
      <w:numFmt w:val="lowerLetter"/>
      <w:lvlText w:val="%2."/>
      <w:lvlJc w:val="left"/>
      <w:pPr>
        <w:ind w:left="3708" w:hanging="360"/>
      </w:pPr>
    </w:lvl>
    <w:lvl w:ilvl="2" w:tentative="1">
      <w:start w:val="1"/>
      <w:numFmt w:val="lowerRoman"/>
      <w:lvlText w:val="%3."/>
      <w:lvlJc w:val="right"/>
      <w:pPr>
        <w:ind w:left="4428" w:hanging="180"/>
      </w:pPr>
    </w:lvl>
    <w:lvl w:ilvl="3" w:tentative="1">
      <w:start w:val="1"/>
      <w:numFmt w:val="decimal"/>
      <w:lvlText w:val="%4."/>
      <w:lvlJc w:val="left"/>
      <w:pPr>
        <w:ind w:left="5148" w:hanging="360"/>
      </w:pPr>
    </w:lvl>
    <w:lvl w:ilvl="4" w:tentative="1">
      <w:start w:val="1"/>
      <w:numFmt w:val="lowerLetter"/>
      <w:lvlText w:val="%5."/>
      <w:lvlJc w:val="left"/>
      <w:pPr>
        <w:ind w:left="5868" w:hanging="360"/>
      </w:pPr>
    </w:lvl>
    <w:lvl w:ilvl="5" w:tentative="1">
      <w:start w:val="1"/>
      <w:numFmt w:val="lowerRoman"/>
      <w:lvlText w:val="%6."/>
      <w:lvlJc w:val="right"/>
      <w:pPr>
        <w:ind w:left="6588" w:hanging="180"/>
      </w:pPr>
    </w:lvl>
    <w:lvl w:ilvl="6" w:tentative="1">
      <w:start w:val="1"/>
      <w:numFmt w:val="decimal"/>
      <w:lvlText w:val="%7."/>
      <w:lvlJc w:val="left"/>
      <w:pPr>
        <w:ind w:left="7308" w:hanging="360"/>
      </w:pPr>
    </w:lvl>
    <w:lvl w:ilvl="7" w:tentative="1">
      <w:start w:val="1"/>
      <w:numFmt w:val="lowerLetter"/>
      <w:lvlText w:val="%8."/>
      <w:lvlJc w:val="left"/>
      <w:pPr>
        <w:ind w:left="8028" w:hanging="360"/>
      </w:pPr>
    </w:lvl>
    <w:lvl w:ilvl="8" w:tentative="1">
      <w:start w:val="1"/>
      <w:numFmt w:val="lowerRoman"/>
      <w:lvlText w:val="%9."/>
      <w:lvlJc w:val="right"/>
      <w:pPr>
        <w:ind w:left="8748" w:hanging="180"/>
      </w:pPr>
    </w:lvl>
  </w:abstractNum>
  <w:abstractNum w:abstractNumId="7">
    <w:nsid w:val="39F40F29"/>
    <w:multiLevelType w:val="multilevel"/>
    <w:tmpl w:val="BFFCAD7A"/>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
    <w:nsid w:val="452A2CD4"/>
    <w:multiLevelType w:val="hybridMultilevel"/>
    <w:tmpl w:val="6838A9B8"/>
    <w:lvl w:ilvl="0">
      <w:start w:val="1"/>
      <w:numFmt w:val="decimal"/>
      <w:lvlText w:val="%1."/>
      <w:lvlJc w:val="left"/>
      <w:pPr>
        <w:ind w:left="2988" w:hanging="360"/>
      </w:pPr>
    </w:lvl>
    <w:lvl w:ilvl="1" w:tentative="1">
      <w:start w:val="1"/>
      <w:numFmt w:val="lowerLetter"/>
      <w:lvlText w:val="%2."/>
      <w:lvlJc w:val="left"/>
      <w:pPr>
        <w:ind w:left="3708" w:hanging="360"/>
      </w:pPr>
    </w:lvl>
    <w:lvl w:ilvl="2" w:tentative="1">
      <w:start w:val="1"/>
      <w:numFmt w:val="lowerRoman"/>
      <w:lvlText w:val="%3."/>
      <w:lvlJc w:val="right"/>
      <w:pPr>
        <w:ind w:left="4428" w:hanging="180"/>
      </w:pPr>
    </w:lvl>
    <w:lvl w:ilvl="3" w:tentative="1">
      <w:start w:val="1"/>
      <w:numFmt w:val="decimal"/>
      <w:lvlText w:val="%4."/>
      <w:lvlJc w:val="left"/>
      <w:pPr>
        <w:ind w:left="5148" w:hanging="360"/>
      </w:pPr>
    </w:lvl>
    <w:lvl w:ilvl="4" w:tentative="1">
      <w:start w:val="1"/>
      <w:numFmt w:val="lowerLetter"/>
      <w:lvlText w:val="%5."/>
      <w:lvlJc w:val="left"/>
      <w:pPr>
        <w:ind w:left="5868" w:hanging="360"/>
      </w:pPr>
    </w:lvl>
    <w:lvl w:ilvl="5" w:tentative="1">
      <w:start w:val="1"/>
      <w:numFmt w:val="lowerRoman"/>
      <w:lvlText w:val="%6."/>
      <w:lvlJc w:val="right"/>
      <w:pPr>
        <w:ind w:left="6588" w:hanging="180"/>
      </w:pPr>
    </w:lvl>
    <w:lvl w:ilvl="6" w:tentative="1">
      <w:start w:val="1"/>
      <w:numFmt w:val="decimal"/>
      <w:lvlText w:val="%7."/>
      <w:lvlJc w:val="left"/>
      <w:pPr>
        <w:ind w:left="7308" w:hanging="360"/>
      </w:pPr>
    </w:lvl>
    <w:lvl w:ilvl="7" w:tentative="1">
      <w:start w:val="1"/>
      <w:numFmt w:val="lowerLetter"/>
      <w:lvlText w:val="%8."/>
      <w:lvlJc w:val="left"/>
      <w:pPr>
        <w:ind w:left="8028" w:hanging="360"/>
      </w:pPr>
    </w:lvl>
    <w:lvl w:ilvl="8" w:tentative="1">
      <w:start w:val="1"/>
      <w:numFmt w:val="lowerRoman"/>
      <w:lvlText w:val="%9."/>
      <w:lvlJc w:val="right"/>
      <w:pPr>
        <w:ind w:left="8748" w:hanging="180"/>
      </w:pPr>
    </w:lvl>
  </w:abstractNum>
  <w:abstractNum w:abstractNumId="9">
    <w:nsid w:val="5C625DFF"/>
    <w:multiLevelType w:val="hybridMultilevel"/>
    <w:tmpl w:val="58B46D50"/>
    <w:lvl w:ilvl="0">
      <w:start w:val="1"/>
      <w:numFmt w:val="hebrew1"/>
      <w:lvlText w:val="%1."/>
      <w:lvlJc w:val="left"/>
      <w:pPr>
        <w:ind w:left="1060" w:hanging="360"/>
      </w:pPr>
      <w:rPr>
        <w:rFonts w:ascii="Tahoma" w:hAnsi="Tahoma" w:cs="Tahoma" w:hint="default"/>
        <w:b/>
        <w:bCs w:val="0"/>
        <w:iCs w:val="0"/>
        <w:sz w:val="18"/>
        <w:szCs w:val="18"/>
      </w:rPr>
    </w:lvl>
    <w:lvl w:ilvl="1" w:tentative="1">
      <w:start w:val="1"/>
      <w:numFmt w:val="lowerLetter"/>
      <w:lvlText w:val="%2."/>
      <w:lvlJc w:val="left"/>
      <w:pPr>
        <w:ind w:left="1780" w:hanging="360"/>
      </w:pPr>
    </w:lvl>
    <w:lvl w:ilvl="2" w:tentative="1">
      <w:start w:val="1"/>
      <w:numFmt w:val="lowerRoman"/>
      <w:lvlText w:val="%3."/>
      <w:lvlJc w:val="right"/>
      <w:pPr>
        <w:ind w:left="2500" w:hanging="180"/>
      </w:pPr>
    </w:lvl>
    <w:lvl w:ilvl="3" w:tentative="1">
      <w:start w:val="1"/>
      <w:numFmt w:val="decimal"/>
      <w:lvlText w:val="%4."/>
      <w:lvlJc w:val="left"/>
      <w:pPr>
        <w:ind w:left="3220" w:hanging="360"/>
      </w:pPr>
    </w:lvl>
    <w:lvl w:ilvl="4" w:tentative="1">
      <w:start w:val="1"/>
      <w:numFmt w:val="lowerLetter"/>
      <w:lvlText w:val="%5."/>
      <w:lvlJc w:val="left"/>
      <w:pPr>
        <w:ind w:left="3940" w:hanging="360"/>
      </w:pPr>
    </w:lvl>
    <w:lvl w:ilvl="5" w:tentative="1">
      <w:start w:val="1"/>
      <w:numFmt w:val="lowerRoman"/>
      <w:lvlText w:val="%6."/>
      <w:lvlJc w:val="right"/>
      <w:pPr>
        <w:ind w:left="4660" w:hanging="180"/>
      </w:pPr>
    </w:lvl>
    <w:lvl w:ilvl="6" w:tentative="1">
      <w:start w:val="1"/>
      <w:numFmt w:val="decimal"/>
      <w:lvlText w:val="%7."/>
      <w:lvlJc w:val="left"/>
      <w:pPr>
        <w:ind w:left="5380" w:hanging="360"/>
      </w:pPr>
    </w:lvl>
    <w:lvl w:ilvl="7" w:tentative="1">
      <w:start w:val="1"/>
      <w:numFmt w:val="lowerLetter"/>
      <w:lvlText w:val="%8."/>
      <w:lvlJc w:val="left"/>
      <w:pPr>
        <w:ind w:left="6100" w:hanging="360"/>
      </w:pPr>
    </w:lvl>
    <w:lvl w:ilvl="8" w:tentative="1">
      <w:start w:val="1"/>
      <w:numFmt w:val="lowerRoman"/>
      <w:lvlText w:val="%9."/>
      <w:lvlJc w:val="right"/>
      <w:pPr>
        <w:ind w:left="6820" w:hanging="180"/>
      </w:pPr>
    </w:lvl>
  </w:abstractNum>
  <w:abstractNum w:abstractNumId="10">
    <w:nsid w:val="5DDD275D"/>
    <w:multiLevelType w:val="hybridMultilevel"/>
    <w:tmpl w:val="7B0CE7A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
    <w:nsid w:val="67BF5139"/>
    <w:multiLevelType w:val="multilevel"/>
    <w:tmpl w:val="DC6C961C"/>
    <w:lvl w:ilvl="0">
      <w:start w:val="1"/>
      <w:numFmt w:val="decimal"/>
      <w:pStyle w:val="a3"/>
      <w:lvlText w:val="%1."/>
      <w:lvlJc w:val="right"/>
      <w:pPr>
        <w:tabs>
          <w:tab w:val="num" w:pos="2721"/>
        </w:tabs>
        <w:ind w:left="2721" w:hanging="397"/>
      </w:pPr>
      <w:rPr>
        <w:rFonts w:cs="FrankRuehl" w:hint="cs"/>
        <w:bCs w:val="0"/>
        <w:iCs w:val="0"/>
        <w:sz w:val="24"/>
        <w:szCs w:val="24"/>
      </w:rPr>
    </w:lvl>
    <w:lvl w:ilvl="1">
      <w:start w:val="1"/>
      <w:numFmt w:val="hebrew1"/>
      <w:lvlText w:val="(%2)"/>
      <w:lvlJc w:val="right"/>
      <w:pPr>
        <w:tabs>
          <w:tab w:val="num" w:pos="2001"/>
        </w:tabs>
        <w:ind w:left="2001" w:hanging="397"/>
      </w:pPr>
      <w:rPr>
        <w:rFonts w:cs="Times New Roman" w:hint="default"/>
        <w:sz w:val="2"/>
        <w:szCs w:val="24"/>
      </w:rPr>
    </w:lvl>
    <w:lvl w:ilvl="2">
      <w:start w:val="1"/>
      <w:numFmt w:val="decimal"/>
      <w:lvlRestart w:val="0"/>
      <w:lvlText w:val="%3)"/>
      <w:lvlJc w:val="right"/>
      <w:pPr>
        <w:tabs>
          <w:tab w:val="num" w:pos="2001"/>
        </w:tabs>
        <w:ind w:left="2001" w:hanging="397"/>
      </w:pPr>
      <w:rPr>
        <w:rFonts w:cs="Times New Roman" w:hint="default"/>
      </w:rPr>
    </w:lvl>
    <w:lvl w:ilvl="3">
      <w:start w:val="1"/>
      <w:numFmt w:val="decimal"/>
      <w:lvlText w:val="(%4)"/>
      <w:lvlJc w:val="right"/>
      <w:pPr>
        <w:tabs>
          <w:tab w:val="num" w:pos="2001"/>
        </w:tabs>
        <w:ind w:left="2001" w:hanging="397"/>
      </w:pPr>
      <w:rPr>
        <w:rFonts w:cs="Times New Roman" w:hint="default"/>
        <w:bCs w:val="0"/>
        <w:iCs w:val="0"/>
      </w:rPr>
    </w:lvl>
    <w:lvl w:ilvl="4">
      <w:start w:val="1"/>
      <w:numFmt w:val="lowerLetter"/>
      <w:lvlText w:val="(%5)"/>
      <w:lvlJc w:val="left"/>
      <w:pPr>
        <w:tabs>
          <w:tab w:val="num" w:pos="2553"/>
        </w:tabs>
        <w:ind w:left="2553" w:hanging="360"/>
      </w:pPr>
      <w:rPr>
        <w:rFonts w:cs="Times New Roman" w:hint="default"/>
      </w:rPr>
    </w:lvl>
    <w:lvl w:ilvl="5">
      <w:start w:val="1"/>
      <w:numFmt w:val="lowerRoman"/>
      <w:lvlText w:val="(%6)"/>
      <w:lvlJc w:val="left"/>
      <w:pPr>
        <w:tabs>
          <w:tab w:val="num" w:pos="2913"/>
        </w:tabs>
        <w:ind w:left="2913" w:hanging="360"/>
      </w:pPr>
      <w:rPr>
        <w:rFonts w:cs="Times New Roman" w:hint="default"/>
      </w:rPr>
    </w:lvl>
    <w:lvl w:ilvl="6">
      <w:start w:val="1"/>
      <w:numFmt w:val="decimal"/>
      <w:lvlText w:val="%7."/>
      <w:lvlJc w:val="left"/>
      <w:pPr>
        <w:tabs>
          <w:tab w:val="num" w:pos="3273"/>
        </w:tabs>
        <w:ind w:left="3273" w:hanging="360"/>
      </w:pPr>
      <w:rPr>
        <w:rFonts w:cs="Times New Roman" w:hint="default"/>
      </w:rPr>
    </w:lvl>
    <w:lvl w:ilvl="7">
      <w:start w:val="1"/>
      <w:numFmt w:val="lowerLetter"/>
      <w:lvlText w:val="%8."/>
      <w:lvlJc w:val="left"/>
      <w:pPr>
        <w:tabs>
          <w:tab w:val="num" w:pos="3633"/>
        </w:tabs>
        <w:ind w:left="3633" w:hanging="360"/>
      </w:pPr>
      <w:rPr>
        <w:rFonts w:cs="Times New Roman" w:hint="default"/>
      </w:rPr>
    </w:lvl>
    <w:lvl w:ilvl="8">
      <w:start w:val="1"/>
      <w:numFmt w:val="lowerRoman"/>
      <w:lvlText w:val="%9."/>
      <w:lvlJc w:val="left"/>
      <w:pPr>
        <w:tabs>
          <w:tab w:val="num" w:pos="3993"/>
        </w:tabs>
        <w:ind w:left="3993" w:hanging="360"/>
      </w:pPr>
      <w:rPr>
        <w:rFonts w:cs="Times New Roman" w:hint="default"/>
      </w:rPr>
    </w:lvl>
  </w:abstractNum>
  <w:abstractNum w:abstractNumId="12">
    <w:nsid w:val="6A812C87"/>
    <w:multiLevelType w:val="multilevel"/>
    <w:tmpl w:val="E7A098D0"/>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3">
    <w:nsid w:val="71E067E3"/>
    <w:multiLevelType w:val="hybridMultilevel"/>
    <w:tmpl w:val="E94E0822"/>
    <w:lvl w:ilvl="0">
      <w:start w:val="1"/>
      <w:numFmt w:val="decimal"/>
      <w:lvlText w:val="%1."/>
      <w:lvlJc w:val="left"/>
      <w:pPr>
        <w:ind w:left="720" w:hanging="360"/>
      </w:pPr>
      <w:rPr>
        <w:rFonts w:hint="default"/>
        <w:sz w:val="24"/>
        <w:szCs w:val="24"/>
        <w:lang w:val="en-US"/>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79EC2B5D"/>
    <w:multiLevelType w:val="hybridMultilevel"/>
    <w:tmpl w:val="C5E8E0F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7DAD3472"/>
    <w:multiLevelType w:val="hybridMultilevel"/>
    <w:tmpl w:val="52424518"/>
    <w:lvl w:ilvl="0">
      <w:start w:val="1"/>
      <w:numFmt w:val="decimal"/>
      <w:lvlText w:val="%1."/>
      <w:lvlJc w:val="left"/>
      <w:pPr>
        <w:ind w:left="720" w:hanging="360"/>
      </w:pPr>
      <w:rPr>
        <w:rFonts w:hint="default"/>
        <w:sz w:val="24"/>
        <w:szCs w:val="24"/>
        <w:lang w:val="en-US"/>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5"/>
  </w:num>
  <w:num w:numId="2">
    <w:abstractNumId w:val="11"/>
  </w:num>
  <w:num w:numId="3">
    <w:abstractNumId w:val="3"/>
  </w:num>
  <w:num w:numId="4">
    <w:abstractNumId w:val="8"/>
  </w:num>
  <w:num w:numId="5">
    <w:abstractNumId w:val="6"/>
  </w:num>
  <w:num w:numId="6">
    <w:abstractNumId w:val="15"/>
  </w:num>
  <w:num w:numId="7">
    <w:abstractNumId w:val="13"/>
  </w:num>
  <w:num w:numId="8">
    <w:abstractNumId w:val="0"/>
  </w:num>
  <w:num w:numId="9">
    <w:abstractNumId w:val="12"/>
  </w:num>
  <w:num w:numId="10">
    <w:abstractNumId w:val="3"/>
  </w:num>
  <w:num w:numId="11">
    <w:abstractNumId w:val="3"/>
  </w:num>
  <w:num w:numId="12">
    <w:abstractNumId w:val="3"/>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 w:numId="20">
    <w:abstractNumId w:val="2"/>
  </w:num>
  <w:num w:numId="21">
    <w:abstractNumId w:val="1"/>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14"/>
  </w:num>
  <w:num w:numId="25">
    <w:abstractNumId w:val="7"/>
  </w:num>
  <w:num w:numId="26">
    <w:abstractNumId w:val="4"/>
  </w:num>
  <w:num w:numId="27">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defaultTabStop w:val="397"/>
  <w:evenAndOddHeaders/>
  <w:characterSpacingControl w:val="doNotCompress"/>
  <w:footnotePr>
    <w:footnote w:id="0"/>
    <w:footnote w:id="1"/>
  </w:foot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43AF"/>
    <w:rsid w:val="0000095B"/>
    <w:rsid w:val="00002000"/>
    <w:rsid w:val="000021BD"/>
    <w:rsid w:val="000035C3"/>
    <w:rsid w:val="0000362C"/>
    <w:rsid w:val="000047FD"/>
    <w:rsid w:val="00005D49"/>
    <w:rsid w:val="00006C22"/>
    <w:rsid w:val="000073CC"/>
    <w:rsid w:val="000105AD"/>
    <w:rsid w:val="000114F5"/>
    <w:rsid w:val="00011508"/>
    <w:rsid w:val="000123B5"/>
    <w:rsid w:val="00012511"/>
    <w:rsid w:val="00012E42"/>
    <w:rsid w:val="00012FC5"/>
    <w:rsid w:val="00013127"/>
    <w:rsid w:val="00015D42"/>
    <w:rsid w:val="00017099"/>
    <w:rsid w:val="000174BC"/>
    <w:rsid w:val="00021662"/>
    <w:rsid w:val="000217C4"/>
    <w:rsid w:val="000225D3"/>
    <w:rsid w:val="000249E2"/>
    <w:rsid w:val="00025440"/>
    <w:rsid w:val="00025650"/>
    <w:rsid w:val="0002681A"/>
    <w:rsid w:val="0002689B"/>
    <w:rsid w:val="00026ECB"/>
    <w:rsid w:val="00027245"/>
    <w:rsid w:val="000315F5"/>
    <w:rsid w:val="00031938"/>
    <w:rsid w:val="00031BE6"/>
    <w:rsid w:val="00032126"/>
    <w:rsid w:val="000331D3"/>
    <w:rsid w:val="0003470F"/>
    <w:rsid w:val="00034F3F"/>
    <w:rsid w:val="000350BF"/>
    <w:rsid w:val="000356A7"/>
    <w:rsid w:val="00035AA3"/>
    <w:rsid w:val="00035BD0"/>
    <w:rsid w:val="00036469"/>
    <w:rsid w:val="00036B1B"/>
    <w:rsid w:val="00037596"/>
    <w:rsid w:val="00040CFC"/>
    <w:rsid w:val="00044478"/>
    <w:rsid w:val="00044647"/>
    <w:rsid w:val="00044A44"/>
    <w:rsid w:val="000461F4"/>
    <w:rsid w:val="00046B8C"/>
    <w:rsid w:val="00046DDB"/>
    <w:rsid w:val="00046F96"/>
    <w:rsid w:val="000473A2"/>
    <w:rsid w:val="0004763A"/>
    <w:rsid w:val="000504A0"/>
    <w:rsid w:val="00051008"/>
    <w:rsid w:val="000523CB"/>
    <w:rsid w:val="000536D4"/>
    <w:rsid w:val="0005686C"/>
    <w:rsid w:val="00057227"/>
    <w:rsid w:val="00057394"/>
    <w:rsid w:val="00057941"/>
    <w:rsid w:val="00057DBB"/>
    <w:rsid w:val="00060A1A"/>
    <w:rsid w:val="00061AC6"/>
    <w:rsid w:val="00061BAA"/>
    <w:rsid w:val="00061F85"/>
    <w:rsid w:val="00063866"/>
    <w:rsid w:val="0006471A"/>
    <w:rsid w:val="00064B2A"/>
    <w:rsid w:val="00064CC2"/>
    <w:rsid w:val="00064F00"/>
    <w:rsid w:val="000661A6"/>
    <w:rsid w:val="000668F3"/>
    <w:rsid w:val="00067E4F"/>
    <w:rsid w:val="00067F8D"/>
    <w:rsid w:val="000700BA"/>
    <w:rsid w:val="00070DF2"/>
    <w:rsid w:val="00072DC7"/>
    <w:rsid w:val="000760A4"/>
    <w:rsid w:val="00076160"/>
    <w:rsid w:val="000761E8"/>
    <w:rsid w:val="00076C3B"/>
    <w:rsid w:val="00076C6A"/>
    <w:rsid w:val="000771FA"/>
    <w:rsid w:val="000772F2"/>
    <w:rsid w:val="000812BC"/>
    <w:rsid w:val="0008321A"/>
    <w:rsid w:val="00083F4F"/>
    <w:rsid w:val="000841FE"/>
    <w:rsid w:val="000847F9"/>
    <w:rsid w:val="00084F1F"/>
    <w:rsid w:val="0008572D"/>
    <w:rsid w:val="00085F78"/>
    <w:rsid w:val="000868BD"/>
    <w:rsid w:val="00090AB0"/>
    <w:rsid w:val="00092220"/>
    <w:rsid w:val="00092F71"/>
    <w:rsid w:val="00093068"/>
    <w:rsid w:val="00093EB3"/>
    <w:rsid w:val="00095581"/>
    <w:rsid w:val="0009699F"/>
    <w:rsid w:val="000A0FC0"/>
    <w:rsid w:val="000A16EF"/>
    <w:rsid w:val="000A18FC"/>
    <w:rsid w:val="000A28D0"/>
    <w:rsid w:val="000A2903"/>
    <w:rsid w:val="000A2BC9"/>
    <w:rsid w:val="000A34B5"/>
    <w:rsid w:val="000A3DC6"/>
    <w:rsid w:val="000A47E6"/>
    <w:rsid w:val="000A57AD"/>
    <w:rsid w:val="000A5B7B"/>
    <w:rsid w:val="000A60EB"/>
    <w:rsid w:val="000A62A7"/>
    <w:rsid w:val="000A659E"/>
    <w:rsid w:val="000A6BFF"/>
    <w:rsid w:val="000A6DBB"/>
    <w:rsid w:val="000A7C62"/>
    <w:rsid w:val="000B0EA1"/>
    <w:rsid w:val="000B0EAD"/>
    <w:rsid w:val="000B10B2"/>
    <w:rsid w:val="000B1876"/>
    <w:rsid w:val="000B2128"/>
    <w:rsid w:val="000B291F"/>
    <w:rsid w:val="000B2D78"/>
    <w:rsid w:val="000B3659"/>
    <w:rsid w:val="000B4E54"/>
    <w:rsid w:val="000B544F"/>
    <w:rsid w:val="000B565F"/>
    <w:rsid w:val="000B6085"/>
    <w:rsid w:val="000B62E6"/>
    <w:rsid w:val="000B6799"/>
    <w:rsid w:val="000B6A7D"/>
    <w:rsid w:val="000B7227"/>
    <w:rsid w:val="000B73A9"/>
    <w:rsid w:val="000C0334"/>
    <w:rsid w:val="000C0F9D"/>
    <w:rsid w:val="000C19F9"/>
    <w:rsid w:val="000C1BB0"/>
    <w:rsid w:val="000C1F02"/>
    <w:rsid w:val="000C2E22"/>
    <w:rsid w:val="000C4DEF"/>
    <w:rsid w:val="000C5425"/>
    <w:rsid w:val="000C57FF"/>
    <w:rsid w:val="000C65CC"/>
    <w:rsid w:val="000C6708"/>
    <w:rsid w:val="000C7018"/>
    <w:rsid w:val="000D18BB"/>
    <w:rsid w:val="000D2CA2"/>
    <w:rsid w:val="000D2DD0"/>
    <w:rsid w:val="000D3360"/>
    <w:rsid w:val="000D4784"/>
    <w:rsid w:val="000D5240"/>
    <w:rsid w:val="000D59A4"/>
    <w:rsid w:val="000D649A"/>
    <w:rsid w:val="000D6EAA"/>
    <w:rsid w:val="000D7D5B"/>
    <w:rsid w:val="000E03FF"/>
    <w:rsid w:val="000E0EF4"/>
    <w:rsid w:val="000E1559"/>
    <w:rsid w:val="000E1A45"/>
    <w:rsid w:val="000E1B3C"/>
    <w:rsid w:val="000E1E7D"/>
    <w:rsid w:val="000E28D1"/>
    <w:rsid w:val="000E37F3"/>
    <w:rsid w:val="000E42E0"/>
    <w:rsid w:val="000E46D3"/>
    <w:rsid w:val="000E5B6C"/>
    <w:rsid w:val="000E5C35"/>
    <w:rsid w:val="000E642B"/>
    <w:rsid w:val="000E6B72"/>
    <w:rsid w:val="000E6D1A"/>
    <w:rsid w:val="000E761F"/>
    <w:rsid w:val="000E7FC4"/>
    <w:rsid w:val="000F0117"/>
    <w:rsid w:val="000F0D79"/>
    <w:rsid w:val="000F3B27"/>
    <w:rsid w:val="000F41D0"/>
    <w:rsid w:val="000F4951"/>
    <w:rsid w:val="000F4997"/>
    <w:rsid w:val="000F49B9"/>
    <w:rsid w:val="000F4C6C"/>
    <w:rsid w:val="000F4E31"/>
    <w:rsid w:val="000F51B7"/>
    <w:rsid w:val="000F68CD"/>
    <w:rsid w:val="000F69B0"/>
    <w:rsid w:val="000F6B40"/>
    <w:rsid w:val="000F722D"/>
    <w:rsid w:val="000F7E18"/>
    <w:rsid w:val="00100786"/>
    <w:rsid w:val="0010121F"/>
    <w:rsid w:val="001012CC"/>
    <w:rsid w:val="00101DD5"/>
    <w:rsid w:val="0010229A"/>
    <w:rsid w:val="001024AF"/>
    <w:rsid w:val="001033B3"/>
    <w:rsid w:val="00103971"/>
    <w:rsid w:val="00103CED"/>
    <w:rsid w:val="00103D42"/>
    <w:rsid w:val="00103FBC"/>
    <w:rsid w:val="00104839"/>
    <w:rsid w:val="00104E94"/>
    <w:rsid w:val="0010599F"/>
    <w:rsid w:val="00105A73"/>
    <w:rsid w:val="00105B88"/>
    <w:rsid w:val="00105ED4"/>
    <w:rsid w:val="00106FBF"/>
    <w:rsid w:val="00106FC5"/>
    <w:rsid w:val="00107938"/>
    <w:rsid w:val="00111817"/>
    <w:rsid w:val="00111D0B"/>
    <w:rsid w:val="00112B7B"/>
    <w:rsid w:val="00112D83"/>
    <w:rsid w:val="00113A65"/>
    <w:rsid w:val="00113BEC"/>
    <w:rsid w:val="0011400B"/>
    <w:rsid w:val="00114587"/>
    <w:rsid w:val="001156F5"/>
    <w:rsid w:val="00115F32"/>
    <w:rsid w:val="00116EC6"/>
    <w:rsid w:val="00117163"/>
    <w:rsid w:val="00117668"/>
    <w:rsid w:val="00120C15"/>
    <w:rsid w:val="00121460"/>
    <w:rsid w:val="001215F4"/>
    <w:rsid w:val="001221B2"/>
    <w:rsid w:val="00124D10"/>
    <w:rsid w:val="00125732"/>
    <w:rsid w:val="00126FB8"/>
    <w:rsid w:val="00127083"/>
    <w:rsid w:val="00127147"/>
    <w:rsid w:val="00127204"/>
    <w:rsid w:val="001275EC"/>
    <w:rsid w:val="00130912"/>
    <w:rsid w:val="00130ABF"/>
    <w:rsid w:val="00130E45"/>
    <w:rsid w:val="0013170A"/>
    <w:rsid w:val="00131A11"/>
    <w:rsid w:val="00131AAF"/>
    <w:rsid w:val="00132921"/>
    <w:rsid w:val="00132FFC"/>
    <w:rsid w:val="00133B8D"/>
    <w:rsid w:val="00134716"/>
    <w:rsid w:val="00135EB9"/>
    <w:rsid w:val="00136B9E"/>
    <w:rsid w:val="00141E28"/>
    <w:rsid w:val="00143613"/>
    <w:rsid w:val="00144786"/>
    <w:rsid w:val="00145DAD"/>
    <w:rsid w:val="00146345"/>
    <w:rsid w:val="00150E90"/>
    <w:rsid w:val="001510CF"/>
    <w:rsid w:val="0015132E"/>
    <w:rsid w:val="001519D2"/>
    <w:rsid w:val="00152684"/>
    <w:rsid w:val="00152C39"/>
    <w:rsid w:val="00153D39"/>
    <w:rsid w:val="00154886"/>
    <w:rsid w:val="00154C30"/>
    <w:rsid w:val="00154C71"/>
    <w:rsid w:val="001551EA"/>
    <w:rsid w:val="001553E4"/>
    <w:rsid w:val="00156292"/>
    <w:rsid w:val="001563D0"/>
    <w:rsid w:val="0015686E"/>
    <w:rsid w:val="00156A81"/>
    <w:rsid w:val="00160149"/>
    <w:rsid w:val="00160DE1"/>
    <w:rsid w:val="00161297"/>
    <w:rsid w:val="00161324"/>
    <w:rsid w:val="0016160F"/>
    <w:rsid w:val="00161CBD"/>
    <w:rsid w:val="0016215A"/>
    <w:rsid w:val="00162D9B"/>
    <w:rsid w:val="001632AB"/>
    <w:rsid w:val="0016419A"/>
    <w:rsid w:val="001643E8"/>
    <w:rsid w:val="0016445C"/>
    <w:rsid w:val="00165197"/>
    <w:rsid w:val="001666D8"/>
    <w:rsid w:val="00166EE9"/>
    <w:rsid w:val="00167CD3"/>
    <w:rsid w:val="00170948"/>
    <w:rsid w:val="00170C02"/>
    <w:rsid w:val="00171743"/>
    <w:rsid w:val="00171E57"/>
    <w:rsid w:val="00172F19"/>
    <w:rsid w:val="001740DF"/>
    <w:rsid w:val="00175C43"/>
    <w:rsid w:val="00175DFF"/>
    <w:rsid w:val="00176E39"/>
    <w:rsid w:val="00177295"/>
    <w:rsid w:val="001772DD"/>
    <w:rsid w:val="00177493"/>
    <w:rsid w:val="0018090E"/>
    <w:rsid w:val="00180C76"/>
    <w:rsid w:val="001816A1"/>
    <w:rsid w:val="00181B5A"/>
    <w:rsid w:val="001856B7"/>
    <w:rsid w:val="0018650A"/>
    <w:rsid w:val="001866EE"/>
    <w:rsid w:val="00186FA6"/>
    <w:rsid w:val="0018762D"/>
    <w:rsid w:val="0018773C"/>
    <w:rsid w:val="001877CA"/>
    <w:rsid w:val="00190B95"/>
    <w:rsid w:val="0019127D"/>
    <w:rsid w:val="001927CC"/>
    <w:rsid w:val="0019282B"/>
    <w:rsid w:val="00192DC4"/>
    <w:rsid w:val="001933DD"/>
    <w:rsid w:val="0019373E"/>
    <w:rsid w:val="00193C51"/>
    <w:rsid w:val="00194AD1"/>
    <w:rsid w:val="00194FE0"/>
    <w:rsid w:val="00196762"/>
    <w:rsid w:val="00196B27"/>
    <w:rsid w:val="00196D01"/>
    <w:rsid w:val="00196F58"/>
    <w:rsid w:val="001A06FA"/>
    <w:rsid w:val="001A14B8"/>
    <w:rsid w:val="001A1832"/>
    <w:rsid w:val="001A1A35"/>
    <w:rsid w:val="001A1D8E"/>
    <w:rsid w:val="001A214C"/>
    <w:rsid w:val="001A2E4B"/>
    <w:rsid w:val="001A2F80"/>
    <w:rsid w:val="001A39E5"/>
    <w:rsid w:val="001A3DA4"/>
    <w:rsid w:val="001A417A"/>
    <w:rsid w:val="001A559D"/>
    <w:rsid w:val="001A5864"/>
    <w:rsid w:val="001A7760"/>
    <w:rsid w:val="001A7A97"/>
    <w:rsid w:val="001B011A"/>
    <w:rsid w:val="001B0380"/>
    <w:rsid w:val="001B0381"/>
    <w:rsid w:val="001B04A4"/>
    <w:rsid w:val="001B0961"/>
    <w:rsid w:val="001B169B"/>
    <w:rsid w:val="001B18C7"/>
    <w:rsid w:val="001B19A1"/>
    <w:rsid w:val="001B21ED"/>
    <w:rsid w:val="001B257E"/>
    <w:rsid w:val="001B2867"/>
    <w:rsid w:val="001B3A3F"/>
    <w:rsid w:val="001B40DE"/>
    <w:rsid w:val="001B476F"/>
    <w:rsid w:val="001B7FC5"/>
    <w:rsid w:val="001C0ABC"/>
    <w:rsid w:val="001C125C"/>
    <w:rsid w:val="001C265D"/>
    <w:rsid w:val="001C29CD"/>
    <w:rsid w:val="001C3D63"/>
    <w:rsid w:val="001C3F29"/>
    <w:rsid w:val="001C4789"/>
    <w:rsid w:val="001C4FC8"/>
    <w:rsid w:val="001C5E08"/>
    <w:rsid w:val="001C6058"/>
    <w:rsid w:val="001C617B"/>
    <w:rsid w:val="001C65F5"/>
    <w:rsid w:val="001C7644"/>
    <w:rsid w:val="001D18B0"/>
    <w:rsid w:val="001D200A"/>
    <w:rsid w:val="001D220E"/>
    <w:rsid w:val="001D3B88"/>
    <w:rsid w:val="001D409D"/>
    <w:rsid w:val="001D4460"/>
    <w:rsid w:val="001D458D"/>
    <w:rsid w:val="001D4E4C"/>
    <w:rsid w:val="001D5906"/>
    <w:rsid w:val="001D7F39"/>
    <w:rsid w:val="001E070A"/>
    <w:rsid w:val="001E179C"/>
    <w:rsid w:val="001E21EA"/>
    <w:rsid w:val="001E25A0"/>
    <w:rsid w:val="001E3D2B"/>
    <w:rsid w:val="001E5A0D"/>
    <w:rsid w:val="001E5BF1"/>
    <w:rsid w:val="001E5C22"/>
    <w:rsid w:val="001E7054"/>
    <w:rsid w:val="001E7248"/>
    <w:rsid w:val="001E732D"/>
    <w:rsid w:val="001E7790"/>
    <w:rsid w:val="001F042F"/>
    <w:rsid w:val="001F184D"/>
    <w:rsid w:val="001F249E"/>
    <w:rsid w:val="001F2D9E"/>
    <w:rsid w:val="001F30C9"/>
    <w:rsid w:val="001F3894"/>
    <w:rsid w:val="001F3A92"/>
    <w:rsid w:val="001F449D"/>
    <w:rsid w:val="001F4B27"/>
    <w:rsid w:val="001F4FD0"/>
    <w:rsid w:val="001F540E"/>
    <w:rsid w:val="001F573D"/>
    <w:rsid w:val="001F60D3"/>
    <w:rsid w:val="001F6433"/>
    <w:rsid w:val="001F683F"/>
    <w:rsid w:val="001F6886"/>
    <w:rsid w:val="001F6D2B"/>
    <w:rsid w:val="001F7132"/>
    <w:rsid w:val="00200515"/>
    <w:rsid w:val="00201773"/>
    <w:rsid w:val="00201C60"/>
    <w:rsid w:val="002020AF"/>
    <w:rsid w:val="00202CDF"/>
    <w:rsid w:val="00203A69"/>
    <w:rsid w:val="00204FD5"/>
    <w:rsid w:val="00206427"/>
    <w:rsid w:val="002064C4"/>
    <w:rsid w:val="00206B50"/>
    <w:rsid w:val="00206E89"/>
    <w:rsid w:val="0020737B"/>
    <w:rsid w:val="00211542"/>
    <w:rsid w:val="002115E2"/>
    <w:rsid w:val="00211890"/>
    <w:rsid w:val="00211CD5"/>
    <w:rsid w:val="00212C70"/>
    <w:rsid w:val="00212CC9"/>
    <w:rsid w:val="00213D63"/>
    <w:rsid w:val="00214667"/>
    <w:rsid w:val="002164D6"/>
    <w:rsid w:val="00216564"/>
    <w:rsid w:val="00216CE4"/>
    <w:rsid w:val="00216E18"/>
    <w:rsid w:val="00217002"/>
    <w:rsid w:val="00217D25"/>
    <w:rsid w:val="00220150"/>
    <w:rsid w:val="00220A56"/>
    <w:rsid w:val="00220B1E"/>
    <w:rsid w:val="00220D93"/>
    <w:rsid w:val="00221B6D"/>
    <w:rsid w:val="00222EFD"/>
    <w:rsid w:val="00223E18"/>
    <w:rsid w:val="00225614"/>
    <w:rsid w:val="00225E4F"/>
    <w:rsid w:val="002262C7"/>
    <w:rsid w:val="00226BE5"/>
    <w:rsid w:val="00226D6C"/>
    <w:rsid w:val="002303B8"/>
    <w:rsid w:val="00230D48"/>
    <w:rsid w:val="0023147E"/>
    <w:rsid w:val="002314C8"/>
    <w:rsid w:val="002330D7"/>
    <w:rsid w:val="00233EF1"/>
    <w:rsid w:val="002348BC"/>
    <w:rsid w:val="0023632E"/>
    <w:rsid w:val="00236CF1"/>
    <w:rsid w:val="0023718D"/>
    <w:rsid w:val="002373DF"/>
    <w:rsid w:val="00240202"/>
    <w:rsid w:val="0024074B"/>
    <w:rsid w:val="00240B64"/>
    <w:rsid w:val="00240FF7"/>
    <w:rsid w:val="002415B8"/>
    <w:rsid w:val="0024225C"/>
    <w:rsid w:val="002422F3"/>
    <w:rsid w:val="00242B03"/>
    <w:rsid w:val="00242DD2"/>
    <w:rsid w:val="002438EA"/>
    <w:rsid w:val="00243FB3"/>
    <w:rsid w:val="00244F89"/>
    <w:rsid w:val="00245388"/>
    <w:rsid w:val="002455D9"/>
    <w:rsid w:val="0024634C"/>
    <w:rsid w:val="002511A2"/>
    <w:rsid w:val="002518DB"/>
    <w:rsid w:val="002525CC"/>
    <w:rsid w:val="002530C2"/>
    <w:rsid w:val="00255959"/>
    <w:rsid w:val="00255CC3"/>
    <w:rsid w:val="00260172"/>
    <w:rsid w:val="00260A72"/>
    <w:rsid w:val="002630E9"/>
    <w:rsid w:val="002634FC"/>
    <w:rsid w:val="00264588"/>
    <w:rsid w:val="002647FF"/>
    <w:rsid w:val="00264915"/>
    <w:rsid w:val="00265813"/>
    <w:rsid w:val="002665EC"/>
    <w:rsid w:val="00266740"/>
    <w:rsid w:val="0026692E"/>
    <w:rsid w:val="0027002F"/>
    <w:rsid w:val="00270AD8"/>
    <w:rsid w:val="002712C2"/>
    <w:rsid w:val="002717B8"/>
    <w:rsid w:val="00271BBF"/>
    <w:rsid w:val="002722F1"/>
    <w:rsid w:val="00272DCB"/>
    <w:rsid w:val="002735DC"/>
    <w:rsid w:val="00273C82"/>
    <w:rsid w:val="00274D7E"/>
    <w:rsid w:val="00277717"/>
    <w:rsid w:val="00277BC2"/>
    <w:rsid w:val="00277E0B"/>
    <w:rsid w:val="002805E4"/>
    <w:rsid w:val="00280807"/>
    <w:rsid w:val="00280A33"/>
    <w:rsid w:val="00280BBD"/>
    <w:rsid w:val="00280F37"/>
    <w:rsid w:val="00281CA7"/>
    <w:rsid w:val="00281E80"/>
    <w:rsid w:val="002821A4"/>
    <w:rsid w:val="0028253B"/>
    <w:rsid w:val="0028362F"/>
    <w:rsid w:val="00283C5E"/>
    <w:rsid w:val="00284052"/>
    <w:rsid w:val="0028477B"/>
    <w:rsid w:val="002861DE"/>
    <w:rsid w:val="00286F9F"/>
    <w:rsid w:val="00287413"/>
    <w:rsid w:val="0028785B"/>
    <w:rsid w:val="002908EC"/>
    <w:rsid w:val="002917D1"/>
    <w:rsid w:val="00293651"/>
    <w:rsid w:val="00293C1D"/>
    <w:rsid w:val="00294765"/>
    <w:rsid w:val="0029606C"/>
    <w:rsid w:val="002963FC"/>
    <w:rsid w:val="002964A8"/>
    <w:rsid w:val="0029657A"/>
    <w:rsid w:val="00296649"/>
    <w:rsid w:val="00296C96"/>
    <w:rsid w:val="002975FB"/>
    <w:rsid w:val="00297F9D"/>
    <w:rsid w:val="002A0F5E"/>
    <w:rsid w:val="002A11BD"/>
    <w:rsid w:val="002A122A"/>
    <w:rsid w:val="002A38DF"/>
    <w:rsid w:val="002A4062"/>
    <w:rsid w:val="002A4C50"/>
    <w:rsid w:val="002A51A3"/>
    <w:rsid w:val="002A7A49"/>
    <w:rsid w:val="002A7A4A"/>
    <w:rsid w:val="002A7C14"/>
    <w:rsid w:val="002B0204"/>
    <w:rsid w:val="002B064A"/>
    <w:rsid w:val="002B0758"/>
    <w:rsid w:val="002B07BA"/>
    <w:rsid w:val="002B0A10"/>
    <w:rsid w:val="002B1D68"/>
    <w:rsid w:val="002B285B"/>
    <w:rsid w:val="002B3C5B"/>
    <w:rsid w:val="002B5441"/>
    <w:rsid w:val="002B5517"/>
    <w:rsid w:val="002B5743"/>
    <w:rsid w:val="002B6920"/>
    <w:rsid w:val="002B6B84"/>
    <w:rsid w:val="002B701A"/>
    <w:rsid w:val="002C0374"/>
    <w:rsid w:val="002C0D01"/>
    <w:rsid w:val="002C167F"/>
    <w:rsid w:val="002C1805"/>
    <w:rsid w:val="002C3001"/>
    <w:rsid w:val="002C3A61"/>
    <w:rsid w:val="002C53F1"/>
    <w:rsid w:val="002C5D25"/>
    <w:rsid w:val="002C6165"/>
    <w:rsid w:val="002C6364"/>
    <w:rsid w:val="002C68CB"/>
    <w:rsid w:val="002C6F0A"/>
    <w:rsid w:val="002D1462"/>
    <w:rsid w:val="002D1F63"/>
    <w:rsid w:val="002D2002"/>
    <w:rsid w:val="002D238D"/>
    <w:rsid w:val="002D239D"/>
    <w:rsid w:val="002D2A02"/>
    <w:rsid w:val="002D2A09"/>
    <w:rsid w:val="002D2B39"/>
    <w:rsid w:val="002D41DC"/>
    <w:rsid w:val="002D4324"/>
    <w:rsid w:val="002D54F5"/>
    <w:rsid w:val="002D62C9"/>
    <w:rsid w:val="002D644D"/>
    <w:rsid w:val="002E19D0"/>
    <w:rsid w:val="002E2762"/>
    <w:rsid w:val="002E317F"/>
    <w:rsid w:val="002E395E"/>
    <w:rsid w:val="002E4809"/>
    <w:rsid w:val="002E4AD0"/>
    <w:rsid w:val="002E4B6B"/>
    <w:rsid w:val="002E4D18"/>
    <w:rsid w:val="002E6C36"/>
    <w:rsid w:val="002E7650"/>
    <w:rsid w:val="002E7F4E"/>
    <w:rsid w:val="002F0123"/>
    <w:rsid w:val="002F0C58"/>
    <w:rsid w:val="002F1280"/>
    <w:rsid w:val="002F165F"/>
    <w:rsid w:val="002F195C"/>
    <w:rsid w:val="002F1A0D"/>
    <w:rsid w:val="002F2133"/>
    <w:rsid w:val="002F2319"/>
    <w:rsid w:val="002F2754"/>
    <w:rsid w:val="002F3251"/>
    <w:rsid w:val="002F6D3A"/>
    <w:rsid w:val="003006EA"/>
    <w:rsid w:val="00300E9F"/>
    <w:rsid w:val="00301280"/>
    <w:rsid w:val="003027AA"/>
    <w:rsid w:val="00302CDA"/>
    <w:rsid w:val="003044D4"/>
    <w:rsid w:val="00304A28"/>
    <w:rsid w:val="00305501"/>
    <w:rsid w:val="00306333"/>
    <w:rsid w:val="00310CE8"/>
    <w:rsid w:val="00311D24"/>
    <w:rsid w:val="00312650"/>
    <w:rsid w:val="003133FC"/>
    <w:rsid w:val="00313EC4"/>
    <w:rsid w:val="003150B1"/>
    <w:rsid w:val="00316C90"/>
    <w:rsid w:val="003173E0"/>
    <w:rsid w:val="00320159"/>
    <w:rsid w:val="00321D1B"/>
    <w:rsid w:val="003243AF"/>
    <w:rsid w:val="00325332"/>
    <w:rsid w:val="00325469"/>
    <w:rsid w:val="00327C2A"/>
    <w:rsid w:val="00327FBF"/>
    <w:rsid w:val="0033032D"/>
    <w:rsid w:val="00330465"/>
    <w:rsid w:val="00330697"/>
    <w:rsid w:val="0033100C"/>
    <w:rsid w:val="00331522"/>
    <w:rsid w:val="00331A56"/>
    <w:rsid w:val="00331DAB"/>
    <w:rsid w:val="00333FB0"/>
    <w:rsid w:val="00334BBC"/>
    <w:rsid w:val="00335960"/>
    <w:rsid w:val="00335F65"/>
    <w:rsid w:val="00336A22"/>
    <w:rsid w:val="00336A9C"/>
    <w:rsid w:val="00341EDA"/>
    <w:rsid w:val="00342E41"/>
    <w:rsid w:val="00342F9F"/>
    <w:rsid w:val="003437E8"/>
    <w:rsid w:val="00344900"/>
    <w:rsid w:val="00344F4E"/>
    <w:rsid w:val="00345A36"/>
    <w:rsid w:val="003466C7"/>
    <w:rsid w:val="00346DF9"/>
    <w:rsid w:val="003504AD"/>
    <w:rsid w:val="00351463"/>
    <w:rsid w:val="00352F48"/>
    <w:rsid w:val="00353326"/>
    <w:rsid w:val="0035361A"/>
    <w:rsid w:val="003541A3"/>
    <w:rsid w:val="0035442A"/>
    <w:rsid w:val="00354506"/>
    <w:rsid w:val="00354900"/>
    <w:rsid w:val="0035760A"/>
    <w:rsid w:val="00357D06"/>
    <w:rsid w:val="003609E2"/>
    <w:rsid w:val="00361B78"/>
    <w:rsid w:val="00361CD3"/>
    <w:rsid w:val="0036393B"/>
    <w:rsid w:val="00363D9D"/>
    <w:rsid w:val="00363DBE"/>
    <w:rsid w:val="00364230"/>
    <w:rsid w:val="00364FDF"/>
    <w:rsid w:val="00366DF1"/>
    <w:rsid w:val="00367BD8"/>
    <w:rsid w:val="00370725"/>
    <w:rsid w:val="003707D3"/>
    <w:rsid w:val="00373C5D"/>
    <w:rsid w:val="00373C76"/>
    <w:rsid w:val="0037422E"/>
    <w:rsid w:val="0037507E"/>
    <w:rsid w:val="00375407"/>
    <w:rsid w:val="003757ED"/>
    <w:rsid w:val="00375D53"/>
    <w:rsid w:val="00377C93"/>
    <w:rsid w:val="003807F4"/>
    <w:rsid w:val="00380913"/>
    <w:rsid w:val="00381451"/>
    <w:rsid w:val="00381B6E"/>
    <w:rsid w:val="00381C43"/>
    <w:rsid w:val="00381C86"/>
    <w:rsid w:val="00381F88"/>
    <w:rsid w:val="0038206D"/>
    <w:rsid w:val="00382614"/>
    <w:rsid w:val="00383BAA"/>
    <w:rsid w:val="00384065"/>
    <w:rsid w:val="00384B2A"/>
    <w:rsid w:val="003850F7"/>
    <w:rsid w:val="00385249"/>
    <w:rsid w:val="003859A8"/>
    <w:rsid w:val="00386540"/>
    <w:rsid w:val="00386671"/>
    <w:rsid w:val="003875EE"/>
    <w:rsid w:val="00387A0C"/>
    <w:rsid w:val="00390616"/>
    <w:rsid w:val="00390F86"/>
    <w:rsid w:val="003923EB"/>
    <w:rsid w:val="00392980"/>
    <w:rsid w:val="00392AA4"/>
    <w:rsid w:val="00392AA6"/>
    <w:rsid w:val="0039302F"/>
    <w:rsid w:val="0039384A"/>
    <w:rsid w:val="00393B5E"/>
    <w:rsid w:val="00393B7D"/>
    <w:rsid w:val="00393D36"/>
    <w:rsid w:val="00394BB0"/>
    <w:rsid w:val="003954BF"/>
    <w:rsid w:val="00396C01"/>
    <w:rsid w:val="003976F4"/>
    <w:rsid w:val="003A082D"/>
    <w:rsid w:val="003A0B69"/>
    <w:rsid w:val="003A0F7A"/>
    <w:rsid w:val="003A10E7"/>
    <w:rsid w:val="003A16B7"/>
    <w:rsid w:val="003A1745"/>
    <w:rsid w:val="003A2E56"/>
    <w:rsid w:val="003A3862"/>
    <w:rsid w:val="003A4357"/>
    <w:rsid w:val="003A436D"/>
    <w:rsid w:val="003A6F94"/>
    <w:rsid w:val="003B0565"/>
    <w:rsid w:val="003B159D"/>
    <w:rsid w:val="003B1E8D"/>
    <w:rsid w:val="003B1FEC"/>
    <w:rsid w:val="003B348F"/>
    <w:rsid w:val="003B4D44"/>
    <w:rsid w:val="003B5B95"/>
    <w:rsid w:val="003B69D2"/>
    <w:rsid w:val="003B6EA3"/>
    <w:rsid w:val="003B7DC9"/>
    <w:rsid w:val="003C0020"/>
    <w:rsid w:val="003C02EE"/>
    <w:rsid w:val="003C1185"/>
    <w:rsid w:val="003C11B6"/>
    <w:rsid w:val="003C2223"/>
    <w:rsid w:val="003C317B"/>
    <w:rsid w:val="003C3AD5"/>
    <w:rsid w:val="003C4D6C"/>
    <w:rsid w:val="003C57DC"/>
    <w:rsid w:val="003C5926"/>
    <w:rsid w:val="003C5929"/>
    <w:rsid w:val="003C67A4"/>
    <w:rsid w:val="003D04FC"/>
    <w:rsid w:val="003D0701"/>
    <w:rsid w:val="003D09D3"/>
    <w:rsid w:val="003D14AF"/>
    <w:rsid w:val="003D15EC"/>
    <w:rsid w:val="003D3AD8"/>
    <w:rsid w:val="003D4208"/>
    <w:rsid w:val="003D4441"/>
    <w:rsid w:val="003D4A2A"/>
    <w:rsid w:val="003D4DAC"/>
    <w:rsid w:val="003D4FDE"/>
    <w:rsid w:val="003D5F15"/>
    <w:rsid w:val="003D7986"/>
    <w:rsid w:val="003E04AC"/>
    <w:rsid w:val="003E06C7"/>
    <w:rsid w:val="003E0C5E"/>
    <w:rsid w:val="003E1352"/>
    <w:rsid w:val="003E1383"/>
    <w:rsid w:val="003E323C"/>
    <w:rsid w:val="003E5430"/>
    <w:rsid w:val="003E709A"/>
    <w:rsid w:val="003F0A5C"/>
    <w:rsid w:val="003F0C3A"/>
    <w:rsid w:val="003F112F"/>
    <w:rsid w:val="003F2367"/>
    <w:rsid w:val="003F2902"/>
    <w:rsid w:val="003F2CA1"/>
    <w:rsid w:val="003F2E86"/>
    <w:rsid w:val="003F2FA6"/>
    <w:rsid w:val="003F35EC"/>
    <w:rsid w:val="003F4201"/>
    <w:rsid w:val="003F566D"/>
    <w:rsid w:val="003F5CC7"/>
    <w:rsid w:val="003F5E93"/>
    <w:rsid w:val="003F6C4B"/>
    <w:rsid w:val="003F6E1A"/>
    <w:rsid w:val="0040161B"/>
    <w:rsid w:val="004018FE"/>
    <w:rsid w:val="00402710"/>
    <w:rsid w:val="00403B07"/>
    <w:rsid w:val="00403F22"/>
    <w:rsid w:val="00404D52"/>
    <w:rsid w:val="00405C49"/>
    <w:rsid w:val="00406649"/>
    <w:rsid w:val="00406A0E"/>
    <w:rsid w:val="004101F3"/>
    <w:rsid w:val="00410B08"/>
    <w:rsid w:val="004113F4"/>
    <w:rsid w:val="00411D15"/>
    <w:rsid w:val="00412094"/>
    <w:rsid w:val="004128AD"/>
    <w:rsid w:val="00413AE2"/>
    <w:rsid w:val="004145F3"/>
    <w:rsid w:val="00417BE8"/>
    <w:rsid w:val="00417D2B"/>
    <w:rsid w:val="00417E58"/>
    <w:rsid w:val="0042074F"/>
    <w:rsid w:val="00420EE4"/>
    <w:rsid w:val="0042187F"/>
    <w:rsid w:val="00421913"/>
    <w:rsid w:val="00421EE6"/>
    <w:rsid w:val="00422464"/>
    <w:rsid w:val="0042253C"/>
    <w:rsid w:val="00422CF1"/>
    <w:rsid w:val="0042326E"/>
    <w:rsid w:val="00423366"/>
    <w:rsid w:val="004238F9"/>
    <w:rsid w:val="00423AB4"/>
    <w:rsid w:val="004248CA"/>
    <w:rsid w:val="00424B82"/>
    <w:rsid w:val="0042536D"/>
    <w:rsid w:val="00425447"/>
    <w:rsid w:val="004255E3"/>
    <w:rsid w:val="00425D49"/>
    <w:rsid w:val="00426A12"/>
    <w:rsid w:val="00427615"/>
    <w:rsid w:val="004278E5"/>
    <w:rsid w:val="00427DE9"/>
    <w:rsid w:val="00430526"/>
    <w:rsid w:val="004309C5"/>
    <w:rsid w:val="00431864"/>
    <w:rsid w:val="00431E6E"/>
    <w:rsid w:val="00432DBC"/>
    <w:rsid w:val="004334FD"/>
    <w:rsid w:val="004335F4"/>
    <w:rsid w:val="00434573"/>
    <w:rsid w:val="00434979"/>
    <w:rsid w:val="00436B3D"/>
    <w:rsid w:val="00436DAE"/>
    <w:rsid w:val="00437A8F"/>
    <w:rsid w:val="00437CA8"/>
    <w:rsid w:val="00441319"/>
    <w:rsid w:val="00441A9F"/>
    <w:rsid w:val="00442153"/>
    <w:rsid w:val="00442E1F"/>
    <w:rsid w:val="00444737"/>
    <w:rsid w:val="00445112"/>
    <w:rsid w:val="00445C07"/>
    <w:rsid w:val="00445CE5"/>
    <w:rsid w:val="00446104"/>
    <w:rsid w:val="0044687F"/>
    <w:rsid w:val="00446C74"/>
    <w:rsid w:val="00447EBD"/>
    <w:rsid w:val="0045028B"/>
    <w:rsid w:val="004505D6"/>
    <w:rsid w:val="00450E59"/>
    <w:rsid w:val="00451F72"/>
    <w:rsid w:val="00451F8B"/>
    <w:rsid w:val="004535E7"/>
    <w:rsid w:val="004557A8"/>
    <w:rsid w:val="00456430"/>
    <w:rsid w:val="0045656B"/>
    <w:rsid w:val="0045684E"/>
    <w:rsid w:val="00456CEF"/>
    <w:rsid w:val="00460993"/>
    <w:rsid w:val="004618B5"/>
    <w:rsid w:val="00461FDC"/>
    <w:rsid w:val="00462875"/>
    <w:rsid w:val="004638C4"/>
    <w:rsid w:val="00464628"/>
    <w:rsid w:val="004649FA"/>
    <w:rsid w:val="004660F8"/>
    <w:rsid w:val="00466196"/>
    <w:rsid w:val="0046631D"/>
    <w:rsid w:val="0046700E"/>
    <w:rsid w:val="00467F06"/>
    <w:rsid w:val="00470F05"/>
    <w:rsid w:val="00472462"/>
    <w:rsid w:val="00472670"/>
    <w:rsid w:val="00472C02"/>
    <w:rsid w:val="00472DBD"/>
    <w:rsid w:val="00473314"/>
    <w:rsid w:val="0047349A"/>
    <w:rsid w:val="004739CF"/>
    <w:rsid w:val="00473C08"/>
    <w:rsid w:val="00475484"/>
    <w:rsid w:val="00475740"/>
    <w:rsid w:val="004768DA"/>
    <w:rsid w:val="004800D1"/>
    <w:rsid w:val="0048083D"/>
    <w:rsid w:val="00480E15"/>
    <w:rsid w:val="00480F04"/>
    <w:rsid w:val="004813E6"/>
    <w:rsid w:val="0048191F"/>
    <w:rsid w:val="004819A9"/>
    <w:rsid w:val="00484C76"/>
    <w:rsid w:val="004859FE"/>
    <w:rsid w:val="004862E9"/>
    <w:rsid w:val="0048660B"/>
    <w:rsid w:val="00487C38"/>
    <w:rsid w:val="00487D38"/>
    <w:rsid w:val="00487D6F"/>
    <w:rsid w:val="0049073A"/>
    <w:rsid w:val="004912FC"/>
    <w:rsid w:val="00491500"/>
    <w:rsid w:val="00491D9E"/>
    <w:rsid w:val="00492BEB"/>
    <w:rsid w:val="00492C38"/>
    <w:rsid w:val="004936A3"/>
    <w:rsid w:val="0049381F"/>
    <w:rsid w:val="00493A82"/>
    <w:rsid w:val="00494463"/>
    <w:rsid w:val="00494DFB"/>
    <w:rsid w:val="00494F20"/>
    <w:rsid w:val="00494FCB"/>
    <w:rsid w:val="0049571D"/>
    <w:rsid w:val="004957E6"/>
    <w:rsid w:val="004958EF"/>
    <w:rsid w:val="00497B53"/>
    <w:rsid w:val="004A0293"/>
    <w:rsid w:val="004A083D"/>
    <w:rsid w:val="004A1648"/>
    <w:rsid w:val="004A36ED"/>
    <w:rsid w:val="004A4AA6"/>
    <w:rsid w:val="004A4B65"/>
    <w:rsid w:val="004A5646"/>
    <w:rsid w:val="004A7324"/>
    <w:rsid w:val="004A7AFD"/>
    <w:rsid w:val="004B02B5"/>
    <w:rsid w:val="004B1AC6"/>
    <w:rsid w:val="004B2AE7"/>
    <w:rsid w:val="004B2F00"/>
    <w:rsid w:val="004B4F74"/>
    <w:rsid w:val="004B5BE6"/>
    <w:rsid w:val="004B6CE7"/>
    <w:rsid w:val="004B781B"/>
    <w:rsid w:val="004B7EE2"/>
    <w:rsid w:val="004C0330"/>
    <w:rsid w:val="004C1982"/>
    <w:rsid w:val="004C24BD"/>
    <w:rsid w:val="004C2BED"/>
    <w:rsid w:val="004C41A4"/>
    <w:rsid w:val="004C5249"/>
    <w:rsid w:val="004C646D"/>
    <w:rsid w:val="004C777F"/>
    <w:rsid w:val="004D04A5"/>
    <w:rsid w:val="004D2DF8"/>
    <w:rsid w:val="004D3316"/>
    <w:rsid w:val="004D4132"/>
    <w:rsid w:val="004D496C"/>
    <w:rsid w:val="004D54CD"/>
    <w:rsid w:val="004D650D"/>
    <w:rsid w:val="004D67A8"/>
    <w:rsid w:val="004D78FF"/>
    <w:rsid w:val="004D7DDE"/>
    <w:rsid w:val="004E018A"/>
    <w:rsid w:val="004E0FD4"/>
    <w:rsid w:val="004E106A"/>
    <w:rsid w:val="004E1BCE"/>
    <w:rsid w:val="004E2013"/>
    <w:rsid w:val="004E382E"/>
    <w:rsid w:val="004E3B8C"/>
    <w:rsid w:val="004E44CC"/>
    <w:rsid w:val="004E55BE"/>
    <w:rsid w:val="004E5760"/>
    <w:rsid w:val="004E5C99"/>
    <w:rsid w:val="004E62AF"/>
    <w:rsid w:val="004E7AEF"/>
    <w:rsid w:val="004F0150"/>
    <w:rsid w:val="004F08EA"/>
    <w:rsid w:val="004F287A"/>
    <w:rsid w:val="004F2A5F"/>
    <w:rsid w:val="004F3A7A"/>
    <w:rsid w:val="004F417B"/>
    <w:rsid w:val="004F41E1"/>
    <w:rsid w:val="004F44AB"/>
    <w:rsid w:val="004F47FA"/>
    <w:rsid w:val="004F4842"/>
    <w:rsid w:val="004F49B8"/>
    <w:rsid w:val="004F4D11"/>
    <w:rsid w:val="004F52F1"/>
    <w:rsid w:val="004F58FF"/>
    <w:rsid w:val="004F5A33"/>
    <w:rsid w:val="004F6702"/>
    <w:rsid w:val="005000F1"/>
    <w:rsid w:val="005017D3"/>
    <w:rsid w:val="00501EBE"/>
    <w:rsid w:val="00503016"/>
    <w:rsid w:val="00503346"/>
    <w:rsid w:val="00503914"/>
    <w:rsid w:val="00505054"/>
    <w:rsid w:val="00505951"/>
    <w:rsid w:val="00505E67"/>
    <w:rsid w:val="00505EE4"/>
    <w:rsid w:val="00505EE7"/>
    <w:rsid w:val="00506823"/>
    <w:rsid w:val="00506896"/>
    <w:rsid w:val="005072C0"/>
    <w:rsid w:val="005073A4"/>
    <w:rsid w:val="00507EEB"/>
    <w:rsid w:val="00510C73"/>
    <w:rsid w:val="00511771"/>
    <w:rsid w:val="00511D75"/>
    <w:rsid w:val="00512355"/>
    <w:rsid w:val="005124C7"/>
    <w:rsid w:val="00512C90"/>
    <w:rsid w:val="00512CF1"/>
    <w:rsid w:val="00513FBC"/>
    <w:rsid w:val="00514E43"/>
    <w:rsid w:val="00515123"/>
    <w:rsid w:val="0051556D"/>
    <w:rsid w:val="0052041C"/>
    <w:rsid w:val="00521E20"/>
    <w:rsid w:val="00522AB2"/>
    <w:rsid w:val="00523A2E"/>
    <w:rsid w:val="0052427E"/>
    <w:rsid w:val="00524A5D"/>
    <w:rsid w:val="005256F3"/>
    <w:rsid w:val="00525C22"/>
    <w:rsid w:val="0052621D"/>
    <w:rsid w:val="00527462"/>
    <w:rsid w:val="005276C3"/>
    <w:rsid w:val="00527873"/>
    <w:rsid w:val="00530040"/>
    <w:rsid w:val="005302AB"/>
    <w:rsid w:val="00530A7F"/>
    <w:rsid w:val="00531652"/>
    <w:rsid w:val="00532AAB"/>
    <w:rsid w:val="00532B27"/>
    <w:rsid w:val="00535208"/>
    <w:rsid w:val="00536356"/>
    <w:rsid w:val="005377A6"/>
    <w:rsid w:val="00540FE0"/>
    <w:rsid w:val="0054263B"/>
    <w:rsid w:val="0054264F"/>
    <w:rsid w:val="00542ACA"/>
    <w:rsid w:val="005437E8"/>
    <w:rsid w:val="005438E7"/>
    <w:rsid w:val="00543BD2"/>
    <w:rsid w:val="00543F87"/>
    <w:rsid w:val="00544C20"/>
    <w:rsid w:val="00544E40"/>
    <w:rsid w:val="00545D3C"/>
    <w:rsid w:val="00551A41"/>
    <w:rsid w:val="00552038"/>
    <w:rsid w:val="005529D8"/>
    <w:rsid w:val="00553692"/>
    <w:rsid w:val="00554A39"/>
    <w:rsid w:val="00555B3E"/>
    <w:rsid w:val="005560EB"/>
    <w:rsid w:val="0055660D"/>
    <w:rsid w:val="00557333"/>
    <w:rsid w:val="00557DD2"/>
    <w:rsid w:val="0056030C"/>
    <w:rsid w:val="00561B31"/>
    <w:rsid w:val="00562A5B"/>
    <w:rsid w:val="00563438"/>
    <w:rsid w:val="005634A6"/>
    <w:rsid w:val="005638B0"/>
    <w:rsid w:val="00563A26"/>
    <w:rsid w:val="00563B11"/>
    <w:rsid w:val="005643A3"/>
    <w:rsid w:val="005656C4"/>
    <w:rsid w:val="0056610F"/>
    <w:rsid w:val="0056734E"/>
    <w:rsid w:val="005679A6"/>
    <w:rsid w:val="005711E1"/>
    <w:rsid w:val="005721C0"/>
    <w:rsid w:val="005733A6"/>
    <w:rsid w:val="005733F3"/>
    <w:rsid w:val="00575075"/>
    <w:rsid w:val="00575AD1"/>
    <w:rsid w:val="005765C7"/>
    <w:rsid w:val="00576828"/>
    <w:rsid w:val="00577182"/>
    <w:rsid w:val="0057796D"/>
    <w:rsid w:val="00580C39"/>
    <w:rsid w:val="005818ED"/>
    <w:rsid w:val="00582EEE"/>
    <w:rsid w:val="005850BD"/>
    <w:rsid w:val="0058546D"/>
    <w:rsid w:val="0058562D"/>
    <w:rsid w:val="00586C76"/>
    <w:rsid w:val="00590929"/>
    <w:rsid w:val="0059097C"/>
    <w:rsid w:val="00590AF8"/>
    <w:rsid w:val="00592176"/>
    <w:rsid w:val="0059367A"/>
    <w:rsid w:val="005943AE"/>
    <w:rsid w:val="00595206"/>
    <w:rsid w:val="00595D31"/>
    <w:rsid w:val="00595EE3"/>
    <w:rsid w:val="005968D1"/>
    <w:rsid w:val="00597D43"/>
    <w:rsid w:val="005A00A1"/>
    <w:rsid w:val="005A01C8"/>
    <w:rsid w:val="005A0264"/>
    <w:rsid w:val="005A02D4"/>
    <w:rsid w:val="005A15A4"/>
    <w:rsid w:val="005A169C"/>
    <w:rsid w:val="005A1CF1"/>
    <w:rsid w:val="005A1F68"/>
    <w:rsid w:val="005A4C9B"/>
    <w:rsid w:val="005A4DBF"/>
    <w:rsid w:val="005B0219"/>
    <w:rsid w:val="005B0512"/>
    <w:rsid w:val="005B07DE"/>
    <w:rsid w:val="005B0DFE"/>
    <w:rsid w:val="005B12E9"/>
    <w:rsid w:val="005B1713"/>
    <w:rsid w:val="005B2281"/>
    <w:rsid w:val="005B2537"/>
    <w:rsid w:val="005B3350"/>
    <w:rsid w:val="005B426A"/>
    <w:rsid w:val="005B463B"/>
    <w:rsid w:val="005B515A"/>
    <w:rsid w:val="005B59FC"/>
    <w:rsid w:val="005B5C8A"/>
    <w:rsid w:val="005B622B"/>
    <w:rsid w:val="005B7EBA"/>
    <w:rsid w:val="005C0F41"/>
    <w:rsid w:val="005C593E"/>
    <w:rsid w:val="005C7407"/>
    <w:rsid w:val="005D0510"/>
    <w:rsid w:val="005D142B"/>
    <w:rsid w:val="005D2DCD"/>
    <w:rsid w:val="005D2F13"/>
    <w:rsid w:val="005D4091"/>
    <w:rsid w:val="005D4105"/>
    <w:rsid w:val="005D42F8"/>
    <w:rsid w:val="005D4696"/>
    <w:rsid w:val="005D5D01"/>
    <w:rsid w:val="005D5EA2"/>
    <w:rsid w:val="005D6AA1"/>
    <w:rsid w:val="005D6EC7"/>
    <w:rsid w:val="005D713A"/>
    <w:rsid w:val="005D7B4E"/>
    <w:rsid w:val="005D7FE0"/>
    <w:rsid w:val="005E2557"/>
    <w:rsid w:val="005E441D"/>
    <w:rsid w:val="005E4B81"/>
    <w:rsid w:val="005E50FE"/>
    <w:rsid w:val="005E62CC"/>
    <w:rsid w:val="005E65B0"/>
    <w:rsid w:val="005E6BCA"/>
    <w:rsid w:val="005E7520"/>
    <w:rsid w:val="005E7F2B"/>
    <w:rsid w:val="005F0AA4"/>
    <w:rsid w:val="005F1009"/>
    <w:rsid w:val="005F1021"/>
    <w:rsid w:val="005F18F1"/>
    <w:rsid w:val="005F1CD3"/>
    <w:rsid w:val="005F295F"/>
    <w:rsid w:val="005F29F8"/>
    <w:rsid w:val="005F3641"/>
    <w:rsid w:val="005F3BAC"/>
    <w:rsid w:val="005F4396"/>
    <w:rsid w:val="005F4618"/>
    <w:rsid w:val="005F620B"/>
    <w:rsid w:val="005F665B"/>
    <w:rsid w:val="005F6FCA"/>
    <w:rsid w:val="0060059B"/>
    <w:rsid w:val="00601C39"/>
    <w:rsid w:val="00601FC8"/>
    <w:rsid w:val="00602B4F"/>
    <w:rsid w:val="0060384E"/>
    <w:rsid w:val="00605EF8"/>
    <w:rsid w:val="00606EC8"/>
    <w:rsid w:val="00607172"/>
    <w:rsid w:val="00607298"/>
    <w:rsid w:val="00610160"/>
    <w:rsid w:val="00611F89"/>
    <w:rsid w:val="0061200A"/>
    <w:rsid w:val="0061213D"/>
    <w:rsid w:val="00613B94"/>
    <w:rsid w:val="0061400C"/>
    <w:rsid w:val="00614331"/>
    <w:rsid w:val="006152BC"/>
    <w:rsid w:val="00615BC7"/>
    <w:rsid w:val="006162C2"/>
    <w:rsid w:val="00616A04"/>
    <w:rsid w:val="00622048"/>
    <w:rsid w:val="00622944"/>
    <w:rsid w:val="00624217"/>
    <w:rsid w:val="00624795"/>
    <w:rsid w:val="00624B91"/>
    <w:rsid w:val="0062578F"/>
    <w:rsid w:val="00625EFD"/>
    <w:rsid w:val="00626741"/>
    <w:rsid w:val="006274AF"/>
    <w:rsid w:val="00627BBF"/>
    <w:rsid w:val="006339F3"/>
    <w:rsid w:val="00633BB2"/>
    <w:rsid w:val="00634119"/>
    <w:rsid w:val="0063470B"/>
    <w:rsid w:val="0063519E"/>
    <w:rsid w:val="0063632E"/>
    <w:rsid w:val="00640298"/>
    <w:rsid w:val="00641C09"/>
    <w:rsid w:val="00641FC6"/>
    <w:rsid w:val="006423C5"/>
    <w:rsid w:val="0064502B"/>
    <w:rsid w:val="006453AA"/>
    <w:rsid w:val="006454C5"/>
    <w:rsid w:val="00646CF4"/>
    <w:rsid w:val="006474EC"/>
    <w:rsid w:val="00650187"/>
    <w:rsid w:val="00650E46"/>
    <w:rsid w:val="0065147A"/>
    <w:rsid w:val="00651AFD"/>
    <w:rsid w:val="00652312"/>
    <w:rsid w:val="00652A0E"/>
    <w:rsid w:val="00652ADF"/>
    <w:rsid w:val="006548CE"/>
    <w:rsid w:val="00655A3C"/>
    <w:rsid w:val="00655C9A"/>
    <w:rsid w:val="006562BE"/>
    <w:rsid w:val="00656936"/>
    <w:rsid w:val="00656DDB"/>
    <w:rsid w:val="00656EF1"/>
    <w:rsid w:val="006571FD"/>
    <w:rsid w:val="006600F0"/>
    <w:rsid w:val="00660683"/>
    <w:rsid w:val="006620DC"/>
    <w:rsid w:val="00662ED9"/>
    <w:rsid w:val="006638D7"/>
    <w:rsid w:val="00663E81"/>
    <w:rsid w:val="0066553D"/>
    <w:rsid w:val="006655A1"/>
    <w:rsid w:val="00665F32"/>
    <w:rsid w:val="006706C3"/>
    <w:rsid w:val="006716C5"/>
    <w:rsid w:val="00672A57"/>
    <w:rsid w:val="0067322C"/>
    <w:rsid w:val="00674685"/>
    <w:rsid w:val="00674B39"/>
    <w:rsid w:val="00674CB4"/>
    <w:rsid w:val="00676370"/>
    <w:rsid w:val="00677315"/>
    <w:rsid w:val="006779F2"/>
    <w:rsid w:val="00677C89"/>
    <w:rsid w:val="00680880"/>
    <w:rsid w:val="00680F4F"/>
    <w:rsid w:val="006848C1"/>
    <w:rsid w:val="0068493A"/>
    <w:rsid w:val="00685F36"/>
    <w:rsid w:val="006864D0"/>
    <w:rsid w:val="006869CE"/>
    <w:rsid w:val="00686AC9"/>
    <w:rsid w:val="006879DE"/>
    <w:rsid w:val="006915EC"/>
    <w:rsid w:val="006917A2"/>
    <w:rsid w:val="00692071"/>
    <w:rsid w:val="0069266B"/>
    <w:rsid w:val="00692787"/>
    <w:rsid w:val="006928C5"/>
    <w:rsid w:val="00692AB8"/>
    <w:rsid w:val="006953FC"/>
    <w:rsid w:val="00696B9F"/>
    <w:rsid w:val="00696D29"/>
    <w:rsid w:val="006977B2"/>
    <w:rsid w:val="00697BF1"/>
    <w:rsid w:val="00697F56"/>
    <w:rsid w:val="006A019B"/>
    <w:rsid w:val="006A257A"/>
    <w:rsid w:val="006A2939"/>
    <w:rsid w:val="006A639B"/>
    <w:rsid w:val="006A77B5"/>
    <w:rsid w:val="006B1191"/>
    <w:rsid w:val="006B1C39"/>
    <w:rsid w:val="006B3631"/>
    <w:rsid w:val="006B5117"/>
    <w:rsid w:val="006B5429"/>
    <w:rsid w:val="006B59CA"/>
    <w:rsid w:val="006B5D69"/>
    <w:rsid w:val="006B6B3C"/>
    <w:rsid w:val="006B6E97"/>
    <w:rsid w:val="006B77AC"/>
    <w:rsid w:val="006B78C5"/>
    <w:rsid w:val="006C3610"/>
    <w:rsid w:val="006C3674"/>
    <w:rsid w:val="006C3E19"/>
    <w:rsid w:val="006C47F6"/>
    <w:rsid w:val="006C4AC5"/>
    <w:rsid w:val="006C5F46"/>
    <w:rsid w:val="006C6EFC"/>
    <w:rsid w:val="006C7D34"/>
    <w:rsid w:val="006D0320"/>
    <w:rsid w:val="006D07E5"/>
    <w:rsid w:val="006D0882"/>
    <w:rsid w:val="006D093A"/>
    <w:rsid w:val="006D497F"/>
    <w:rsid w:val="006D50D8"/>
    <w:rsid w:val="006D5D93"/>
    <w:rsid w:val="006D6574"/>
    <w:rsid w:val="006D738E"/>
    <w:rsid w:val="006D7F0F"/>
    <w:rsid w:val="006E0255"/>
    <w:rsid w:val="006E1257"/>
    <w:rsid w:val="006E139E"/>
    <w:rsid w:val="006E1EA3"/>
    <w:rsid w:val="006E2134"/>
    <w:rsid w:val="006E32AD"/>
    <w:rsid w:val="006E4CAE"/>
    <w:rsid w:val="006E53DD"/>
    <w:rsid w:val="006E6A69"/>
    <w:rsid w:val="006E6BDB"/>
    <w:rsid w:val="006E78D2"/>
    <w:rsid w:val="006F011F"/>
    <w:rsid w:val="006F06E2"/>
    <w:rsid w:val="006F3869"/>
    <w:rsid w:val="006F4319"/>
    <w:rsid w:val="006F5088"/>
    <w:rsid w:val="006F52D7"/>
    <w:rsid w:val="006F580D"/>
    <w:rsid w:val="006F63D4"/>
    <w:rsid w:val="006F6AA7"/>
    <w:rsid w:val="006F738C"/>
    <w:rsid w:val="006F75B9"/>
    <w:rsid w:val="006F7845"/>
    <w:rsid w:val="00700AAE"/>
    <w:rsid w:val="00701BD8"/>
    <w:rsid w:val="007020A2"/>
    <w:rsid w:val="00702D9F"/>
    <w:rsid w:val="007034C9"/>
    <w:rsid w:val="00703639"/>
    <w:rsid w:val="00703667"/>
    <w:rsid w:val="00703D4D"/>
    <w:rsid w:val="007046B8"/>
    <w:rsid w:val="007050EE"/>
    <w:rsid w:val="007052DE"/>
    <w:rsid w:val="007055A7"/>
    <w:rsid w:val="0070658D"/>
    <w:rsid w:val="00707B71"/>
    <w:rsid w:val="0071065C"/>
    <w:rsid w:val="00710A24"/>
    <w:rsid w:val="00710B0D"/>
    <w:rsid w:val="00710F9E"/>
    <w:rsid w:val="00711129"/>
    <w:rsid w:val="0071172E"/>
    <w:rsid w:val="00711A26"/>
    <w:rsid w:val="007121A5"/>
    <w:rsid w:val="00712AAD"/>
    <w:rsid w:val="0071362B"/>
    <w:rsid w:val="00714130"/>
    <w:rsid w:val="0071436C"/>
    <w:rsid w:val="007151B8"/>
    <w:rsid w:val="0071538E"/>
    <w:rsid w:val="00715C5C"/>
    <w:rsid w:val="00716E79"/>
    <w:rsid w:val="00717591"/>
    <w:rsid w:val="007177E4"/>
    <w:rsid w:val="00720F2C"/>
    <w:rsid w:val="007215EA"/>
    <w:rsid w:val="00722246"/>
    <w:rsid w:val="007256CC"/>
    <w:rsid w:val="00725709"/>
    <w:rsid w:val="00726A8E"/>
    <w:rsid w:val="00726E7C"/>
    <w:rsid w:val="007310D1"/>
    <w:rsid w:val="00731C66"/>
    <w:rsid w:val="00731F92"/>
    <w:rsid w:val="007323EF"/>
    <w:rsid w:val="0073258E"/>
    <w:rsid w:val="00732B08"/>
    <w:rsid w:val="007334C1"/>
    <w:rsid w:val="0073386A"/>
    <w:rsid w:val="00733F84"/>
    <w:rsid w:val="00734514"/>
    <w:rsid w:val="007345A2"/>
    <w:rsid w:val="007349B8"/>
    <w:rsid w:val="007359A3"/>
    <w:rsid w:val="00736A81"/>
    <w:rsid w:val="00737811"/>
    <w:rsid w:val="0073787B"/>
    <w:rsid w:val="00737F3F"/>
    <w:rsid w:val="00737F8A"/>
    <w:rsid w:val="00740459"/>
    <w:rsid w:val="00741B41"/>
    <w:rsid w:val="00741B9F"/>
    <w:rsid w:val="00742351"/>
    <w:rsid w:val="00742EB6"/>
    <w:rsid w:val="007443E2"/>
    <w:rsid w:val="00744AB2"/>
    <w:rsid w:val="00745414"/>
    <w:rsid w:val="007457FE"/>
    <w:rsid w:val="00745E61"/>
    <w:rsid w:val="00745EA3"/>
    <w:rsid w:val="00747605"/>
    <w:rsid w:val="007478C9"/>
    <w:rsid w:val="00747A16"/>
    <w:rsid w:val="00747C60"/>
    <w:rsid w:val="00747FE0"/>
    <w:rsid w:val="007508DF"/>
    <w:rsid w:val="007509FE"/>
    <w:rsid w:val="00750CA6"/>
    <w:rsid w:val="00751401"/>
    <w:rsid w:val="0075152D"/>
    <w:rsid w:val="00751A50"/>
    <w:rsid w:val="00751CE2"/>
    <w:rsid w:val="00752D9A"/>
    <w:rsid w:val="00754C8A"/>
    <w:rsid w:val="00755065"/>
    <w:rsid w:val="00755174"/>
    <w:rsid w:val="00755361"/>
    <w:rsid w:val="0075563D"/>
    <w:rsid w:val="007568D6"/>
    <w:rsid w:val="00757121"/>
    <w:rsid w:val="007579EE"/>
    <w:rsid w:val="0076145B"/>
    <w:rsid w:val="00761A99"/>
    <w:rsid w:val="007621B6"/>
    <w:rsid w:val="00762B63"/>
    <w:rsid w:val="00763840"/>
    <w:rsid w:val="00763FE4"/>
    <w:rsid w:val="0076417E"/>
    <w:rsid w:val="00764C43"/>
    <w:rsid w:val="00766F23"/>
    <w:rsid w:val="00767C08"/>
    <w:rsid w:val="0077052B"/>
    <w:rsid w:val="00770607"/>
    <w:rsid w:val="00770C49"/>
    <w:rsid w:val="00770FE5"/>
    <w:rsid w:val="00772127"/>
    <w:rsid w:val="00772DF5"/>
    <w:rsid w:val="007756B3"/>
    <w:rsid w:val="007763DB"/>
    <w:rsid w:val="00777AED"/>
    <w:rsid w:val="00781580"/>
    <w:rsid w:val="00781B8F"/>
    <w:rsid w:val="007825F8"/>
    <w:rsid w:val="00783C28"/>
    <w:rsid w:val="0078411D"/>
    <w:rsid w:val="0078455B"/>
    <w:rsid w:val="00784CEF"/>
    <w:rsid w:val="007855D3"/>
    <w:rsid w:val="00785B8C"/>
    <w:rsid w:val="00786289"/>
    <w:rsid w:val="00786677"/>
    <w:rsid w:val="007870D3"/>
    <w:rsid w:val="00790729"/>
    <w:rsid w:val="00790BAE"/>
    <w:rsid w:val="0079102F"/>
    <w:rsid w:val="00791D84"/>
    <w:rsid w:val="00792192"/>
    <w:rsid w:val="00792257"/>
    <w:rsid w:val="00792932"/>
    <w:rsid w:val="00793681"/>
    <w:rsid w:val="00796B9C"/>
    <w:rsid w:val="00796C2E"/>
    <w:rsid w:val="007A071F"/>
    <w:rsid w:val="007A1371"/>
    <w:rsid w:val="007A1C50"/>
    <w:rsid w:val="007A2601"/>
    <w:rsid w:val="007A55DD"/>
    <w:rsid w:val="007A6F7E"/>
    <w:rsid w:val="007A73F1"/>
    <w:rsid w:val="007A76BA"/>
    <w:rsid w:val="007B0C0E"/>
    <w:rsid w:val="007B1194"/>
    <w:rsid w:val="007B1532"/>
    <w:rsid w:val="007B24B1"/>
    <w:rsid w:val="007B2A3E"/>
    <w:rsid w:val="007B3E10"/>
    <w:rsid w:val="007B439C"/>
    <w:rsid w:val="007B4ADC"/>
    <w:rsid w:val="007B55B2"/>
    <w:rsid w:val="007B654B"/>
    <w:rsid w:val="007B6EC7"/>
    <w:rsid w:val="007B7880"/>
    <w:rsid w:val="007C08FF"/>
    <w:rsid w:val="007C1B63"/>
    <w:rsid w:val="007C206C"/>
    <w:rsid w:val="007C270F"/>
    <w:rsid w:val="007C2B52"/>
    <w:rsid w:val="007C375F"/>
    <w:rsid w:val="007C4083"/>
    <w:rsid w:val="007C444C"/>
    <w:rsid w:val="007C52C8"/>
    <w:rsid w:val="007C62E0"/>
    <w:rsid w:val="007C657C"/>
    <w:rsid w:val="007C6F21"/>
    <w:rsid w:val="007D0B84"/>
    <w:rsid w:val="007D0CD4"/>
    <w:rsid w:val="007D12CB"/>
    <w:rsid w:val="007D156D"/>
    <w:rsid w:val="007D1E41"/>
    <w:rsid w:val="007D20AC"/>
    <w:rsid w:val="007D3698"/>
    <w:rsid w:val="007D3D17"/>
    <w:rsid w:val="007D3E7B"/>
    <w:rsid w:val="007D4375"/>
    <w:rsid w:val="007D5A8B"/>
    <w:rsid w:val="007D5EA7"/>
    <w:rsid w:val="007D65FD"/>
    <w:rsid w:val="007D7362"/>
    <w:rsid w:val="007E13D8"/>
    <w:rsid w:val="007E2125"/>
    <w:rsid w:val="007E277B"/>
    <w:rsid w:val="007E38A7"/>
    <w:rsid w:val="007E3DC8"/>
    <w:rsid w:val="007E5CB0"/>
    <w:rsid w:val="007E7DCC"/>
    <w:rsid w:val="007F0371"/>
    <w:rsid w:val="007F1528"/>
    <w:rsid w:val="007F1A39"/>
    <w:rsid w:val="007F1C80"/>
    <w:rsid w:val="007F25D7"/>
    <w:rsid w:val="007F2E2C"/>
    <w:rsid w:val="007F3DD9"/>
    <w:rsid w:val="007F4B03"/>
    <w:rsid w:val="007F4D25"/>
    <w:rsid w:val="007F58F7"/>
    <w:rsid w:val="007F5F57"/>
    <w:rsid w:val="007F6279"/>
    <w:rsid w:val="007F7121"/>
    <w:rsid w:val="007F7833"/>
    <w:rsid w:val="00800A36"/>
    <w:rsid w:val="008011FB"/>
    <w:rsid w:val="00801750"/>
    <w:rsid w:val="00801B26"/>
    <w:rsid w:val="00801D83"/>
    <w:rsid w:val="00805601"/>
    <w:rsid w:val="0081005B"/>
    <w:rsid w:val="00810C64"/>
    <w:rsid w:val="00810F32"/>
    <w:rsid w:val="008116BD"/>
    <w:rsid w:val="008120B2"/>
    <w:rsid w:val="00812495"/>
    <w:rsid w:val="00812889"/>
    <w:rsid w:val="0081405F"/>
    <w:rsid w:val="0081431F"/>
    <w:rsid w:val="008145FF"/>
    <w:rsid w:val="008149D8"/>
    <w:rsid w:val="00814F32"/>
    <w:rsid w:val="00815050"/>
    <w:rsid w:val="0081575E"/>
    <w:rsid w:val="0081584B"/>
    <w:rsid w:val="00816193"/>
    <w:rsid w:val="00816EF0"/>
    <w:rsid w:val="008170D9"/>
    <w:rsid w:val="008173FC"/>
    <w:rsid w:val="00817431"/>
    <w:rsid w:val="00817709"/>
    <w:rsid w:val="00817DC4"/>
    <w:rsid w:val="00820812"/>
    <w:rsid w:val="00822AC6"/>
    <w:rsid w:val="008231DC"/>
    <w:rsid w:val="00823649"/>
    <w:rsid w:val="0082398B"/>
    <w:rsid w:val="00824815"/>
    <w:rsid w:val="00824E8B"/>
    <w:rsid w:val="00824F71"/>
    <w:rsid w:val="00825197"/>
    <w:rsid w:val="00825707"/>
    <w:rsid w:val="008266BB"/>
    <w:rsid w:val="008269D5"/>
    <w:rsid w:val="00827C3F"/>
    <w:rsid w:val="0083167E"/>
    <w:rsid w:val="00831F16"/>
    <w:rsid w:val="00832EA1"/>
    <w:rsid w:val="00833570"/>
    <w:rsid w:val="008341F0"/>
    <w:rsid w:val="008345DE"/>
    <w:rsid w:val="00835A31"/>
    <w:rsid w:val="00837A4C"/>
    <w:rsid w:val="00837D6E"/>
    <w:rsid w:val="008405E1"/>
    <w:rsid w:val="00840A50"/>
    <w:rsid w:val="00841411"/>
    <w:rsid w:val="008435D2"/>
    <w:rsid w:val="00843AF4"/>
    <w:rsid w:val="00843FC0"/>
    <w:rsid w:val="0084415B"/>
    <w:rsid w:val="008446DF"/>
    <w:rsid w:val="008460DC"/>
    <w:rsid w:val="00846236"/>
    <w:rsid w:val="00850CF8"/>
    <w:rsid w:val="00850D48"/>
    <w:rsid w:val="00850FF6"/>
    <w:rsid w:val="008510EB"/>
    <w:rsid w:val="00851C2F"/>
    <w:rsid w:val="00852B4D"/>
    <w:rsid w:val="008536FF"/>
    <w:rsid w:val="0085406D"/>
    <w:rsid w:val="008541DD"/>
    <w:rsid w:val="0085492B"/>
    <w:rsid w:val="00854FDC"/>
    <w:rsid w:val="00855126"/>
    <w:rsid w:val="008562A8"/>
    <w:rsid w:val="0085690A"/>
    <w:rsid w:val="00856FB0"/>
    <w:rsid w:val="0085719E"/>
    <w:rsid w:val="008572A2"/>
    <w:rsid w:val="00857574"/>
    <w:rsid w:val="008577DA"/>
    <w:rsid w:val="00860D6C"/>
    <w:rsid w:val="00862168"/>
    <w:rsid w:val="0086284D"/>
    <w:rsid w:val="00863323"/>
    <w:rsid w:val="008635A7"/>
    <w:rsid w:val="00864A6A"/>
    <w:rsid w:val="00865CCF"/>
    <w:rsid w:val="00865D67"/>
    <w:rsid w:val="00865F8B"/>
    <w:rsid w:val="00866E36"/>
    <w:rsid w:val="008672D0"/>
    <w:rsid w:val="00870102"/>
    <w:rsid w:val="00874CE4"/>
    <w:rsid w:val="00875335"/>
    <w:rsid w:val="0087623D"/>
    <w:rsid w:val="008769A8"/>
    <w:rsid w:val="008809B1"/>
    <w:rsid w:val="00881ACD"/>
    <w:rsid w:val="00881D99"/>
    <w:rsid w:val="00882BBF"/>
    <w:rsid w:val="00882DEC"/>
    <w:rsid w:val="00884819"/>
    <w:rsid w:val="00884846"/>
    <w:rsid w:val="00885759"/>
    <w:rsid w:val="008862D2"/>
    <w:rsid w:val="0088680D"/>
    <w:rsid w:val="00886893"/>
    <w:rsid w:val="00890D90"/>
    <w:rsid w:val="00890ED9"/>
    <w:rsid w:val="008917FE"/>
    <w:rsid w:val="00891992"/>
    <w:rsid w:val="00891FD5"/>
    <w:rsid w:val="0089389E"/>
    <w:rsid w:val="00893B2F"/>
    <w:rsid w:val="008947B7"/>
    <w:rsid w:val="00894B47"/>
    <w:rsid w:val="008952A5"/>
    <w:rsid w:val="008968F5"/>
    <w:rsid w:val="00896F60"/>
    <w:rsid w:val="00897663"/>
    <w:rsid w:val="00897B6A"/>
    <w:rsid w:val="008A007A"/>
    <w:rsid w:val="008A0E23"/>
    <w:rsid w:val="008A0E45"/>
    <w:rsid w:val="008A1DA2"/>
    <w:rsid w:val="008A281D"/>
    <w:rsid w:val="008A3686"/>
    <w:rsid w:val="008A3BB9"/>
    <w:rsid w:val="008A3FF2"/>
    <w:rsid w:val="008A4077"/>
    <w:rsid w:val="008A4453"/>
    <w:rsid w:val="008A6F4C"/>
    <w:rsid w:val="008A74DD"/>
    <w:rsid w:val="008A76FB"/>
    <w:rsid w:val="008B059F"/>
    <w:rsid w:val="008B151A"/>
    <w:rsid w:val="008B1A71"/>
    <w:rsid w:val="008B3389"/>
    <w:rsid w:val="008B5613"/>
    <w:rsid w:val="008B5617"/>
    <w:rsid w:val="008B57E5"/>
    <w:rsid w:val="008B6FFC"/>
    <w:rsid w:val="008B75E4"/>
    <w:rsid w:val="008C03D1"/>
    <w:rsid w:val="008C1E66"/>
    <w:rsid w:val="008C25DE"/>
    <w:rsid w:val="008C26B7"/>
    <w:rsid w:val="008C37DE"/>
    <w:rsid w:val="008C3BD6"/>
    <w:rsid w:val="008C438F"/>
    <w:rsid w:val="008C43F1"/>
    <w:rsid w:val="008C51A0"/>
    <w:rsid w:val="008C590F"/>
    <w:rsid w:val="008C64A5"/>
    <w:rsid w:val="008C6B96"/>
    <w:rsid w:val="008C6DE4"/>
    <w:rsid w:val="008D0753"/>
    <w:rsid w:val="008D14B1"/>
    <w:rsid w:val="008D1C34"/>
    <w:rsid w:val="008D3AE9"/>
    <w:rsid w:val="008D405B"/>
    <w:rsid w:val="008D629E"/>
    <w:rsid w:val="008D6F63"/>
    <w:rsid w:val="008D7A33"/>
    <w:rsid w:val="008E0524"/>
    <w:rsid w:val="008E0A00"/>
    <w:rsid w:val="008E1DB9"/>
    <w:rsid w:val="008E20FC"/>
    <w:rsid w:val="008E3AF7"/>
    <w:rsid w:val="008E405A"/>
    <w:rsid w:val="008E6454"/>
    <w:rsid w:val="008E71D2"/>
    <w:rsid w:val="008E76BF"/>
    <w:rsid w:val="008F0135"/>
    <w:rsid w:val="008F1460"/>
    <w:rsid w:val="008F2459"/>
    <w:rsid w:val="008F2C31"/>
    <w:rsid w:val="008F33E5"/>
    <w:rsid w:val="008F3566"/>
    <w:rsid w:val="008F4DD2"/>
    <w:rsid w:val="008F4F78"/>
    <w:rsid w:val="008F5897"/>
    <w:rsid w:val="008F6EB4"/>
    <w:rsid w:val="008F6EFC"/>
    <w:rsid w:val="008F7A3A"/>
    <w:rsid w:val="008F7EAA"/>
    <w:rsid w:val="00901329"/>
    <w:rsid w:val="009016E3"/>
    <w:rsid w:val="00902085"/>
    <w:rsid w:val="00902426"/>
    <w:rsid w:val="00903071"/>
    <w:rsid w:val="00903450"/>
    <w:rsid w:val="009044F4"/>
    <w:rsid w:val="009053DA"/>
    <w:rsid w:val="009059FF"/>
    <w:rsid w:val="009060FE"/>
    <w:rsid w:val="00910747"/>
    <w:rsid w:val="00910E3B"/>
    <w:rsid w:val="009122D0"/>
    <w:rsid w:val="009125B7"/>
    <w:rsid w:val="00912CFB"/>
    <w:rsid w:val="009139E6"/>
    <w:rsid w:val="009175E4"/>
    <w:rsid w:val="00917AF0"/>
    <w:rsid w:val="00917C5F"/>
    <w:rsid w:val="00920A37"/>
    <w:rsid w:val="00920ACC"/>
    <w:rsid w:val="00920F8A"/>
    <w:rsid w:val="0092244F"/>
    <w:rsid w:val="00922D49"/>
    <w:rsid w:val="009237C9"/>
    <w:rsid w:val="009243D2"/>
    <w:rsid w:val="0092481E"/>
    <w:rsid w:val="00927CFC"/>
    <w:rsid w:val="00927DF8"/>
    <w:rsid w:val="00930567"/>
    <w:rsid w:val="00930E5C"/>
    <w:rsid w:val="0093159F"/>
    <w:rsid w:val="00931974"/>
    <w:rsid w:val="009319B4"/>
    <w:rsid w:val="00931A16"/>
    <w:rsid w:val="0093264A"/>
    <w:rsid w:val="00932776"/>
    <w:rsid w:val="00932A90"/>
    <w:rsid w:val="00933096"/>
    <w:rsid w:val="00934385"/>
    <w:rsid w:val="009350D0"/>
    <w:rsid w:val="00935FD5"/>
    <w:rsid w:val="00936019"/>
    <w:rsid w:val="0093607D"/>
    <w:rsid w:val="0093614F"/>
    <w:rsid w:val="009366F7"/>
    <w:rsid w:val="00936799"/>
    <w:rsid w:val="00936A39"/>
    <w:rsid w:val="009370FC"/>
    <w:rsid w:val="009374D4"/>
    <w:rsid w:val="0094087B"/>
    <w:rsid w:val="0094352E"/>
    <w:rsid w:val="00944100"/>
    <w:rsid w:val="00946587"/>
    <w:rsid w:val="0094720D"/>
    <w:rsid w:val="0094772D"/>
    <w:rsid w:val="009511E5"/>
    <w:rsid w:val="0095149D"/>
    <w:rsid w:val="009517F6"/>
    <w:rsid w:val="009521C1"/>
    <w:rsid w:val="00952A15"/>
    <w:rsid w:val="009534C9"/>
    <w:rsid w:val="00953EF6"/>
    <w:rsid w:val="0095402B"/>
    <w:rsid w:val="00955290"/>
    <w:rsid w:val="00955EBD"/>
    <w:rsid w:val="009568B5"/>
    <w:rsid w:val="00962F33"/>
    <w:rsid w:val="00962F77"/>
    <w:rsid w:val="00963193"/>
    <w:rsid w:val="0096466F"/>
    <w:rsid w:val="00964AA4"/>
    <w:rsid w:val="00964DE9"/>
    <w:rsid w:val="00965598"/>
    <w:rsid w:val="009665B5"/>
    <w:rsid w:val="0096660F"/>
    <w:rsid w:val="009677C7"/>
    <w:rsid w:val="009712EA"/>
    <w:rsid w:val="009729A9"/>
    <w:rsid w:val="009752BE"/>
    <w:rsid w:val="009752D4"/>
    <w:rsid w:val="0097535C"/>
    <w:rsid w:val="00975A23"/>
    <w:rsid w:val="009761D3"/>
    <w:rsid w:val="009762F4"/>
    <w:rsid w:val="00976F28"/>
    <w:rsid w:val="009822AB"/>
    <w:rsid w:val="00982A00"/>
    <w:rsid w:val="00983048"/>
    <w:rsid w:val="0098318A"/>
    <w:rsid w:val="0098335A"/>
    <w:rsid w:val="00983B82"/>
    <w:rsid w:val="00986127"/>
    <w:rsid w:val="009864F0"/>
    <w:rsid w:val="00986D7B"/>
    <w:rsid w:val="00987481"/>
    <w:rsid w:val="00987864"/>
    <w:rsid w:val="00987BF2"/>
    <w:rsid w:val="00990141"/>
    <w:rsid w:val="00993242"/>
    <w:rsid w:val="00993CF6"/>
    <w:rsid w:val="009943FA"/>
    <w:rsid w:val="009960EE"/>
    <w:rsid w:val="00996ACF"/>
    <w:rsid w:val="00997F29"/>
    <w:rsid w:val="009A01B1"/>
    <w:rsid w:val="009A1B57"/>
    <w:rsid w:val="009A2106"/>
    <w:rsid w:val="009A29D8"/>
    <w:rsid w:val="009A29E9"/>
    <w:rsid w:val="009A2D45"/>
    <w:rsid w:val="009A56C0"/>
    <w:rsid w:val="009A6C25"/>
    <w:rsid w:val="009A6D2A"/>
    <w:rsid w:val="009A7FF9"/>
    <w:rsid w:val="009B015F"/>
    <w:rsid w:val="009B04E6"/>
    <w:rsid w:val="009B0883"/>
    <w:rsid w:val="009B0AD1"/>
    <w:rsid w:val="009B0AF0"/>
    <w:rsid w:val="009B0CDF"/>
    <w:rsid w:val="009B2515"/>
    <w:rsid w:val="009B2CE1"/>
    <w:rsid w:val="009B3AFA"/>
    <w:rsid w:val="009B3B5C"/>
    <w:rsid w:val="009B7053"/>
    <w:rsid w:val="009B7CBB"/>
    <w:rsid w:val="009C0063"/>
    <w:rsid w:val="009C030B"/>
    <w:rsid w:val="009C0321"/>
    <w:rsid w:val="009C29DF"/>
    <w:rsid w:val="009C3181"/>
    <w:rsid w:val="009C555E"/>
    <w:rsid w:val="009C7936"/>
    <w:rsid w:val="009D0074"/>
    <w:rsid w:val="009D1A50"/>
    <w:rsid w:val="009D2E7D"/>
    <w:rsid w:val="009D491B"/>
    <w:rsid w:val="009D65BC"/>
    <w:rsid w:val="009D7C5D"/>
    <w:rsid w:val="009D7F07"/>
    <w:rsid w:val="009D7F36"/>
    <w:rsid w:val="009E124C"/>
    <w:rsid w:val="009E2122"/>
    <w:rsid w:val="009E2628"/>
    <w:rsid w:val="009E2729"/>
    <w:rsid w:val="009E29EC"/>
    <w:rsid w:val="009E2E72"/>
    <w:rsid w:val="009E2FC5"/>
    <w:rsid w:val="009E31F9"/>
    <w:rsid w:val="009E343C"/>
    <w:rsid w:val="009E4504"/>
    <w:rsid w:val="009E4F58"/>
    <w:rsid w:val="009E5242"/>
    <w:rsid w:val="009E7227"/>
    <w:rsid w:val="009E7C4C"/>
    <w:rsid w:val="009E7D67"/>
    <w:rsid w:val="009F0666"/>
    <w:rsid w:val="009F0ED9"/>
    <w:rsid w:val="009F1368"/>
    <w:rsid w:val="009F140E"/>
    <w:rsid w:val="009F1852"/>
    <w:rsid w:val="009F1AC6"/>
    <w:rsid w:val="009F1F39"/>
    <w:rsid w:val="009F1F98"/>
    <w:rsid w:val="009F2EE1"/>
    <w:rsid w:val="009F35CA"/>
    <w:rsid w:val="009F3698"/>
    <w:rsid w:val="009F3D37"/>
    <w:rsid w:val="009F4DAB"/>
    <w:rsid w:val="009F58AF"/>
    <w:rsid w:val="009F6012"/>
    <w:rsid w:val="009F6428"/>
    <w:rsid w:val="009F64DC"/>
    <w:rsid w:val="00A0092D"/>
    <w:rsid w:val="00A00AB9"/>
    <w:rsid w:val="00A00FA4"/>
    <w:rsid w:val="00A014DF"/>
    <w:rsid w:val="00A018DB"/>
    <w:rsid w:val="00A018F9"/>
    <w:rsid w:val="00A01C8C"/>
    <w:rsid w:val="00A02A8E"/>
    <w:rsid w:val="00A02BE8"/>
    <w:rsid w:val="00A0304E"/>
    <w:rsid w:val="00A0323A"/>
    <w:rsid w:val="00A05E5D"/>
    <w:rsid w:val="00A069A8"/>
    <w:rsid w:val="00A079A4"/>
    <w:rsid w:val="00A1046C"/>
    <w:rsid w:val="00A123E9"/>
    <w:rsid w:val="00A12A8C"/>
    <w:rsid w:val="00A12D45"/>
    <w:rsid w:val="00A13326"/>
    <w:rsid w:val="00A134DC"/>
    <w:rsid w:val="00A137EE"/>
    <w:rsid w:val="00A15114"/>
    <w:rsid w:val="00A15EAB"/>
    <w:rsid w:val="00A1667B"/>
    <w:rsid w:val="00A16854"/>
    <w:rsid w:val="00A16A80"/>
    <w:rsid w:val="00A178DD"/>
    <w:rsid w:val="00A20610"/>
    <w:rsid w:val="00A21BFE"/>
    <w:rsid w:val="00A21ED8"/>
    <w:rsid w:val="00A22EA6"/>
    <w:rsid w:val="00A239BC"/>
    <w:rsid w:val="00A25379"/>
    <w:rsid w:val="00A25895"/>
    <w:rsid w:val="00A26A24"/>
    <w:rsid w:val="00A26B14"/>
    <w:rsid w:val="00A27B7B"/>
    <w:rsid w:val="00A3003D"/>
    <w:rsid w:val="00A30122"/>
    <w:rsid w:val="00A30FE4"/>
    <w:rsid w:val="00A31BFA"/>
    <w:rsid w:val="00A36F15"/>
    <w:rsid w:val="00A371B5"/>
    <w:rsid w:val="00A37AAE"/>
    <w:rsid w:val="00A41377"/>
    <w:rsid w:val="00A413BE"/>
    <w:rsid w:val="00A428DD"/>
    <w:rsid w:val="00A43126"/>
    <w:rsid w:val="00A4464E"/>
    <w:rsid w:val="00A44AA1"/>
    <w:rsid w:val="00A44DE9"/>
    <w:rsid w:val="00A460E1"/>
    <w:rsid w:val="00A479C4"/>
    <w:rsid w:val="00A50246"/>
    <w:rsid w:val="00A51691"/>
    <w:rsid w:val="00A51EC8"/>
    <w:rsid w:val="00A52274"/>
    <w:rsid w:val="00A52DF0"/>
    <w:rsid w:val="00A53A47"/>
    <w:rsid w:val="00A54583"/>
    <w:rsid w:val="00A548C5"/>
    <w:rsid w:val="00A54DEC"/>
    <w:rsid w:val="00A54FBC"/>
    <w:rsid w:val="00A5509C"/>
    <w:rsid w:val="00A55649"/>
    <w:rsid w:val="00A557A7"/>
    <w:rsid w:val="00A56559"/>
    <w:rsid w:val="00A56B64"/>
    <w:rsid w:val="00A6114C"/>
    <w:rsid w:val="00A6310F"/>
    <w:rsid w:val="00A63113"/>
    <w:rsid w:val="00A63741"/>
    <w:rsid w:val="00A63E2A"/>
    <w:rsid w:val="00A6494D"/>
    <w:rsid w:val="00A64AFA"/>
    <w:rsid w:val="00A64BC4"/>
    <w:rsid w:val="00A64E0C"/>
    <w:rsid w:val="00A6523B"/>
    <w:rsid w:val="00A654A2"/>
    <w:rsid w:val="00A65B5B"/>
    <w:rsid w:val="00A65E42"/>
    <w:rsid w:val="00A67EE2"/>
    <w:rsid w:val="00A67F8F"/>
    <w:rsid w:val="00A71215"/>
    <w:rsid w:val="00A71736"/>
    <w:rsid w:val="00A71870"/>
    <w:rsid w:val="00A72A97"/>
    <w:rsid w:val="00A73EAD"/>
    <w:rsid w:val="00A740B1"/>
    <w:rsid w:val="00A74325"/>
    <w:rsid w:val="00A76915"/>
    <w:rsid w:val="00A80991"/>
    <w:rsid w:val="00A8099A"/>
    <w:rsid w:val="00A8199B"/>
    <w:rsid w:val="00A827F3"/>
    <w:rsid w:val="00A82A69"/>
    <w:rsid w:val="00A8379B"/>
    <w:rsid w:val="00A84A7A"/>
    <w:rsid w:val="00A863C1"/>
    <w:rsid w:val="00A8660E"/>
    <w:rsid w:val="00A879CC"/>
    <w:rsid w:val="00A9017C"/>
    <w:rsid w:val="00A90478"/>
    <w:rsid w:val="00A91319"/>
    <w:rsid w:val="00A913C6"/>
    <w:rsid w:val="00A9188B"/>
    <w:rsid w:val="00A92764"/>
    <w:rsid w:val="00A92AB8"/>
    <w:rsid w:val="00A92DE6"/>
    <w:rsid w:val="00A93164"/>
    <w:rsid w:val="00A93AA6"/>
    <w:rsid w:val="00A93E9A"/>
    <w:rsid w:val="00A95011"/>
    <w:rsid w:val="00A9575F"/>
    <w:rsid w:val="00A95CBE"/>
    <w:rsid w:val="00A9601D"/>
    <w:rsid w:val="00A97FC6"/>
    <w:rsid w:val="00AA01F2"/>
    <w:rsid w:val="00AA030E"/>
    <w:rsid w:val="00AA0707"/>
    <w:rsid w:val="00AA0C8A"/>
    <w:rsid w:val="00AA0E9F"/>
    <w:rsid w:val="00AA1012"/>
    <w:rsid w:val="00AA1253"/>
    <w:rsid w:val="00AA1C9B"/>
    <w:rsid w:val="00AA2564"/>
    <w:rsid w:val="00AA2627"/>
    <w:rsid w:val="00AA2644"/>
    <w:rsid w:val="00AA2C77"/>
    <w:rsid w:val="00AA3E65"/>
    <w:rsid w:val="00AA4691"/>
    <w:rsid w:val="00AA4DC0"/>
    <w:rsid w:val="00AA5C59"/>
    <w:rsid w:val="00AA5D8A"/>
    <w:rsid w:val="00AA673E"/>
    <w:rsid w:val="00AA69B7"/>
    <w:rsid w:val="00AA6EDE"/>
    <w:rsid w:val="00AA77AB"/>
    <w:rsid w:val="00AB1B9B"/>
    <w:rsid w:val="00AB37FE"/>
    <w:rsid w:val="00AB3B26"/>
    <w:rsid w:val="00AB4D98"/>
    <w:rsid w:val="00AB51DF"/>
    <w:rsid w:val="00AB54B2"/>
    <w:rsid w:val="00AB598D"/>
    <w:rsid w:val="00AB598E"/>
    <w:rsid w:val="00AB59EB"/>
    <w:rsid w:val="00AB62DA"/>
    <w:rsid w:val="00AB7EE9"/>
    <w:rsid w:val="00AC0359"/>
    <w:rsid w:val="00AC0DBD"/>
    <w:rsid w:val="00AC3E3F"/>
    <w:rsid w:val="00AC428D"/>
    <w:rsid w:val="00AC4547"/>
    <w:rsid w:val="00AC4609"/>
    <w:rsid w:val="00AC4636"/>
    <w:rsid w:val="00AC49A9"/>
    <w:rsid w:val="00AC4E14"/>
    <w:rsid w:val="00AC58FF"/>
    <w:rsid w:val="00AC6194"/>
    <w:rsid w:val="00AC6547"/>
    <w:rsid w:val="00AC67E4"/>
    <w:rsid w:val="00AC76EA"/>
    <w:rsid w:val="00AC7BC7"/>
    <w:rsid w:val="00AC7CAA"/>
    <w:rsid w:val="00AD028A"/>
    <w:rsid w:val="00AD1019"/>
    <w:rsid w:val="00AD13F3"/>
    <w:rsid w:val="00AD1C51"/>
    <w:rsid w:val="00AD1CB2"/>
    <w:rsid w:val="00AD262A"/>
    <w:rsid w:val="00AD380D"/>
    <w:rsid w:val="00AD38D9"/>
    <w:rsid w:val="00AD39BA"/>
    <w:rsid w:val="00AD4FCA"/>
    <w:rsid w:val="00AD7241"/>
    <w:rsid w:val="00AE0583"/>
    <w:rsid w:val="00AE1E4E"/>
    <w:rsid w:val="00AE2012"/>
    <w:rsid w:val="00AE2C68"/>
    <w:rsid w:val="00AE387A"/>
    <w:rsid w:val="00AE3E83"/>
    <w:rsid w:val="00AE473B"/>
    <w:rsid w:val="00AE547B"/>
    <w:rsid w:val="00AE5987"/>
    <w:rsid w:val="00AE5ABB"/>
    <w:rsid w:val="00AE5B9F"/>
    <w:rsid w:val="00AE627E"/>
    <w:rsid w:val="00AE67E3"/>
    <w:rsid w:val="00AE6B27"/>
    <w:rsid w:val="00AE6B76"/>
    <w:rsid w:val="00AE712D"/>
    <w:rsid w:val="00AE7B89"/>
    <w:rsid w:val="00AF0C95"/>
    <w:rsid w:val="00AF21F0"/>
    <w:rsid w:val="00AF2CFE"/>
    <w:rsid w:val="00AF2F84"/>
    <w:rsid w:val="00AF3B28"/>
    <w:rsid w:val="00AF4BB2"/>
    <w:rsid w:val="00AF7C38"/>
    <w:rsid w:val="00B00474"/>
    <w:rsid w:val="00B00878"/>
    <w:rsid w:val="00B0276C"/>
    <w:rsid w:val="00B0286F"/>
    <w:rsid w:val="00B030C8"/>
    <w:rsid w:val="00B043D6"/>
    <w:rsid w:val="00B050C4"/>
    <w:rsid w:val="00B05327"/>
    <w:rsid w:val="00B066D3"/>
    <w:rsid w:val="00B068A4"/>
    <w:rsid w:val="00B06C9B"/>
    <w:rsid w:val="00B07121"/>
    <w:rsid w:val="00B07D20"/>
    <w:rsid w:val="00B07ED2"/>
    <w:rsid w:val="00B104B5"/>
    <w:rsid w:val="00B1068B"/>
    <w:rsid w:val="00B1079F"/>
    <w:rsid w:val="00B1096F"/>
    <w:rsid w:val="00B10C4B"/>
    <w:rsid w:val="00B10F65"/>
    <w:rsid w:val="00B115A6"/>
    <w:rsid w:val="00B11E1B"/>
    <w:rsid w:val="00B121B5"/>
    <w:rsid w:val="00B12DE1"/>
    <w:rsid w:val="00B12E08"/>
    <w:rsid w:val="00B130FD"/>
    <w:rsid w:val="00B13320"/>
    <w:rsid w:val="00B13872"/>
    <w:rsid w:val="00B13D0A"/>
    <w:rsid w:val="00B1464A"/>
    <w:rsid w:val="00B14D75"/>
    <w:rsid w:val="00B15605"/>
    <w:rsid w:val="00B160CB"/>
    <w:rsid w:val="00B172F9"/>
    <w:rsid w:val="00B20507"/>
    <w:rsid w:val="00B2219E"/>
    <w:rsid w:val="00B2285D"/>
    <w:rsid w:val="00B22929"/>
    <w:rsid w:val="00B237F8"/>
    <w:rsid w:val="00B243C7"/>
    <w:rsid w:val="00B245CD"/>
    <w:rsid w:val="00B25E04"/>
    <w:rsid w:val="00B26A10"/>
    <w:rsid w:val="00B278EC"/>
    <w:rsid w:val="00B30AF1"/>
    <w:rsid w:val="00B30C3B"/>
    <w:rsid w:val="00B3356E"/>
    <w:rsid w:val="00B3392D"/>
    <w:rsid w:val="00B33F95"/>
    <w:rsid w:val="00B34C44"/>
    <w:rsid w:val="00B353A7"/>
    <w:rsid w:val="00B35CE3"/>
    <w:rsid w:val="00B367CB"/>
    <w:rsid w:val="00B37757"/>
    <w:rsid w:val="00B408F3"/>
    <w:rsid w:val="00B40D7B"/>
    <w:rsid w:val="00B4220B"/>
    <w:rsid w:val="00B42E84"/>
    <w:rsid w:val="00B42FD8"/>
    <w:rsid w:val="00B43740"/>
    <w:rsid w:val="00B43D6C"/>
    <w:rsid w:val="00B44292"/>
    <w:rsid w:val="00B44488"/>
    <w:rsid w:val="00B4501E"/>
    <w:rsid w:val="00B4512C"/>
    <w:rsid w:val="00B45828"/>
    <w:rsid w:val="00B45F4D"/>
    <w:rsid w:val="00B477C0"/>
    <w:rsid w:val="00B47EDD"/>
    <w:rsid w:val="00B5059C"/>
    <w:rsid w:val="00B50AB6"/>
    <w:rsid w:val="00B50C14"/>
    <w:rsid w:val="00B51222"/>
    <w:rsid w:val="00B514C6"/>
    <w:rsid w:val="00B51761"/>
    <w:rsid w:val="00B51829"/>
    <w:rsid w:val="00B51968"/>
    <w:rsid w:val="00B52936"/>
    <w:rsid w:val="00B529B9"/>
    <w:rsid w:val="00B52D6D"/>
    <w:rsid w:val="00B52F79"/>
    <w:rsid w:val="00B55203"/>
    <w:rsid w:val="00B55C79"/>
    <w:rsid w:val="00B56002"/>
    <w:rsid w:val="00B570C1"/>
    <w:rsid w:val="00B572E8"/>
    <w:rsid w:val="00B57514"/>
    <w:rsid w:val="00B57CE4"/>
    <w:rsid w:val="00B616D3"/>
    <w:rsid w:val="00B618AF"/>
    <w:rsid w:val="00B634DD"/>
    <w:rsid w:val="00B638B6"/>
    <w:rsid w:val="00B6458A"/>
    <w:rsid w:val="00B658C4"/>
    <w:rsid w:val="00B66841"/>
    <w:rsid w:val="00B670B3"/>
    <w:rsid w:val="00B671C2"/>
    <w:rsid w:val="00B67321"/>
    <w:rsid w:val="00B70997"/>
    <w:rsid w:val="00B70ECE"/>
    <w:rsid w:val="00B71012"/>
    <w:rsid w:val="00B712E1"/>
    <w:rsid w:val="00B716B1"/>
    <w:rsid w:val="00B71CE4"/>
    <w:rsid w:val="00B7213D"/>
    <w:rsid w:val="00B72996"/>
    <w:rsid w:val="00B7346C"/>
    <w:rsid w:val="00B73685"/>
    <w:rsid w:val="00B75E92"/>
    <w:rsid w:val="00B760DE"/>
    <w:rsid w:val="00B77C41"/>
    <w:rsid w:val="00B80292"/>
    <w:rsid w:val="00B80343"/>
    <w:rsid w:val="00B81D46"/>
    <w:rsid w:val="00B82069"/>
    <w:rsid w:val="00B8249F"/>
    <w:rsid w:val="00B85616"/>
    <w:rsid w:val="00B90C3E"/>
    <w:rsid w:val="00B914C7"/>
    <w:rsid w:val="00B9160E"/>
    <w:rsid w:val="00B9248D"/>
    <w:rsid w:val="00B92AC7"/>
    <w:rsid w:val="00B95615"/>
    <w:rsid w:val="00B96064"/>
    <w:rsid w:val="00B96F64"/>
    <w:rsid w:val="00B972EE"/>
    <w:rsid w:val="00B97A74"/>
    <w:rsid w:val="00BA051B"/>
    <w:rsid w:val="00BA08DC"/>
    <w:rsid w:val="00BA18EC"/>
    <w:rsid w:val="00BA2C23"/>
    <w:rsid w:val="00BA3299"/>
    <w:rsid w:val="00BA358D"/>
    <w:rsid w:val="00BA4104"/>
    <w:rsid w:val="00BA4653"/>
    <w:rsid w:val="00BA4CF3"/>
    <w:rsid w:val="00BA57CA"/>
    <w:rsid w:val="00BA5F0A"/>
    <w:rsid w:val="00BA6595"/>
    <w:rsid w:val="00BA6B90"/>
    <w:rsid w:val="00BA6DE9"/>
    <w:rsid w:val="00BA74E6"/>
    <w:rsid w:val="00BA76BF"/>
    <w:rsid w:val="00BA797C"/>
    <w:rsid w:val="00BA7C7A"/>
    <w:rsid w:val="00BB0D0A"/>
    <w:rsid w:val="00BB0DD3"/>
    <w:rsid w:val="00BB143A"/>
    <w:rsid w:val="00BB162C"/>
    <w:rsid w:val="00BB4C95"/>
    <w:rsid w:val="00BB58FC"/>
    <w:rsid w:val="00BB6D1C"/>
    <w:rsid w:val="00BC0FC9"/>
    <w:rsid w:val="00BC4504"/>
    <w:rsid w:val="00BC54FE"/>
    <w:rsid w:val="00BC6C3B"/>
    <w:rsid w:val="00BC6F81"/>
    <w:rsid w:val="00BD0182"/>
    <w:rsid w:val="00BD01FC"/>
    <w:rsid w:val="00BD1505"/>
    <w:rsid w:val="00BD178B"/>
    <w:rsid w:val="00BD296C"/>
    <w:rsid w:val="00BD2B58"/>
    <w:rsid w:val="00BD38C5"/>
    <w:rsid w:val="00BD675C"/>
    <w:rsid w:val="00BD6C42"/>
    <w:rsid w:val="00BD704C"/>
    <w:rsid w:val="00BD71E6"/>
    <w:rsid w:val="00BE03E9"/>
    <w:rsid w:val="00BE0988"/>
    <w:rsid w:val="00BE19C4"/>
    <w:rsid w:val="00BE37E0"/>
    <w:rsid w:val="00BE531E"/>
    <w:rsid w:val="00BE5EA7"/>
    <w:rsid w:val="00BE630D"/>
    <w:rsid w:val="00BF044F"/>
    <w:rsid w:val="00BF0D27"/>
    <w:rsid w:val="00BF0E07"/>
    <w:rsid w:val="00BF1F74"/>
    <w:rsid w:val="00BF3CC5"/>
    <w:rsid w:val="00BF42A4"/>
    <w:rsid w:val="00BF6CCE"/>
    <w:rsid w:val="00BF7116"/>
    <w:rsid w:val="00BF7EF8"/>
    <w:rsid w:val="00C00A84"/>
    <w:rsid w:val="00C010F3"/>
    <w:rsid w:val="00C01558"/>
    <w:rsid w:val="00C02754"/>
    <w:rsid w:val="00C03083"/>
    <w:rsid w:val="00C03C73"/>
    <w:rsid w:val="00C040D9"/>
    <w:rsid w:val="00C04A0A"/>
    <w:rsid w:val="00C05394"/>
    <w:rsid w:val="00C05D7E"/>
    <w:rsid w:val="00C10A0D"/>
    <w:rsid w:val="00C11811"/>
    <w:rsid w:val="00C11A43"/>
    <w:rsid w:val="00C11B96"/>
    <w:rsid w:val="00C127DB"/>
    <w:rsid w:val="00C12A34"/>
    <w:rsid w:val="00C13C3C"/>
    <w:rsid w:val="00C13EF4"/>
    <w:rsid w:val="00C1490B"/>
    <w:rsid w:val="00C15051"/>
    <w:rsid w:val="00C15108"/>
    <w:rsid w:val="00C15687"/>
    <w:rsid w:val="00C15B25"/>
    <w:rsid w:val="00C162F8"/>
    <w:rsid w:val="00C17387"/>
    <w:rsid w:val="00C176C8"/>
    <w:rsid w:val="00C20217"/>
    <w:rsid w:val="00C20745"/>
    <w:rsid w:val="00C21781"/>
    <w:rsid w:val="00C22E13"/>
    <w:rsid w:val="00C22EB5"/>
    <w:rsid w:val="00C243CF"/>
    <w:rsid w:val="00C244FC"/>
    <w:rsid w:val="00C24A39"/>
    <w:rsid w:val="00C257A6"/>
    <w:rsid w:val="00C257E1"/>
    <w:rsid w:val="00C25ABF"/>
    <w:rsid w:val="00C3070D"/>
    <w:rsid w:val="00C308C8"/>
    <w:rsid w:val="00C31D0F"/>
    <w:rsid w:val="00C320E7"/>
    <w:rsid w:val="00C33732"/>
    <w:rsid w:val="00C353BF"/>
    <w:rsid w:val="00C35EE4"/>
    <w:rsid w:val="00C4085B"/>
    <w:rsid w:val="00C409CD"/>
    <w:rsid w:val="00C41220"/>
    <w:rsid w:val="00C41706"/>
    <w:rsid w:val="00C41EBC"/>
    <w:rsid w:val="00C43668"/>
    <w:rsid w:val="00C43CDD"/>
    <w:rsid w:val="00C443B1"/>
    <w:rsid w:val="00C45621"/>
    <w:rsid w:val="00C4624B"/>
    <w:rsid w:val="00C46382"/>
    <w:rsid w:val="00C46854"/>
    <w:rsid w:val="00C47F61"/>
    <w:rsid w:val="00C47FB9"/>
    <w:rsid w:val="00C5074B"/>
    <w:rsid w:val="00C51E75"/>
    <w:rsid w:val="00C524A1"/>
    <w:rsid w:val="00C52CB1"/>
    <w:rsid w:val="00C54AF8"/>
    <w:rsid w:val="00C564D6"/>
    <w:rsid w:val="00C57862"/>
    <w:rsid w:val="00C5799C"/>
    <w:rsid w:val="00C60040"/>
    <w:rsid w:val="00C61068"/>
    <w:rsid w:val="00C61467"/>
    <w:rsid w:val="00C61BCB"/>
    <w:rsid w:val="00C62529"/>
    <w:rsid w:val="00C63553"/>
    <w:rsid w:val="00C64599"/>
    <w:rsid w:val="00C658F0"/>
    <w:rsid w:val="00C65C4E"/>
    <w:rsid w:val="00C66A56"/>
    <w:rsid w:val="00C66B15"/>
    <w:rsid w:val="00C709C7"/>
    <w:rsid w:val="00C7227D"/>
    <w:rsid w:val="00C72405"/>
    <w:rsid w:val="00C73D25"/>
    <w:rsid w:val="00C755DA"/>
    <w:rsid w:val="00C7701F"/>
    <w:rsid w:val="00C80CDA"/>
    <w:rsid w:val="00C8105B"/>
    <w:rsid w:val="00C81E8F"/>
    <w:rsid w:val="00C8274E"/>
    <w:rsid w:val="00C830F4"/>
    <w:rsid w:val="00C838BA"/>
    <w:rsid w:val="00C83C29"/>
    <w:rsid w:val="00C83EC4"/>
    <w:rsid w:val="00C84EB4"/>
    <w:rsid w:val="00C85E9F"/>
    <w:rsid w:val="00C86438"/>
    <w:rsid w:val="00C86E09"/>
    <w:rsid w:val="00C86FBB"/>
    <w:rsid w:val="00C873AE"/>
    <w:rsid w:val="00C876DF"/>
    <w:rsid w:val="00C90B47"/>
    <w:rsid w:val="00C9124C"/>
    <w:rsid w:val="00C92423"/>
    <w:rsid w:val="00C95789"/>
    <w:rsid w:val="00C95D08"/>
    <w:rsid w:val="00C96091"/>
    <w:rsid w:val="00C969A5"/>
    <w:rsid w:val="00C96B43"/>
    <w:rsid w:val="00C97EE5"/>
    <w:rsid w:val="00CA02EF"/>
    <w:rsid w:val="00CA07ED"/>
    <w:rsid w:val="00CA1595"/>
    <w:rsid w:val="00CA1A7A"/>
    <w:rsid w:val="00CA2809"/>
    <w:rsid w:val="00CA39BF"/>
    <w:rsid w:val="00CA4073"/>
    <w:rsid w:val="00CA43A3"/>
    <w:rsid w:val="00CA44DA"/>
    <w:rsid w:val="00CA4558"/>
    <w:rsid w:val="00CA47FD"/>
    <w:rsid w:val="00CA4E2D"/>
    <w:rsid w:val="00CA54D1"/>
    <w:rsid w:val="00CA761A"/>
    <w:rsid w:val="00CA77B7"/>
    <w:rsid w:val="00CB13D3"/>
    <w:rsid w:val="00CB1E24"/>
    <w:rsid w:val="00CB232B"/>
    <w:rsid w:val="00CB2820"/>
    <w:rsid w:val="00CB3322"/>
    <w:rsid w:val="00CB44FB"/>
    <w:rsid w:val="00CB4798"/>
    <w:rsid w:val="00CB53A9"/>
    <w:rsid w:val="00CB553A"/>
    <w:rsid w:val="00CB60B0"/>
    <w:rsid w:val="00CB72B9"/>
    <w:rsid w:val="00CB7B7E"/>
    <w:rsid w:val="00CC28DB"/>
    <w:rsid w:val="00CC2CB6"/>
    <w:rsid w:val="00CC3425"/>
    <w:rsid w:val="00CC3662"/>
    <w:rsid w:val="00CC407A"/>
    <w:rsid w:val="00CC4549"/>
    <w:rsid w:val="00CC4947"/>
    <w:rsid w:val="00CC6E6D"/>
    <w:rsid w:val="00CC710B"/>
    <w:rsid w:val="00CD133E"/>
    <w:rsid w:val="00CD1B85"/>
    <w:rsid w:val="00CD1C5F"/>
    <w:rsid w:val="00CD2727"/>
    <w:rsid w:val="00CD293F"/>
    <w:rsid w:val="00CD3559"/>
    <w:rsid w:val="00CD3FC9"/>
    <w:rsid w:val="00CD632A"/>
    <w:rsid w:val="00CD63F0"/>
    <w:rsid w:val="00CD7551"/>
    <w:rsid w:val="00CD7A28"/>
    <w:rsid w:val="00CE0511"/>
    <w:rsid w:val="00CE1025"/>
    <w:rsid w:val="00CE172B"/>
    <w:rsid w:val="00CE1CCD"/>
    <w:rsid w:val="00CE234A"/>
    <w:rsid w:val="00CE28D6"/>
    <w:rsid w:val="00CE3019"/>
    <w:rsid w:val="00CE30E3"/>
    <w:rsid w:val="00CE312E"/>
    <w:rsid w:val="00CE34F0"/>
    <w:rsid w:val="00CE3D12"/>
    <w:rsid w:val="00CE3E46"/>
    <w:rsid w:val="00CE4847"/>
    <w:rsid w:val="00CE5877"/>
    <w:rsid w:val="00CE7203"/>
    <w:rsid w:val="00CE75EE"/>
    <w:rsid w:val="00CE7948"/>
    <w:rsid w:val="00CF0094"/>
    <w:rsid w:val="00CF2005"/>
    <w:rsid w:val="00CF31C2"/>
    <w:rsid w:val="00CF3645"/>
    <w:rsid w:val="00CF3EF0"/>
    <w:rsid w:val="00CF3FF4"/>
    <w:rsid w:val="00CF455A"/>
    <w:rsid w:val="00CF6A48"/>
    <w:rsid w:val="00CF7D0D"/>
    <w:rsid w:val="00CF7D0F"/>
    <w:rsid w:val="00D00580"/>
    <w:rsid w:val="00D0059B"/>
    <w:rsid w:val="00D005FD"/>
    <w:rsid w:val="00D015BA"/>
    <w:rsid w:val="00D01782"/>
    <w:rsid w:val="00D02C6D"/>
    <w:rsid w:val="00D02D97"/>
    <w:rsid w:val="00D03561"/>
    <w:rsid w:val="00D03764"/>
    <w:rsid w:val="00D03998"/>
    <w:rsid w:val="00D0513D"/>
    <w:rsid w:val="00D074AE"/>
    <w:rsid w:val="00D0792B"/>
    <w:rsid w:val="00D10410"/>
    <w:rsid w:val="00D10817"/>
    <w:rsid w:val="00D108DB"/>
    <w:rsid w:val="00D114FE"/>
    <w:rsid w:val="00D11AF0"/>
    <w:rsid w:val="00D13727"/>
    <w:rsid w:val="00D15224"/>
    <w:rsid w:val="00D17D22"/>
    <w:rsid w:val="00D21745"/>
    <w:rsid w:val="00D228C5"/>
    <w:rsid w:val="00D228EE"/>
    <w:rsid w:val="00D2438E"/>
    <w:rsid w:val="00D255A3"/>
    <w:rsid w:val="00D25F82"/>
    <w:rsid w:val="00D27368"/>
    <w:rsid w:val="00D3099B"/>
    <w:rsid w:val="00D3198F"/>
    <w:rsid w:val="00D31CB3"/>
    <w:rsid w:val="00D33781"/>
    <w:rsid w:val="00D33D8A"/>
    <w:rsid w:val="00D343EC"/>
    <w:rsid w:val="00D35654"/>
    <w:rsid w:val="00D36781"/>
    <w:rsid w:val="00D373E5"/>
    <w:rsid w:val="00D37527"/>
    <w:rsid w:val="00D3772C"/>
    <w:rsid w:val="00D40268"/>
    <w:rsid w:val="00D40382"/>
    <w:rsid w:val="00D40B22"/>
    <w:rsid w:val="00D40DD4"/>
    <w:rsid w:val="00D4121F"/>
    <w:rsid w:val="00D43E82"/>
    <w:rsid w:val="00D452E5"/>
    <w:rsid w:val="00D4689F"/>
    <w:rsid w:val="00D46996"/>
    <w:rsid w:val="00D46ECB"/>
    <w:rsid w:val="00D47438"/>
    <w:rsid w:val="00D47B16"/>
    <w:rsid w:val="00D50466"/>
    <w:rsid w:val="00D527BD"/>
    <w:rsid w:val="00D5367E"/>
    <w:rsid w:val="00D5428E"/>
    <w:rsid w:val="00D54395"/>
    <w:rsid w:val="00D54DF6"/>
    <w:rsid w:val="00D5644A"/>
    <w:rsid w:val="00D56955"/>
    <w:rsid w:val="00D5717C"/>
    <w:rsid w:val="00D5730E"/>
    <w:rsid w:val="00D57418"/>
    <w:rsid w:val="00D575ED"/>
    <w:rsid w:val="00D57DA6"/>
    <w:rsid w:val="00D6123D"/>
    <w:rsid w:val="00D6153D"/>
    <w:rsid w:val="00D615BB"/>
    <w:rsid w:val="00D6170B"/>
    <w:rsid w:val="00D61C87"/>
    <w:rsid w:val="00D61CAC"/>
    <w:rsid w:val="00D63A85"/>
    <w:rsid w:val="00D63A93"/>
    <w:rsid w:val="00D6487C"/>
    <w:rsid w:val="00D64BAB"/>
    <w:rsid w:val="00D6685C"/>
    <w:rsid w:val="00D70430"/>
    <w:rsid w:val="00D707E1"/>
    <w:rsid w:val="00D714D0"/>
    <w:rsid w:val="00D7180F"/>
    <w:rsid w:val="00D719EC"/>
    <w:rsid w:val="00D71DD0"/>
    <w:rsid w:val="00D7311C"/>
    <w:rsid w:val="00D73FED"/>
    <w:rsid w:val="00D74906"/>
    <w:rsid w:val="00D74C73"/>
    <w:rsid w:val="00D74F71"/>
    <w:rsid w:val="00D762C2"/>
    <w:rsid w:val="00D770B2"/>
    <w:rsid w:val="00D77E06"/>
    <w:rsid w:val="00D80113"/>
    <w:rsid w:val="00D80DC8"/>
    <w:rsid w:val="00D814E6"/>
    <w:rsid w:val="00D81C35"/>
    <w:rsid w:val="00D81DDF"/>
    <w:rsid w:val="00D824AE"/>
    <w:rsid w:val="00D82986"/>
    <w:rsid w:val="00D82A10"/>
    <w:rsid w:val="00D82BD3"/>
    <w:rsid w:val="00D83408"/>
    <w:rsid w:val="00D83AE7"/>
    <w:rsid w:val="00D84D68"/>
    <w:rsid w:val="00D864F9"/>
    <w:rsid w:val="00D86903"/>
    <w:rsid w:val="00D86A15"/>
    <w:rsid w:val="00D86B3D"/>
    <w:rsid w:val="00D86FC5"/>
    <w:rsid w:val="00D87793"/>
    <w:rsid w:val="00D90BFD"/>
    <w:rsid w:val="00D90EA9"/>
    <w:rsid w:val="00D91633"/>
    <w:rsid w:val="00D91DAA"/>
    <w:rsid w:val="00D91F36"/>
    <w:rsid w:val="00D92695"/>
    <w:rsid w:val="00D92CD5"/>
    <w:rsid w:val="00D93F3B"/>
    <w:rsid w:val="00D944FD"/>
    <w:rsid w:val="00D94743"/>
    <w:rsid w:val="00D94783"/>
    <w:rsid w:val="00D949DF"/>
    <w:rsid w:val="00D94B67"/>
    <w:rsid w:val="00D94BA9"/>
    <w:rsid w:val="00D951D8"/>
    <w:rsid w:val="00D9567C"/>
    <w:rsid w:val="00D96534"/>
    <w:rsid w:val="00D96D5A"/>
    <w:rsid w:val="00D96F58"/>
    <w:rsid w:val="00D973E8"/>
    <w:rsid w:val="00DA00E3"/>
    <w:rsid w:val="00DA1383"/>
    <w:rsid w:val="00DA1594"/>
    <w:rsid w:val="00DA1D46"/>
    <w:rsid w:val="00DA1E5D"/>
    <w:rsid w:val="00DA35D6"/>
    <w:rsid w:val="00DA4F09"/>
    <w:rsid w:val="00DA5A48"/>
    <w:rsid w:val="00DA607F"/>
    <w:rsid w:val="00DA6850"/>
    <w:rsid w:val="00DA6C5B"/>
    <w:rsid w:val="00DB1106"/>
    <w:rsid w:val="00DB12CA"/>
    <w:rsid w:val="00DB19C5"/>
    <w:rsid w:val="00DB1D55"/>
    <w:rsid w:val="00DB212F"/>
    <w:rsid w:val="00DB348A"/>
    <w:rsid w:val="00DB3F3D"/>
    <w:rsid w:val="00DB514B"/>
    <w:rsid w:val="00DB553B"/>
    <w:rsid w:val="00DB6C5A"/>
    <w:rsid w:val="00DC00AE"/>
    <w:rsid w:val="00DC01A4"/>
    <w:rsid w:val="00DC0951"/>
    <w:rsid w:val="00DC0DE9"/>
    <w:rsid w:val="00DC20F7"/>
    <w:rsid w:val="00DC2820"/>
    <w:rsid w:val="00DC3224"/>
    <w:rsid w:val="00DC445E"/>
    <w:rsid w:val="00DC4B1B"/>
    <w:rsid w:val="00DC5533"/>
    <w:rsid w:val="00DC59F9"/>
    <w:rsid w:val="00DC5DD9"/>
    <w:rsid w:val="00DC7FAB"/>
    <w:rsid w:val="00DD0BE7"/>
    <w:rsid w:val="00DD1477"/>
    <w:rsid w:val="00DD1B4C"/>
    <w:rsid w:val="00DD29E9"/>
    <w:rsid w:val="00DD31F3"/>
    <w:rsid w:val="00DD3938"/>
    <w:rsid w:val="00DD5D7C"/>
    <w:rsid w:val="00DD7E98"/>
    <w:rsid w:val="00DD7F36"/>
    <w:rsid w:val="00DD7F4E"/>
    <w:rsid w:val="00DE0589"/>
    <w:rsid w:val="00DE1401"/>
    <w:rsid w:val="00DE1685"/>
    <w:rsid w:val="00DE1AE0"/>
    <w:rsid w:val="00DE1C0C"/>
    <w:rsid w:val="00DE3984"/>
    <w:rsid w:val="00DE3B4A"/>
    <w:rsid w:val="00DE3C4A"/>
    <w:rsid w:val="00DE4168"/>
    <w:rsid w:val="00DE447F"/>
    <w:rsid w:val="00DE575A"/>
    <w:rsid w:val="00DE5E8E"/>
    <w:rsid w:val="00DE63CA"/>
    <w:rsid w:val="00DE7757"/>
    <w:rsid w:val="00DE7947"/>
    <w:rsid w:val="00DF009A"/>
    <w:rsid w:val="00DF0608"/>
    <w:rsid w:val="00DF0A38"/>
    <w:rsid w:val="00DF0FE3"/>
    <w:rsid w:val="00DF13A8"/>
    <w:rsid w:val="00DF21D0"/>
    <w:rsid w:val="00DF34C1"/>
    <w:rsid w:val="00DF41D1"/>
    <w:rsid w:val="00DF6172"/>
    <w:rsid w:val="00DF77EF"/>
    <w:rsid w:val="00E00223"/>
    <w:rsid w:val="00E00972"/>
    <w:rsid w:val="00E01FC1"/>
    <w:rsid w:val="00E02286"/>
    <w:rsid w:val="00E027B1"/>
    <w:rsid w:val="00E03346"/>
    <w:rsid w:val="00E0354C"/>
    <w:rsid w:val="00E0378F"/>
    <w:rsid w:val="00E038E3"/>
    <w:rsid w:val="00E0471C"/>
    <w:rsid w:val="00E04B57"/>
    <w:rsid w:val="00E04E62"/>
    <w:rsid w:val="00E055FA"/>
    <w:rsid w:val="00E05B99"/>
    <w:rsid w:val="00E05BCE"/>
    <w:rsid w:val="00E0603A"/>
    <w:rsid w:val="00E0693F"/>
    <w:rsid w:val="00E077B7"/>
    <w:rsid w:val="00E10234"/>
    <w:rsid w:val="00E10A13"/>
    <w:rsid w:val="00E10B45"/>
    <w:rsid w:val="00E11DD7"/>
    <w:rsid w:val="00E11F05"/>
    <w:rsid w:val="00E1273F"/>
    <w:rsid w:val="00E12809"/>
    <w:rsid w:val="00E12EE0"/>
    <w:rsid w:val="00E12F4E"/>
    <w:rsid w:val="00E12FFB"/>
    <w:rsid w:val="00E13798"/>
    <w:rsid w:val="00E138C6"/>
    <w:rsid w:val="00E14358"/>
    <w:rsid w:val="00E14804"/>
    <w:rsid w:val="00E15AE5"/>
    <w:rsid w:val="00E167E6"/>
    <w:rsid w:val="00E170B7"/>
    <w:rsid w:val="00E1723C"/>
    <w:rsid w:val="00E2018D"/>
    <w:rsid w:val="00E205EB"/>
    <w:rsid w:val="00E2089B"/>
    <w:rsid w:val="00E21918"/>
    <w:rsid w:val="00E220A2"/>
    <w:rsid w:val="00E23066"/>
    <w:rsid w:val="00E250CE"/>
    <w:rsid w:val="00E26BCB"/>
    <w:rsid w:val="00E270D3"/>
    <w:rsid w:val="00E27274"/>
    <w:rsid w:val="00E2744B"/>
    <w:rsid w:val="00E27572"/>
    <w:rsid w:val="00E27A76"/>
    <w:rsid w:val="00E27F7E"/>
    <w:rsid w:val="00E3002F"/>
    <w:rsid w:val="00E309D7"/>
    <w:rsid w:val="00E30DEE"/>
    <w:rsid w:val="00E317B9"/>
    <w:rsid w:val="00E321AA"/>
    <w:rsid w:val="00E32B95"/>
    <w:rsid w:val="00E3316F"/>
    <w:rsid w:val="00E335E0"/>
    <w:rsid w:val="00E343D4"/>
    <w:rsid w:val="00E358D2"/>
    <w:rsid w:val="00E36E76"/>
    <w:rsid w:val="00E3779D"/>
    <w:rsid w:val="00E40305"/>
    <w:rsid w:val="00E40ADE"/>
    <w:rsid w:val="00E41D67"/>
    <w:rsid w:val="00E435CB"/>
    <w:rsid w:val="00E43F01"/>
    <w:rsid w:val="00E46189"/>
    <w:rsid w:val="00E46878"/>
    <w:rsid w:val="00E46C28"/>
    <w:rsid w:val="00E50BA5"/>
    <w:rsid w:val="00E5284F"/>
    <w:rsid w:val="00E53108"/>
    <w:rsid w:val="00E53841"/>
    <w:rsid w:val="00E53BBE"/>
    <w:rsid w:val="00E549F2"/>
    <w:rsid w:val="00E54EB6"/>
    <w:rsid w:val="00E5529E"/>
    <w:rsid w:val="00E56791"/>
    <w:rsid w:val="00E56EA4"/>
    <w:rsid w:val="00E57291"/>
    <w:rsid w:val="00E6240F"/>
    <w:rsid w:val="00E657A9"/>
    <w:rsid w:val="00E66DCA"/>
    <w:rsid w:val="00E67056"/>
    <w:rsid w:val="00E677DE"/>
    <w:rsid w:val="00E67E7C"/>
    <w:rsid w:val="00E721AF"/>
    <w:rsid w:val="00E72DE0"/>
    <w:rsid w:val="00E730F2"/>
    <w:rsid w:val="00E7492C"/>
    <w:rsid w:val="00E74E55"/>
    <w:rsid w:val="00E76C73"/>
    <w:rsid w:val="00E77874"/>
    <w:rsid w:val="00E81429"/>
    <w:rsid w:val="00E81824"/>
    <w:rsid w:val="00E8357C"/>
    <w:rsid w:val="00E83B42"/>
    <w:rsid w:val="00E87438"/>
    <w:rsid w:val="00E901AF"/>
    <w:rsid w:val="00E90BF4"/>
    <w:rsid w:val="00E91008"/>
    <w:rsid w:val="00E91741"/>
    <w:rsid w:val="00E91833"/>
    <w:rsid w:val="00E940A8"/>
    <w:rsid w:val="00E96931"/>
    <w:rsid w:val="00E97C36"/>
    <w:rsid w:val="00EA0079"/>
    <w:rsid w:val="00EA0837"/>
    <w:rsid w:val="00EA16CA"/>
    <w:rsid w:val="00EA3740"/>
    <w:rsid w:val="00EA4173"/>
    <w:rsid w:val="00EA4174"/>
    <w:rsid w:val="00EA423E"/>
    <w:rsid w:val="00EA4A3B"/>
    <w:rsid w:val="00EA4D8E"/>
    <w:rsid w:val="00EA4F5A"/>
    <w:rsid w:val="00EA5DE9"/>
    <w:rsid w:val="00EA62D3"/>
    <w:rsid w:val="00EA6D15"/>
    <w:rsid w:val="00EA7E5E"/>
    <w:rsid w:val="00EA7F23"/>
    <w:rsid w:val="00EB048C"/>
    <w:rsid w:val="00EB081A"/>
    <w:rsid w:val="00EB098C"/>
    <w:rsid w:val="00EB216C"/>
    <w:rsid w:val="00EB2255"/>
    <w:rsid w:val="00EB2A81"/>
    <w:rsid w:val="00EB3BB1"/>
    <w:rsid w:val="00EB4C23"/>
    <w:rsid w:val="00EB50A0"/>
    <w:rsid w:val="00EB52FE"/>
    <w:rsid w:val="00EB568A"/>
    <w:rsid w:val="00EB57A3"/>
    <w:rsid w:val="00EB5E88"/>
    <w:rsid w:val="00EB6CAF"/>
    <w:rsid w:val="00EB7BDE"/>
    <w:rsid w:val="00EC106E"/>
    <w:rsid w:val="00EC38E4"/>
    <w:rsid w:val="00EC405C"/>
    <w:rsid w:val="00EC4B5F"/>
    <w:rsid w:val="00EC6320"/>
    <w:rsid w:val="00EC6340"/>
    <w:rsid w:val="00EC6FC1"/>
    <w:rsid w:val="00ED00B0"/>
    <w:rsid w:val="00ED01F1"/>
    <w:rsid w:val="00ED0E81"/>
    <w:rsid w:val="00ED1385"/>
    <w:rsid w:val="00ED15C2"/>
    <w:rsid w:val="00ED295C"/>
    <w:rsid w:val="00ED347F"/>
    <w:rsid w:val="00ED37A2"/>
    <w:rsid w:val="00ED4BB5"/>
    <w:rsid w:val="00ED5E40"/>
    <w:rsid w:val="00ED6E15"/>
    <w:rsid w:val="00EE04E7"/>
    <w:rsid w:val="00EE083D"/>
    <w:rsid w:val="00EE0DB2"/>
    <w:rsid w:val="00EE0E9A"/>
    <w:rsid w:val="00EE12A7"/>
    <w:rsid w:val="00EE2409"/>
    <w:rsid w:val="00EE3042"/>
    <w:rsid w:val="00EE30FD"/>
    <w:rsid w:val="00EE3C5A"/>
    <w:rsid w:val="00EE4547"/>
    <w:rsid w:val="00EE45A6"/>
    <w:rsid w:val="00EE4D72"/>
    <w:rsid w:val="00EE5292"/>
    <w:rsid w:val="00EE658F"/>
    <w:rsid w:val="00EE6649"/>
    <w:rsid w:val="00EE6B18"/>
    <w:rsid w:val="00EE7D3F"/>
    <w:rsid w:val="00EF020B"/>
    <w:rsid w:val="00EF2B60"/>
    <w:rsid w:val="00EF2C79"/>
    <w:rsid w:val="00EF3241"/>
    <w:rsid w:val="00EF41CD"/>
    <w:rsid w:val="00EF524B"/>
    <w:rsid w:val="00EF58D8"/>
    <w:rsid w:val="00EF6212"/>
    <w:rsid w:val="00F00459"/>
    <w:rsid w:val="00F00FDE"/>
    <w:rsid w:val="00F01D75"/>
    <w:rsid w:val="00F0213D"/>
    <w:rsid w:val="00F03DA1"/>
    <w:rsid w:val="00F03DBB"/>
    <w:rsid w:val="00F03FDB"/>
    <w:rsid w:val="00F047CB"/>
    <w:rsid w:val="00F04852"/>
    <w:rsid w:val="00F06211"/>
    <w:rsid w:val="00F067DC"/>
    <w:rsid w:val="00F0684A"/>
    <w:rsid w:val="00F06932"/>
    <w:rsid w:val="00F07CF1"/>
    <w:rsid w:val="00F1131D"/>
    <w:rsid w:val="00F114C3"/>
    <w:rsid w:val="00F11816"/>
    <w:rsid w:val="00F119F0"/>
    <w:rsid w:val="00F11B52"/>
    <w:rsid w:val="00F11C0B"/>
    <w:rsid w:val="00F12294"/>
    <w:rsid w:val="00F1230D"/>
    <w:rsid w:val="00F12B23"/>
    <w:rsid w:val="00F1368B"/>
    <w:rsid w:val="00F13E32"/>
    <w:rsid w:val="00F142D0"/>
    <w:rsid w:val="00F16057"/>
    <w:rsid w:val="00F20BD8"/>
    <w:rsid w:val="00F20EBB"/>
    <w:rsid w:val="00F2229D"/>
    <w:rsid w:val="00F22B38"/>
    <w:rsid w:val="00F22C95"/>
    <w:rsid w:val="00F2315E"/>
    <w:rsid w:val="00F23538"/>
    <w:rsid w:val="00F2356D"/>
    <w:rsid w:val="00F24631"/>
    <w:rsid w:val="00F2504F"/>
    <w:rsid w:val="00F2553B"/>
    <w:rsid w:val="00F25B9A"/>
    <w:rsid w:val="00F268B5"/>
    <w:rsid w:val="00F30756"/>
    <w:rsid w:val="00F308C8"/>
    <w:rsid w:val="00F30D7F"/>
    <w:rsid w:val="00F313AE"/>
    <w:rsid w:val="00F314F5"/>
    <w:rsid w:val="00F32AFF"/>
    <w:rsid w:val="00F32B41"/>
    <w:rsid w:val="00F340BA"/>
    <w:rsid w:val="00F34506"/>
    <w:rsid w:val="00F34FA4"/>
    <w:rsid w:val="00F350B9"/>
    <w:rsid w:val="00F3514E"/>
    <w:rsid w:val="00F354EE"/>
    <w:rsid w:val="00F3577A"/>
    <w:rsid w:val="00F36A56"/>
    <w:rsid w:val="00F3702E"/>
    <w:rsid w:val="00F379A8"/>
    <w:rsid w:val="00F404B0"/>
    <w:rsid w:val="00F40C61"/>
    <w:rsid w:val="00F413CE"/>
    <w:rsid w:val="00F42536"/>
    <w:rsid w:val="00F42F16"/>
    <w:rsid w:val="00F43906"/>
    <w:rsid w:val="00F44AFB"/>
    <w:rsid w:val="00F46AFB"/>
    <w:rsid w:val="00F46BF5"/>
    <w:rsid w:val="00F47170"/>
    <w:rsid w:val="00F47BD3"/>
    <w:rsid w:val="00F47FF3"/>
    <w:rsid w:val="00F50B37"/>
    <w:rsid w:val="00F514E1"/>
    <w:rsid w:val="00F521FE"/>
    <w:rsid w:val="00F52D85"/>
    <w:rsid w:val="00F52E56"/>
    <w:rsid w:val="00F535ED"/>
    <w:rsid w:val="00F5471B"/>
    <w:rsid w:val="00F55B59"/>
    <w:rsid w:val="00F56BEB"/>
    <w:rsid w:val="00F607EE"/>
    <w:rsid w:val="00F610B4"/>
    <w:rsid w:val="00F6171E"/>
    <w:rsid w:val="00F62F4B"/>
    <w:rsid w:val="00F64120"/>
    <w:rsid w:val="00F646CD"/>
    <w:rsid w:val="00F65293"/>
    <w:rsid w:val="00F65969"/>
    <w:rsid w:val="00F65E52"/>
    <w:rsid w:val="00F65E5D"/>
    <w:rsid w:val="00F66C8C"/>
    <w:rsid w:val="00F67E4C"/>
    <w:rsid w:val="00F70F31"/>
    <w:rsid w:val="00F71CB3"/>
    <w:rsid w:val="00F72A6B"/>
    <w:rsid w:val="00F732A8"/>
    <w:rsid w:val="00F73DC1"/>
    <w:rsid w:val="00F744C3"/>
    <w:rsid w:val="00F75043"/>
    <w:rsid w:val="00F7554E"/>
    <w:rsid w:val="00F76489"/>
    <w:rsid w:val="00F76CF7"/>
    <w:rsid w:val="00F77502"/>
    <w:rsid w:val="00F77CE9"/>
    <w:rsid w:val="00F8029A"/>
    <w:rsid w:val="00F80A42"/>
    <w:rsid w:val="00F82993"/>
    <w:rsid w:val="00F829DA"/>
    <w:rsid w:val="00F84199"/>
    <w:rsid w:val="00F8432A"/>
    <w:rsid w:val="00F8705E"/>
    <w:rsid w:val="00F870DE"/>
    <w:rsid w:val="00F87698"/>
    <w:rsid w:val="00F87ED6"/>
    <w:rsid w:val="00F901E3"/>
    <w:rsid w:val="00F90409"/>
    <w:rsid w:val="00F90FEF"/>
    <w:rsid w:val="00F9180A"/>
    <w:rsid w:val="00F91BEA"/>
    <w:rsid w:val="00F92254"/>
    <w:rsid w:val="00F926D1"/>
    <w:rsid w:val="00F92DC1"/>
    <w:rsid w:val="00F92FE3"/>
    <w:rsid w:val="00F9311F"/>
    <w:rsid w:val="00F939CC"/>
    <w:rsid w:val="00F93B4A"/>
    <w:rsid w:val="00F93FE7"/>
    <w:rsid w:val="00F94E21"/>
    <w:rsid w:val="00F94F2E"/>
    <w:rsid w:val="00F951FA"/>
    <w:rsid w:val="00F95FB8"/>
    <w:rsid w:val="00F96747"/>
    <w:rsid w:val="00F96DDE"/>
    <w:rsid w:val="00F96EE0"/>
    <w:rsid w:val="00F9763C"/>
    <w:rsid w:val="00F978E1"/>
    <w:rsid w:val="00F97B20"/>
    <w:rsid w:val="00F97E99"/>
    <w:rsid w:val="00FA0323"/>
    <w:rsid w:val="00FA2663"/>
    <w:rsid w:val="00FA296C"/>
    <w:rsid w:val="00FA5231"/>
    <w:rsid w:val="00FA62B3"/>
    <w:rsid w:val="00FA6956"/>
    <w:rsid w:val="00FA6BD5"/>
    <w:rsid w:val="00FA6F1D"/>
    <w:rsid w:val="00FA744D"/>
    <w:rsid w:val="00FA75FA"/>
    <w:rsid w:val="00FA783C"/>
    <w:rsid w:val="00FB0A48"/>
    <w:rsid w:val="00FB0EF2"/>
    <w:rsid w:val="00FB0F14"/>
    <w:rsid w:val="00FB1367"/>
    <w:rsid w:val="00FB1DA9"/>
    <w:rsid w:val="00FB2648"/>
    <w:rsid w:val="00FB301D"/>
    <w:rsid w:val="00FB3070"/>
    <w:rsid w:val="00FB3B5A"/>
    <w:rsid w:val="00FB4797"/>
    <w:rsid w:val="00FB5D10"/>
    <w:rsid w:val="00FC0A33"/>
    <w:rsid w:val="00FC10A2"/>
    <w:rsid w:val="00FC11B6"/>
    <w:rsid w:val="00FC149D"/>
    <w:rsid w:val="00FC1512"/>
    <w:rsid w:val="00FC1B41"/>
    <w:rsid w:val="00FC2CE7"/>
    <w:rsid w:val="00FC2E4B"/>
    <w:rsid w:val="00FC35E0"/>
    <w:rsid w:val="00FC4D11"/>
    <w:rsid w:val="00FC5175"/>
    <w:rsid w:val="00FC6B5B"/>
    <w:rsid w:val="00FC6C0B"/>
    <w:rsid w:val="00FC778C"/>
    <w:rsid w:val="00FC7EC0"/>
    <w:rsid w:val="00FD0A22"/>
    <w:rsid w:val="00FD0CA5"/>
    <w:rsid w:val="00FD15E8"/>
    <w:rsid w:val="00FD32D1"/>
    <w:rsid w:val="00FD3AAE"/>
    <w:rsid w:val="00FD3D4B"/>
    <w:rsid w:val="00FD3E67"/>
    <w:rsid w:val="00FD3F95"/>
    <w:rsid w:val="00FD4271"/>
    <w:rsid w:val="00FE0CE3"/>
    <w:rsid w:val="00FE1FB9"/>
    <w:rsid w:val="00FE2588"/>
    <w:rsid w:val="00FE28E3"/>
    <w:rsid w:val="00FE2F8F"/>
    <w:rsid w:val="00FE31DC"/>
    <w:rsid w:val="00FE43B5"/>
    <w:rsid w:val="00FE4EA2"/>
    <w:rsid w:val="00FE50EC"/>
    <w:rsid w:val="00FE5CC4"/>
    <w:rsid w:val="00FE6451"/>
    <w:rsid w:val="00FE745F"/>
    <w:rsid w:val="00FE761A"/>
    <w:rsid w:val="00FE7AF1"/>
    <w:rsid w:val="00FE7B7D"/>
    <w:rsid w:val="00FF08E1"/>
    <w:rsid w:val="00FF092B"/>
    <w:rsid w:val="00FF2D97"/>
    <w:rsid w:val="00FF2F42"/>
    <w:rsid w:val="00FF4B7F"/>
    <w:rsid w:val="00FF524C"/>
    <w:rsid w:val="00FF63B2"/>
    <w:rsid w:val="00FF64A6"/>
    <w:rsid w:val="00FF6974"/>
    <w:rsid w:val="00FF7073"/>
    <w:rsid w:val="00FF749B"/>
    <w:rsid w:val="00FF75CC"/>
  </w:rsids>
  <w:docVars>
    <w:docVar w:name="sivug" w:val="0"/>
  </w:docVars>
  <m:mathPr>
    <m:mathFont m:val="Cambria Math"/>
    <m:smallFrac/>
  </m:mathPr>
  <w:themeFontLang w:val="en-US" w:bidi="he-I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en-US" w:bidi="he-IL"/>
      </w:rPr>
    </w:rPrDefault>
    <w:pPrDefault>
      <w:pPr>
        <w:spacing w:after="12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0F41"/>
    <w:pPr>
      <w:bidi/>
    </w:pPr>
  </w:style>
  <w:style w:type="paragraph" w:styleId="Heading1">
    <w:name w:val="heading 1"/>
    <w:basedOn w:val="Normal"/>
    <w:next w:val="Normal"/>
    <w:link w:val="Heading1Char"/>
    <w:uiPriority w:val="1"/>
    <w:qFormat/>
    <w:rsid w:val="007B7880"/>
    <w:pPr>
      <w:keepNext/>
      <w:keepLines/>
      <w:pBdr>
        <w:bottom w:val="single" w:sz="4" w:space="2" w:color="009DD9" w:themeColor="accent2"/>
      </w:pBdr>
      <w:spacing w:before="240" w:after="180" w:line="240" w:lineRule="auto"/>
      <w:ind w:left="431" w:hanging="431"/>
      <w:outlineLvl w:val="0"/>
    </w:pPr>
    <w:rPr>
      <w:rFonts w:ascii="Arial" w:hAnsi="Arial" w:eastAsiaTheme="majorEastAsia" w:cs="Arial"/>
      <w:b/>
      <w:bCs/>
      <w:color w:val="0B5294" w:themeColor="accent1" w:themeShade="BF"/>
      <w:sz w:val="36"/>
      <w:szCs w:val="36"/>
    </w:rPr>
  </w:style>
  <w:style w:type="paragraph" w:styleId="Heading2">
    <w:name w:val="heading 2"/>
    <w:basedOn w:val="Normal"/>
    <w:next w:val="Normal"/>
    <w:link w:val="Heading2Char"/>
    <w:uiPriority w:val="1"/>
    <w:unhideWhenUsed/>
    <w:qFormat/>
    <w:rsid w:val="00AC4547"/>
    <w:pPr>
      <w:keepNext/>
      <w:keepLines/>
      <w:spacing w:after="60" w:line="240" w:lineRule="auto"/>
      <w:ind w:left="510" w:hanging="567"/>
      <w:jc w:val="both"/>
      <w:outlineLvl w:val="1"/>
    </w:pPr>
    <w:rPr>
      <w:rFonts w:ascii="Arial Bold" w:hAnsi="Arial Bold" w:eastAsiaTheme="majorEastAsia" w:cs="Arial"/>
      <w:b/>
      <w:bCs/>
      <w:color w:val="387026" w:themeColor="accent5" w:themeShade="80"/>
      <w:sz w:val="29"/>
      <w:szCs w:val="30"/>
    </w:rPr>
  </w:style>
  <w:style w:type="paragraph" w:styleId="Heading3">
    <w:name w:val="heading 3"/>
    <w:basedOn w:val="Normal"/>
    <w:next w:val="Normal"/>
    <w:link w:val="Heading3Char"/>
    <w:uiPriority w:val="1"/>
    <w:unhideWhenUsed/>
    <w:qFormat/>
    <w:rsid w:val="00C43CDD"/>
    <w:pPr>
      <w:keepNext/>
      <w:keepLines/>
      <w:numPr>
        <w:ilvl w:val="2"/>
        <w:numId w:val="1"/>
      </w:numPr>
      <w:spacing w:before="40" w:after="40" w:line="240" w:lineRule="auto"/>
      <w:outlineLvl w:val="2"/>
    </w:pPr>
    <w:rPr>
      <w:rFonts w:asciiTheme="majorHAnsi" w:eastAsiaTheme="majorEastAsia" w:hAnsiTheme="majorHAnsi" w:cs="Arial"/>
      <w:b/>
      <w:bCs/>
      <w:color w:val="660066"/>
      <w:sz w:val="24"/>
      <w:szCs w:val="26"/>
    </w:rPr>
  </w:style>
  <w:style w:type="paragraph" w:styleId="Heading4">
    <w:name w:val="heading 4"/>
    <w:basedOn w:val="Normal"/>
    <w:next w:val="Normal"/>
    <w:link w:val="Heading4Char"/>
    <w:uiPriority w:val="1"/>
    <w:unhideWhenUsed/>
    <w:qFormat/>
    <w:rsid w:val="005C0F41"/>
    <w:pPr>
      <w:keepNext/>
      <w:keepLines/>
      <w:numPr>
        <w:ilvl w:val="3"/>
        <w:numId w:val="1"/>
      </w:numPr>
      <w:spacing w:before="80" w:after="0" w:line="240" w:lineRule="auto"/>
      <w:outlineLvl w:val="3"/>
    </w:pPr>
    <w:rPr>
      <w:rFonts w:asciiTheme="majorHAnsi" w:eastAsiaTheme="majorEastAsia" w:hAnsiTheme="majorHAnsi" w:cstheme="majorBidi"/>
      <w:i/>
      <w:iCs/>
      <w:color w:val="004E6C" w:themeColor="accent2" w:themeShade="80"/>
      <w:sz w:val="28"/>
      <w:szCs w:val="28"/>
    </w:rPr>
  </w:style>
  <w:style w:type="paragraph" w:styleId="Heading5">
    <w:name w:val="heading 5"/>
    <w:basedOn w:val="Normal"/>
    <w:next w:val="Normal"/>
    <w:link w:val="Heading5Char"/>
    <w:uiPriority w:val="1"/>
    <w:unhideWhenUsed/>
    <w:qFormat/>
    <w:rsid w:val="005C0F41"/>
    <w:pPr>
      <w:keepNext/>
      <w:keepLines/>
      <w:numPr>
        <w:ilvl w:val="4"/>
        <w:numId w:val="1"/>
      </w:numPr>
      <w:bidi w:val="0"/>
      <w:spacing w:before="80" w:after="0" w:line="240" w:lineRule="auto"/>
      <w:outlineLvl w:val="4"/>
    </w:pPr>
    <w:rPr>
      <w:rFonts w:asciiTheme="majorHAnsi" w:eastAsiaTheme="majorEastAsia" w:hAnsiTheme="majorHAnsi" w:cstheme="majorBidi"/>
      <w:color w:val="0075A2" w:themeColor="accent2" w:themeShade="BF"/>
      <w:sz w:val="24"/>
      <w:szCs w:val="24"/>
    </w:rPr>
  </w:style>
  <w:style w:type="paragraph" w:styleId="Heading6">
    <w:name w:val="heading 6"/>
    <w:basedOn w:val="Normal"/>
    <w:next w:val="Normal"/>
    <w:link w:val="Heading6Char"/>
    <w:uiPriority w:val="1"/>
    <w:unhideWhenUsed/>
    <w:qFormat/>
    <w:rsid w:val="005C0F41"/>
    <w:pPr>
      <w:keepNext/>
      <w:keepLines/>
      <w:numPr>
        <w:ilvl w:val="5"/>
        <w:numId w:val="1"/>
      </w:numPr>
      <w:bidi w:val="0"/>
      <w:spacing w:before="80" w:after="0" w:line="240" w:lineRule="auto"/>
      <w:outlineLvl w:val="5"/>
    </w:pPr>
    <w:rPr>
      <w:rFonts w:asciiTheme="majorHAnsi" w:eastAsiaTheme="majorEastAsia" w:hAnsiTheme="majorHAnsi" w:cstheme="majorBidi"/>
      <w:i/>
      <w:iCs/>
      <w:color w:val="004E6C" w:themeColor="accent2" w:themeShade="80"/>
      <w:sz w:val="24"/>
      <w:szCs w:val="24"/>
    </w:rPr>
  </w:style>
  <w:style w:type="paragraph" w:styleId="Heading7">
    <w:name w:val="heading 7"/>
    <w:basedOn w:val="Normal"/>
    <w:next w:val="Normal"/>
    <w:link w:val="Heading7Char"/>
    <w:uiPriority w:val="1"/>
    <w:unhideWhenUsed/>
    <w:qFormat/>
    <w:rsid w:val="005C0F41"/>
    <w:pPr>
      <w:keepNext/>
      <w:keepLines/>
      <w:numPr>
        <w:ilvl w:val="6"/>
        <w:numId w:val="1"/>
      </w:numPr>
      <w:bidi w:val="0"/>
      <w:spacing w:before="80" w:after="0" w:line="240" w:lineRule="auto"/>
      <w:outlineLvl w:val="6"/>
    </w:pPr>
    <w:rPr>
      <w:rFonts w:asciiTheme="majorHAnsi" w:eastAsiaTheme="majorEastAsia" w:hAnsiTheme="majorHAnsi" w:cstheme="majorBidi"/>
      <w:b/>
      <w:bCs/>
      <w:color w:val="004E6C" w:themeColor="accent2" w:themeShade="80"/>
      <w:sz w:val="22"/>
      <w:szCs w:val="22"/>
    </w:rPr>
  </w:style>
  <w:style w:type="paragraph" w:styleId="Heading8">
    <w:name w:val="heading 8"/>
    <w:basedOn w:val="Normal"/>
    <w:next w:val="Normal"/>
    <w:link w:val="Heading8Char"/>
    <w:uiPriority w:val="1"/>
    <w:unhideWhenUsed/>
    <w:qFormat/>
    <w:rsid w:val="005C0F41"/>
    <w:pPr>
      <w:keepNext/>
      <w:keepLines/>
      <w:numPr>
        <w:ilvl w:val="7"/>
        <w:numId w:val="1"/>
      </w:numPr>
      <w:bidi w:val="0"/>
      <w:spacing w:before="80" w:after="0" w:line="240" w:lineRule="auto"/>
      <w:outlineLvl w:val="7"/>
    </w:pPr>
    <w:rPr>
      <w:rFonts w:asciiTheme="majorHAnsi" w:eastAsiaTheme="majorEastAsia" w:hAnsiTheme="majorHAnsi" w:cstheme="majorBidi"/>
      <w:color w:val="004E6C" w:themeColor="accent2" w:themeShade="80"/>
      <w:sz w:val="22"/>
      <w:szCs w:val="22"/>
    </w:rPr>
  </w:style>
  <w:style w:type="paragraph" w:styleId="Heading9">
    <w:name w:val="heading 9"/>
    <w:basedOn w:val="Normal"/>
    <w:next w:val="Normal"/>
    <w:link w:val="Heading9Char"/>
    <w:unhideWhenUsed/>
    <w:qFormat/>
    <w:rsid w:val="005C0F41"/>
    <w:pPr>
      <w:keepNext/>
      <w:keepLines/>
      <w:numPr>
        <w:ilvl w:val="8"/>
        <w:numId w:val="1"/>
      </w:numPr>
      <w:bidi w:val="0"/>
      <w:spacing w:before="80" w:after="0" w:line="240" w:lineRule="auto"/>
      <w:outlineLvl w:val="8"/>
    </w:pPr>
    <w:rPr>
      <w:rFonts w:asciiTheme="majorHAnsi" w:eastAsiaTheme="majorEastAsia" w:hAnsiTheme="majorHAnsi" w:cstheme="majorBidi"/>
      <w:i/>
      <w:iCs/>
      <w:color w:val="004E6C"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7B7880"/>
    <w:rPr>
      <w:rFonts w:ascii="Arial" w:hAnsi="Arial" w:eastAsiaTheme="majorEastAsia" w:cs="Arial"/>
      <w:b/>
      <w:bCs/>
      <w:color w:val="0B5294" w:themeColor="accent1" w:themeShade="BF"/>
      <w:sz w:val="36"/>
      <w:szCs w:val="36"/>
    </w:rPr>
  </w:style>
  <w:style w:type="character" w:customStyle="1" w:styleId="Heading2Char">
    <w:name w:val="Heading 2 Char"/>
    <w:basedOn w:val="DefaultParagraphFont"/>
    <w:link w:val="Heading2"/>
    <w:uiPriority w:val="1"/>
    <w:rsid w:val="00AC4547"/>
    <w:rPr>
      <w:rFonts w:ascii="Arial Bold" w:hAnsi="Arial Bold" w:eastAsiaTheme="majorEastAsia" w:cs="Arial"/>
      <w:b/>
      <w:bCs/>
      <w:color w:val="387026" w:themeColor="accent5" w:themeShade="80"/>
      <w:sz w:val="29"/>
      <w:szCs w:val="30"/>
    </w:rPr>
  </w:style>
  <w:style w:type="character" w:customStyle="1" w:styleId="Heading3Char">
    <w:name w:val="Heading 3 Char"/>
    <w:basedOn w:val="DefaultParagraphFont"/>
    <w:link w:val="Heading3"/>
    <w:uiPriority w:val="1"/>
    <w:rsid w:val="00C43CDD"/>
    <w:rPr>
      <w:rFonts w:asciiTheme="majorHAnsi" w:eastAsiaTheme="majorEastAsia" w:hAnsiTheme="majorHAnsi" w:cs="Arial"/>
      <w:b/>
      <w:bCs/>
      <w:color w:val="660066"/>
      <w:sz w:val="24"/>
      <w:szCs w:val="26"/>
    </w:rPr>
  </w:style>
  <w:style w:type="character" w:customStyle="1" w:styleId="Heading4Char">
    <w:name w:val="Heading 4 Char"/>
    <w:basedOn w:val="DefaultParagraphFont"/>
    <w:link w:val="Heading4"/>
    <w:uiPriority w:val="1"/>
    <w:rsid w:val="005C0F41"/>
    <w:rPr>
      <w:rFonts w:asciiTheme="majorHAnsi" w:eastAsiaTheme="majorEastAsia" w:hAnsiTheme="majorHAnsi" w:cstheme="majorBidi"/>
      <w:i/>
      <w:iCs/>
      <w:color w:val="004E6C" w:themeColor="accent2" w:themeShade="80"/>
      <w:sz w:val="28"/>
      <w:szCs w:val="28"/>
    </w:rPr>
  </w:style>
  <w:style w:type="character" w:customStyle="1" w:styleId="Heading5Char">
    <w:name w:val="Heading 5 Char"/>
    <w:basedOn w:val="DefaultParagraphFont"/>
    <w:link w:val="Heading5"/>
    <w:uiPriority w:val="1"/>
    <w:rsid w:val="005C0F41"/>
    <w:rPr>
      <w:rFonts w:asciiTheme="majorHAnsi" w:eastAsiaTheme="majorEastAsia" w:hAnsiTheme="majorHAnsi" w:cstheme="majorBidi"/>
      <w:color w:val="0075A2" w:themeColor="accent2" w:themeShade="BF"/>
      <w:sz w:val="24"/>
      <w:szCs w:val="24"/>
    </w:rPr>
  </w:style>
  <w:style w:type="character" w:customStyle="1" w:styleId="Heading6Char">
    <w:name w:val="Heading 6 Char"/>
    <w:basedOn w:val="DefaultParagraphFont"/>
    <w:link w:val="Heading6"/>
    <w:uiPriority w:val="1"/>
    <w:rsid w:val="005C0F41"/>
    <w:rPr>
      <w:rFonts w:asciiTheme="majorHAnsi" w:eastAsiaTheme="majorEastAsia" w:hAnsiTheme="majorHAnsi" w:cstheme="majorBidi"/>
      <w:i/>
      <w:iCs/>
      <w:color w:val="004E6C" w:themeColor="accent2" w:themeShade="80"/>
      <w:sz w:val="24"/>
      <w:szCs w:val="24"/>
    </w:rPr>
  </w:style>
  <w:style w:type="character" w:customStyle="1" w:styleId="Heading7Char">
    <w:name w:val="Heading 7 Char"/>
    <w:basedOn w:val="DefaultParagraphFont"/>
    <w:link w:val="Heading7"/>
    <w:uiPriority w:val="1"/>
    <w:rsid w:val="005C0F41"/>
    <w:rPr>
      <w:rFonts w:asciiTheme="majorHAnsi" w:eastAsiaTheme="majorEastAsia" w:hAnsiTheme="majorHAnsi" w:cstheme="majorBidi"/>
      <w:b/>
      <w:bCs/>
      <w:color w:val="004E6C" w:themeColor="accent2" w:themeShade="80"/>
      <w:sz w:val="22"/>
      <w:szCs w:val="22"/>
    </w:rPr>
  </w:style>
  <w:style w:type="character" w:customStyle="1" w:styleId="Heading8Char">
    <w:name w:val="Heading 8 Char"/>
    <w:basedOn w:val="DefaultParagraphFont"/>
    <w:link w:val="Heading8"/>
    <w:uiPriority w:val="1"/>
    <w:rsid w:val="005C0F41"/>
    <w:rPr>
      <w:rFonts w:asciiTheme="majorHAnsi" w:eastAsiaTheme="majorEastAsia" w:hAnsiTheme="majorHAnsi" w:cstheme="majorBidi"/>
      <w:color w:val="004E6C" w:themeColor="accent2" w:themeShade="80"/>
      <w:sz w:val="22"/>
      <w:szCs w:val="22"/>
    </w:rPr>
  </w:style>
  <w:style w:type="character" w:customStyle="1" w:styleId="Heading9Char">
    <w:name w:val="Heading 9 Char"/>
    <w:basedOn w:val="DefaultParagraphFont"/>
    <w:link w:val="Heading9"/>
    <w:rsid w:val="005C0F41"/>
    <w:rPr>
      <w:rFonts w:asciiTheme="majorHAnsi" w:eastAsiaTheme="majorEastAsia" w:hAnsiTheme="majorHAnsi" w:cstheme="majorBidi"/>
      <w:i/>
      <w:iCs/>
      <w:color w:val="004E6C" w:themeColor="accent2" w:themeShade="80"/>
      <w:sz w:val="22"/>
      <w:szCs w:val="22"/>
    </w:rPr>
  </w:style>
  <w:style w:type="paragraph" w:styleId="TableofFigures">
    <w:name w:val="table of figures"/>
    <w:basedOn w:val="Normal"/>
    <w:next w:val="Normal"/>
    <w:uiPriority w:val="99"/>
    <w:unhideWhenUsed/>
    <w:rsid w:val="0027002F"/>
    <w:rPr>
      <w:lang w:eastAsia="ja-JP"/>
    </w:rPr>
  </w:style>
  <w:style w:type="paragraph" w:styleId="ListParagraph">
    <w:name w:val="List Paragraph"/>
    <w:basedOn w:val="Normal"/>
    <w:link w:val="ListParagraphChar"/>
    <w:uiPriority w:val="34"/>
    <w:qFormat/>
    <w:rsid w:val="004F49B8"/>
    <w:pPr>
      <w:numPr>
        <w:numId w:val="3"/>
      </w:numPr>
      <w:autoSpaceDE w:val="0"/>
      <w:autoSpaceDN w:val="0"/>
      <w:adjustRightInd w:val="0"/>
      <w:spacing w:line="320" w:lineRule="exact"/>
      <w:jc w:val="both"/>
    </w:pPr>
    <w:rPr>
      <w:rFonts w:ascii="Tahoma" w:hAnsi="Tahoma" w:cs="Tahoma"/>
      <w:sz w:val="20"/>
    </w:rPr>
  </w:style>
  <w:style w:type="character" w:customStyle="1" w:styleId="ListParagraphChar">
    <w:name w:val="List Paragraph Char"/>
    <w:link w:val="ListParagraph"/>
    <w:uiPriority w:val="34"/>
    <w:rsid w:val="004F49B8"/>
    <w:rPr>
      <w:rFonts w:ascii="Tahoma" w:hAnsi="Tahoma" w:cs="Tahoma"/>
      <w:sz w:val="20"/>
    </w:rPr>
  </w:style>
  <w:style w:type="character" w:customStyle="1" w:styleId="Heading1Char1">
    <w:name w:val="Heading 1 Char1"/>
    <w:rsid w:val="00AC4E14"/>
    <w:rPr>
      <w:rFonts w:ascii="Gisha" w:eastAsia="Times New Roman" w:hAnsi="Gisha" w:cs="Gisha"/>
      <w:b/>
      <w:bCs/>
      <w:color w:val="000000"/>
      <w:kern w:val="32"/>
      <w:sz w:val="40"/>
      <w:szCs w:val="40"/>
    </w:rPr>
  </w:style>
  <w:style w:type="paragraph" w:styleId="Header">
    <w:name w:val="header"/>
    <w:basedOn w:val="Normal"/>
    <w:link w:val="HeaderChar"/>
    <w:unhideWhenUsed/>
    <w:rsid w:val="00CB3322"/>
    <w:pPr>
      <w:tabs>
        <w:tab w:val="center" w:pos="4320"/>
        <w:tab w:val="right" w:pos="8640"/>
      </w:tabs>
      <w:spacing w:after="0" w:line="240" w:lineRule="auto"/>
    </w:pPr>
  </w:style>
  <w:style w:type="character" w:customStyle="1" w:styleId="HeaderChar">
    <w:name w:val="Header Char"/>
    <w:basedOn w:val="DefaultParagraphFont"/>
    <w:link w:val="Header"/>
    <w:uiPriority w:val="99"/>
    <w:rsid w:val="00CB3322"/>
    <w:rPr>
      <w:rFonts w:cs="David"/>
      <w:sz w:val="24"/>
      <w:szCs w:val="24"/>
    </w:rPr>
  </w:style>
  <w:style w:type="paragraph" w:styleId="Footer">
    <w:name w:val="footer"/>
    <w:basedOn w:val="Normal"/>
    <w:link w:val="FooterChar"/>
    <w:uiPriority w:val="99"/>
    <w:unhideWhenUsed/>
    <w:rsid w:val="00CB3322"/>
    <w:pPr>
      <w:tabs>
        <w:tab w:val="center" w:pos="4320"/>
        <w:tab w:val="right" w:pos="8640"/>
      </w:tabs>
      <w:spacing w:after="0" w:line="240" w:lineRule="auto"/>
    </w:pPr>
  </w:style>
  <w:style w:type="character" w:customStyle="1" w:styleId="FooterChar">
    <w:name w:val="Footer Char"/>
    <w:basedOn w:val="DefaultParagraphFont"/>
    <w:link w:val="Footer"/>
    <w:uiPriority w:val="99"/>
    <w:rsid w:val="00CB3322"/>
    <w:rPr>
      <w:rFonts w:cs="David"/>
      <w:sz w:val="24"/>
      <w:szCs w:val="24"/>
    </w:rPr>
  </w:style>
  <w:style w:type="character" w:styleId="CommentReference">
    <w:name w:val="annotation reference"/>
    <w:basedOn w:val="DefaultParagraphFont"/>
    <w:uiPriority w:val="99"/>
    <w:semiHidden/>
    <w:unhideWhenUsed/>
    <w:rsid w:val="00702D9F"/>
    <w:rPr>
      <w:sz w:val="16"/>
      <w:szCs w:val="16"/>
    </w:rPr>
  </w:style>
  <w:style w:type="paragraph" w:styleId="CommentText">
    <w:name w:val="annotation text"/>
    <w:basedOn w:val="Normal"/>
    <w:link w:val="CommentTextChar"/>
    <w:uiPriority w:val="99"/>
    <w:unhideWhenUsed/>
    <w:rsid w:val="00702D9F"/>
    <w:pPr>
      <w:spacing w:line="240" w:lineRule="auto"/>
    </w:pPr>
    <w:rPr>
      <w:sz w:val="20"/>
      <w:szCs w:val="20"/>
    </w:rPr>
  </w:style>
  <w:style w:type="character" w:customStyle="1" w:styleId="CommentTextChar">
    <w:name w:val="Comment Text Char"/>
    <w:basedOn w:val="DefaultParagraphFont"/>
    <w:link w:val="CommentText"/>
    <w:uiPriority w:val="99"/>
    <w:rsid w:val="00702D9F"/>
    <w:rPr>
      <w:rFonts w:cs="David"/>
    </w:rPr>
  </w:style>
  <w:style w:type="paragraph" w:styleId="CommentSubject">
    <w:name w:val="annotation subject"/>
    <w:basedOn w:val="CommentText"/>
    <w:next w:val="CommentText"/>
    <w:link w:val="CommentSubjectChar"/>
    <w:uiPriority w:val="99"/>
    <w:semiHidden/>
    <w:unhideWhenUsed/>
    <w:rsid w:val="00702D9F"/>
    <w:rPr>
      <w:b/>
      <w:bCs/>
    </w:rPr>
  </w:style>
  <w:style w:type="character" w:customStyle="1" w:styleId="CommentSubjectChar">
    <w:name w:val="Comment Subject Char"/>
    <w:basedOn w:val="CommentTextChar"/>
    <w:link w:val="CommentSubject"/>
    <w:uiPriority w:val="99"/>
    <w:semiHidden/>
    <w:rsid w:val="00702D9F"/>
    <w:rPr>
      <w:rFonts w:cs="David"/>
      <w:b/>
      <w:bCs/>
    </w:rPr>
  </w:style>
  <w:style w:type="paragraph" w:styleId="BalloonText">
    <w:name w:val="Balloon Text"/>
    <w:basedOn w:val="Normal"/>
    <w:link w:val="BalloonTextChar"/>
    <w:uiPriority w:val="99"/>
    <w:semiHidden/>
    <w:unhideWhenUsed/>
    <w:rsid w:val="00702D9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2D9F"/>
    <w:rPr>
      <w:rFonts w:ascii="Segoe UI" w:hAnsi="Segoe UI" w:cs="Segoe UI"/>
      <w:sz w:val="18"/>
      <w:szCs w:val="18"/>
    </w:rPr>
  </w:style>
  <w:style w:type="paragraph" w:styleId="Revision">
    <w:name w:val="Revision"/>
    <w:hidden/>
    <w:uiPriority w:val="99"/>
    <w:semiHidden/>
    <w:rsid w:val="00702D9F"/>
    <w:rPr>
      <w:rFonts w:cs="David"/>
      <w:sz w:val="24"/>
      <w:szCs w:val="24"/>
    </w:rPr>
  </w:style>
  <w:style w:type="table" w:styleId="TableGrid">
    <w:name w:val="Table Grid"/>
    <w:basedOn w:val="TableNormal"/>
    <w:uiPriority w:val="59"/>
    <w:rsid w:val="004253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 Char,FOOTNOTES,Footnote Text - Sharp,Footnote Text - Sharp Char,Footnote Text - Sharp Char Char,Footnote Text Char Char Char Char Char,Footnote reference,Sharp - Footnote Text,Sharp - Footnote Text1 Char,fn,footnote text,single space"/>
    <w:basedOn w:val="Normal"/>
    <w:link w:val="FootnoteTextChar"/>
    <w:unhideWhenUsed/>
    <w:rsid w:val="00D36781"/>
    <w:pPr>
      <w:keepLines/>
      <w:spacing w:after="40" w:line="200" w:lineRule="exact"/>
      <w:ind w:left="397" w:right="2268" w:hanging="397"/>
      <w:jc w:val="both"/>
    </w:pPr>
    <w:rPr>
      <w:rFonts w:ascii="Tahoma" w:hAnsi="Tahoma" w:cs="Tahoma"/>
      <w:sz w:val="14"/>
      <w:szCs w:val="14"/>
    </w:rPr>
  </w:style>
  <w:style w:type="character" w:customStyle="1" w:styleId="FootnoteTextChar">
    <w:name w:val="Footnote Text Char"/>
    <w:aliases w:val=" Char Char1,FOOTNOTES Char1,Footnote Text - Sharp Char Char Char1,Footnote Text - Sharp Char Char2,Footnote Text - Sharp Char2,Footnote Text Char Char Char Char Char Char1,Footnote reference Char1,Sharp - Footnote Text Char1,fn Char1"/>
    <w:basedOn w:val="DefaultParagraphFont"/>
    <w:link w:val="FootnoteText"/>
    <w:rsid w:val="00D36781"/>
    <w:rPr>
      <w:rFonts w:ascii="Tahoma" w:hAnsi="Tahoma" w:cs="Tahoma"/>
      <w:sz w:val="14"/>
      <w:szCs w:val="14"/>
    </w:rPr>
  </w:style>
  <w:style w:type="character" w:styleId="FootnoteReference0">
    <w:name w:val="footnote reference"/>
    <w:basedOn w:val="DefaultParagraphFont"/>
    <w:unhideWhenUsed/>
    <w:rsid w:val="00AC4E14"/>
    <w:rPr>
      <w:vertAlign w:val="superscript"/>
    </w:rPr>
  </w:style>
  <w:style w:type="paragraph" w:styleId="NormalWeb">
    <w:name w:val="Normal (Web)"/>
    <w:basedOn w:val="Normal"/>
    <w:uiPriority w:val="99"/>
    <w:semiHidden/>
    <w:unhideWhenUsed/>
    <w:rsid w:val="00C66B15"/>
    <w:pPr>
      <w:bidi w:val="0"/>
      <w:spacing w:before="100" w:beforeAutospacing="1" w:after="100" w:afterAutospacing="1" w:line="240" w:lineRule="auto"/>
    </w:pPr>
    <w:rPr>
      <w:rFonts w:ascii="Times New Roman" w:hAnsi="Times New Roman" w:cs="Times New Roman"/>
    </w:rPr>
  </w:style>
  <w:style w:type="table" w:customStyle="1" w:styleId="ListTable7Colorful-Accent41">
    <w:name w:val="List Table 7 Colorful - Accent 41"/>
    <w:basedOn w:val="TableNormal"/>
    <w:uiPriority w:val="52"/>
    <w:rsid w:val="00C41220"/>
    <w:rPr>
      <w:color w:val="0C9A73" w:themeColor="accent4" w:themeShade="BF"/>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10CF9B" w:themeColor="accent4"/>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10CF9B" w:themeColor="accent4"/>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10CF9B" w:themeColor="accent4"/>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10CF9B" w:themeColor="accent4"/>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apple-converted-space">
    <w:name w:val="apple-converted-space"/>
    <w:basedOn w:val="DefaultParagraphFont"/>
    <w:rsid w:val="00E46878"/>
  </w:style>
  <w:style w:type="character" w:styleId="Strong">
    <w:name w:val="Strong"/>
    <w:basedOn w:val="DefaultParagraphFont"/>
    <w:uiPriority w:val="22"/>
    <w:qFormat/>
    <w:rsid w:val="005C0F41"/>
    <w:rPr>
      <w:b/>
      <w:bCs/>
    </w:rPr>
  </w:style>
  <w:style w:type="character" w:styleId="Hyperlink">
    <w:name w:val="Hyperlink"/>
    <w:basedOn w:val="DefaultParagraphFont"/>
    <w:uiPriority w:val="99"/>
    <w:unhideWhenUsed/>
    <w:rsid w:val="00E46878"/>
    <w:rPr>
      <w:color w:val="0000FF"/>
      <w:u w:val="single"/>
    </w:rPr>
  </w:style>
  <w:style w:type="paragraph" w:styleId="TOCHeading">
    <w:name w:val="TOC Heading"/>
    <w:basedOn w:val="Heading1"/>
    <w:next w:val="Normal"/>
    <w:uiPriority w:val="39"/>
    <w:unhideWhenUsed/>
    <w:qFormat/>
    <w:rsid w:val="005C0F41"/>
    <w:pPr>
      <w:outlineLvl w:val="9"/>
    </w:pPr>
  </w:style>
  <w:style w:type="paragraph" w:styleId="TOC1">
    <w:name w:val="toc 1"/>
    <w:basedOn w:val="Normal"/>
    <w:next w:val="Normal"/>
    <w:autoRedefine/>
    <w:uiPriority w:val="39"/>
    <w:unhideWhenUsed/>
    <w:rsid w:val="006B5429"/>
    <w:pPr>
      <w:spacing w:after="100"/>
    </w:pPr>
  </w:style>
  <w:style w:type="paragraph" w:styleId="TOC2">
    <w:name w:val="toc 2"/>
    <w:basedOn w:val="Normal"/>
    <w:next w:val="Normal"/>
    <w:autoRedefine/>
    <w:uiPriority w:val="39"/>
    <w:unhideWhenUsed/>
    <w:rsid w:val="002A51A3"/>
    <w:pPr>
      <w:tabs>
        <w:tab w:val="right" w:leader="dot" w:pos="8296"/>
      </w:tabs>
      <w:spacing w:after="100"/>
      <w:ind w:left="240"/>
    </w:pPr>
    <w:rPr>
      <w:noProof/>
    </w:rPr>
  </w:style>
  <w:style w:type="character" w:styleId="FollowedHyperlink">
    <w:name w:val="FollowedHyperlink"/>
    <w:basedOn w:val="DefaultParagraphFont"/>
    <w:uiPriority w:val="99"/>
    <w:semiHidden/>
    <w:unhideWhenUsed/>
    <w:rsid w:val="000473A2"/>
    <w:rPr>
      <w:color w:val="85DFD0" w:themeColor="followedHyperlink"/>
      <w:u w:val="single"/>
    </w:rPr>
  </w:style>
  <w:style w:type="paragraph" w:styleId="NoSpacing">
    <w:name w:val="No Spacing"/>
    <w:uiPriority w:val="1"/>
    <w:qFormat/>
    <w:rsid w:val="005C0F41"/>
    <w:pPr>
      <w:bidi/>
      <w:spacing w:after="0" w:line="240" w:lineRule="auto"/>
    </w:pPr>
  </w:style>
  <w:style w:type="paragraph" w:styleId="Caption">
    <w:name w:val="caption"/>
    <w:basedOn w:val="Normal"/>
    <w:next w:val="Normal"/>
    <w:uiPriority w:val="35"/>
    <w:unhideWhenUsed/>
    <w:qFormat/>
    <w:rsid w:val="005C0F41"/>
    <w:pPr>
      <w:bidi w:val="0"/>
      <w:spacing w:line="240" w:lineRule="auto"/>
    </w:pPr>
    <w:rPr>
      <w:b/>
      <w:bCs/>
      <w:color w:val="404040" w:themeColor="text1" w:themeTint="BF"/>
      <w:sz w:val="16"/>
      <w:szCs w:val="16"/>
    </w:rPr>
  </w:style>
  <w:style w:type="paragraph" w:styleId="Title">
    <w:name w:val="Title"/>
    <w:basedOn w:val="Normal"/>
    <w:next w:val="Normal"/>
    <w:link w:val="TitleChar"/>
    <w:qFormat/>
    <w:rsid w:val="005C0F41"/>
    <w:pPr>
      <w:bidi w:val="0"/>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5C0F41"/>
    <w:rPr>
      <w:rFonts w:asciiTheme="majorHAnsi" w:eastAsiaTheme="majorEastAsia" w:hAnsiTheme="majorHAnsi" w:cstheme="majorBidi"/>
      <w:color w:val="262626" w:themeColor="text1" w:themeTint="D9"/>
      <w:sz w:val="96"/>
      <w:szCs w:val="96"/>
    </w:rPr>
  </w:style>
  <w:style w:type="paragraph" w:styleId="Subtitle">
    <w:name w:val="Subtitle"/>
    <w:basedOn w:val="Normal"/>
    <w:next w:val="Normal"/>
    <w:link w:val="SubtitleChar"/>
    <w:uiPriority w:val="11"/>
    <w:qFormat/>
    <w:rsid w:val="005C0F41"/>
    <w:pPr>
      <w:numPr>
        <w:ilvl w:val="1"/>
      </w:numPr>
      <w:bidi w:val="0"/>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5C0F41"/>
    <w:rPr>
      <w:caps/>
      <w:color w:val="404040" w:themeColor="text1" w:themeTint="BF"/>
      <w:spacing w:val="20"/>
      <w:sz w:val="28"/>
      <w:szCs w:val="28"/>
    </w:rPr>
  </w:style>
  <w:style w:type="character" w:styleId="Emphasis">
    <w:name w:val="Emphasis"/>
    <w:basedOn w:val="DefaultParagraphFont"/>
    <w:uiPriority w:val="20"/>
    <w:qFormat/>
    <w:rsid w:val="005C0F41"/>
    <w:rPr>
      <w:i/>
      <w:iCs/>
      <w:color w:val="000000" w:themeColor="text1"/>
    </w:rPr>
  </w:style>
  <w:style w:type="paragraph" w:styleId="Quote">
    <w:name w:val="Quote"/>
    <w:basedOn w:val="Normal"/>
    <w:next w:val="Normal"/>
    <w:link w:val="QuoteChar"/>
    <w:uiPriority w:val="29"/>
    <w:qFormat/>
    <w:rsid w:val="005C0F41"/>
    <w:pPr>
      <w:bidi w:val="0"/>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5C0F41"/>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5C0F41"/>
    <w:pPr>
      <w:pBdr>
        <w:top w:val="single" w:sz="24" w:space="4" w:color="009DD9" w:themeColor="accent2"/>
      </w:pBdr>
      <w:bidi w:val="0"/>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5C0F41"/>
    <w:rPr>
      <w:rFonts w:asciiTheme="majorHAnsi" w:eastAsiaTheme="majorEastAsia" w:hAnsiTheme="majorHAnsi" w:cstheme="majorBidi"/>
      <w:sz w:val="24"/>
      <w:szCs w:val="24"/>
    </w:rPr>
  </w:style>
  <w:style w:type="character" w:styleId="SubtleEmphasis">
    <w:name w:val="Subtle Emphasis"/>
    <w:basedOn w:val="DefaultParagraphFont"/>
    <w:uiPriority w:val="19"/>
    <w:qFormat/>
    <w:rsid w:val="005C0F41"/>
    <w:rPr>
      <w:i/>
      <w:iCs/>
      <w:color w:val="595959" w:themeColor="text1" w:themeTint="A6"/>
    </w:rPr>
  </w:style>
  <w:style w:type="character" w:styleId="IntenseEmphasis">
    <w:name w:val="Intense Emphasis"/>
    <w:basedOn w:val="DefaultParagraphFont"/>
    <w:uiPriority w:val="21"/>
    <w:qFormat/>
    <w:rsid w:val="005C0F41"/>
    <w:rPr>
      <w:b/>
      <w:bCs/>
      <w:i/>
      <w:iCs/>
      <w:caps w:val="0"/>
      <w:smallCaps w:val="0"/>
      <w:strike w:val="0"/>
      <w:dstrike w:val="0"/>
      <w:color w:val="009DD9" w:themeColor="accent2"/>
    </w:rPr>
  </w:style>
  <w:style w:type="character" w:styleId="SubtleReference">
    <w:name w:val="Subtle Reference"/>
    <w:basedOn w:val="DefaultParagraphFont"/>
    <w:uiPriority w:val="31"/>
    <w:qFormat/>
    <w:rsid w:val="005C0F41"/>
    <w:rPr>
      <w:caps w:val="0"/>
      <w:smallCaps/>
      <w:color w:val="404040" w:themeColor="text1" w:themeTint="BF"/>
      <w:spacing w:val="0"/>
      <w:u w:val="single" w:color="7F7F7F"/>
    </w:rPr>
  </w:style>
  <w:style w:type="character" w:styleId="IntenseReference">
    <w:name w:val="Intense Reference"/>
    <w:basedOn w:val="DefaultParagraphFont"/>
    <w:uiPriority w:val="32"/>
    <w:qFormat/>
    <w:rsid w:val="005C0F41"/>
    <w:rPr>
      <w:b/>
      <w:bCs/>
      <w:caps w:val="0"/>
      <w:smallCaps/>
      <w:color w:val="auto"/>
      <w:spacing w:val="0"/>
      <w:u w:val="single"/>
    </w:rPr>
  </w:style>
  <w:style w:type="character" w:styleId="BookTitle">
    <w:name w:val="Book Title"/>
    <w:basedOn w:val="DefaultParagraphFont"/>
    <w:uiPriority w:val="33"/>
    <w:qFormat/>
    <w:rsid w:val="005C0F41"/>
    <w:rPr>
      <w:b/>
      <w:bCs/>
      <w:caps w:val="0"/>
      <w:smallCaps/>
      <w:spacing w:val="0"/>
    </w:rPr>
  </w:style>
  <w:style w:type="paragraph" w:customStyle="1" w:styleId="tableheading">
    <w:name w:val="table heading"/>
    <w:basedOn w:val="Normal"/>
    <w:next w:val="Normal"/>
    <w:qFormat/>
    <w:rsid w:val="003A10E7"/>
    <w:pPr>
      <w:keepNext/>
      <w:spacing w:line="288" w:lineRule="auto"/>
      <w:ind w:left="924" w:hanging="924"/>
    </w:pPr>
    <w:rPr>
      <w:rFonts w:ascii="Times New Roman" w:eastAsia="Times New Roman" w:hAnsi="Times New Roman" w:cs="David"/>
      <w:b/>
      <w:bCs/>
      <w:sz w:val="24"/>
      <w:szCs w:val="26"/>
      <w:lang w:eastAsia="he-IL"/>
    </w:rPr>
  </w:style>
  <w:style w:type="paragraph" w:customStyle="1" w:styleId="chart">
    <w:name w:val="chart"/>
    <w:basedOn w:val="Normal"/>
    <w:qFormat/>
    <w:rsid w:val="00576828"/>
    <w:pPr>
      <w:keepNext/>
      <w:spacing w:after="0"/>
      <w:ind w:left="922" w:hanging="922"/>
      <w:jc w:val="both"/>
    </w:pPr>
    <w:rPr>
      <w:rFonts w:ascii="Times New Roman" w:eastAsia="Times New Roman" w:hAnsi="Times New Roman" w:cs="David"/>
      <w:b/>
      <w:bCs/>
      <w:sz w:val="24"/>
      <w:szCs w:val="26"/>
      <w:lang w:eastAsia="he-IL"/>
    </w:rPr>
  </w:style>
  <w:style w:type="paragraph" w:styleId="TOC3">
    <w:name w:val="toc 3"/>
    <w:basedOn w:val="Normal"/>
    <w:next w:val="Normal"/>
    <w:autoRedefine/>
    <w:uiPriority w:val="39"/>
    <w:unhideWhenUsed/>
    <w:rsid w:val="004A36ED"/>
    <w:pPr>
      <w:spacing w:after="100" w:line="259" w:lineRule="auto"/>
      <w:ind w:left="440"/>
    </w:pPr>
    <w:rPr>
      <w:sz w:val="22"/>
      <w:szCs w:val="22"/>
    </w:rPr>
  </w:style>
  <w:style w:type="paragraph" w:styleId="TOC4">
    <w:name w:val="toc 4"/>
    <w:basedOn w:val="Normal"/>
    <w:next w:val="Normal"/>
    <w:autoRedefine/>
    <w:uiPriority w:val="39"/>
    <w:unhideWhenUsed/>
    <w:rsid w:val="004A36ED"/>
    <w:pPr>
      <w:spacing w:after="100" w:line="259" w:lineRule="auto"/>
      <w:ind w:left="660"/>
    </w:pPr>
    <w:rPr>
      <w:sz w:val="22"/>
      <w:szCs w:val="22"/>
    </w:rPr>
  </w:style>
  <w:style w:type="paragraph" w:styleId="TOC5">
    <w:name w:val="toc 5"/>
    <w:basedOn w:val="Normal"/>
    <w:next w:val="Normal"/>
    <w:autoRedefine/>
    <w:uiPriority w:val="39"/>
    <w:unhideWhenUsed/>
    <w:rsid w:val="004A36ED"/>
    <w:pPr>
      <w:spacing w:after="100" w:line="259" w:lineRule="auto"/>
      <w:ind w:left="880"/>
    </w:pPr>
    <w:rPr>
      <w:sz w:val="22"/>
      <w:szCs w:val="22"/>
    </w:rPr>
  </w:style>
  <w:style w:type="paragraph" w:styleId="TOC6">
    <w:name w:val="toc 6"/>
    <w:basedOn w:val="Normal"/>
    <w:next w:val="Normal"/>
    <w:autoRedefine/>
    <w:uiPriority w:val="39"/>
    <w:unhideWhenUsed/>
    <w:rsid w:val="004A36ED"/>
    <w:pPr>
      <w:spacing w:after="100" w:line="259" w:lineRule="auto"/>
      <w:ind w:left="1100"/>
    </w:pPr>
    <w:rPr>
      <w:sz w:val="22"/>
      <w:szCs w:val="22"/>
    </w:rPr>
  </w:style>
  <w:style w:type="paragraph" w:styleId="TOC7">
    <w:name w:val="toc 7"/>
    <w:basedOn w:val="Normal"/>
    <w:next w:val="Normal"/>
    <w:autoRedefine/>
    <w:uiPriority w:val="39"/>
    <w:unhideWhenUsed/>
    <w:rsid w:val="004A36ED"/>
    <w:pPr>
      <w:spacing w:after="100" w:line="259" w:lineRule="auto"/>
      <w:ind w:left="1320"/>
    </w:pPr>
    <w:rPr>
      <w:sz w:val="22"/>
      <w:szCs w:val="22"/>
    </w:rPr>
  </w:style>
  <w:style w:type="paragraph" w:styleId="TOC8">
    <w:name w:val="toc 8"/>
    <w:basedOn w:val="Normal"/>
    <w:next w:val="Normal"/>
    <w:autoRedefine/>
    <w:uiPriority w:val="39"/>
    <w:unhideWhenUsed/>
    <w:rsid w:val="004A36ED"/>
    <w:pPr>
      <w:spacing w:after="100" w:line="259" w:lineRule="auto"/>
      <w:ind w:left="1540"/>
    </w:pPr>
    <w:rPr>
      <w:sz w:val="22"/>
      <w:szCs w:val="22"/>
    </w:rPr>
  </w:style>
  <w:style w:type="paragraph" w:styleId="TOC9">
    <w:name w:val="toc 9"/>
    <w:basedOn w:val="Normal"/>
    <w:next w:val="Normal"/>
    <w:autoRedefine/>
    <w:uiPriority w:val="39"/>
    <w:unhideWhenUsed/>
    <w:rsid w:val="004A36ED"/>
    <w:pPr>
      <w:spacing w:after="100" w:line="259" w:lineRule="auto"/>
      <w:ind w:left="1760"/>
    </w:pPr>
    <w:rPr>
      <w:sz w:val="22"/>
      <w:szCs w:val="22"/>
    </w:rPr>
  </w:style>
  <w:style w:type="paragraph" w:styleId="BodyText">
    <w:name w:val="Body Text"/>
    <w:basedOn w:val="Normal"/>
    <w:link w:val="BodyTextChar"/>
    <w:unhideWhenUsed/>
    <w:rsid w:val="00AC58FF"/>
    <w:pPr>
      <w:framePr w:hSpace="180" w:wrap="around" w:vAnchor="text" w:hAnchor="margin" w:y="450"/>
      <w:spacing w:before="120" w:after="0" w:line="276" w:lineRule="auto"/>
      <w:suppressOverlap/>
      <w:jc w:val="center"/>
    </w:pPr>
    <w:rPr>
      <w:rFonts w:ascii="Tahoma" w:hAnsi="Tahoma" w:cs="Tahoma"/>
      <w:color w:val="0B5294" w:themeColor="accent1" w:themeShade="BF"/>
      <w:sz w:val="22"/>
      <w:szCs w:val="22"/>
    </w:rPr>
  </w:style>
  <w:style w:type="character" w:customStyle="1" w:styleId="BodyTextChar">
    <w:name w:val="Body Text Char"/>
    <w:basedOn w:val="DefaultParagraphFont"/>
    <w:link w:val="BodyText"/>
    <w:uiPriority w:val="99"/>
    <w:rsid w:val="00AC58FF"/>
    <w:rPr>
      <w:rFonts w:ascii="Tahoma" w:hAnsi="Tahoma" w:cs="Tahoma"/>
      <w:color w:val="0B5294" w:themeColor="accent1" w:themeShade="BF"/>
      <w:sz w:val="22"/>
      <w:szCs w:val="22"/>
    </w:rPr>
  </w:style>
  <w:style w:type="paragraph" w:styleId="BodyText2">
    <w:name w:val="Body Text 2"/>
    <w:basedOn w:val="Normal"/>
    <w:link w:val="BodyText2Char"/>
    <w:unhideWhenUsed/>
    <w:rsid w:val="00DB1D55"/>
    <w:pPr>
      <w:tabs>
        <w:tab w:val="left" w:pos="340"/>
      </w:tabs>
      <w:spacing w:line="360" w:lineRule="exact"/>
      <w:jc w:val="both"/>
    </w:pPr>
    <w:rPr>
      <w:rFonts w:ascii="Tahoma" w:hAnsi="Tahoma" w:cs="Tahoma"/>
      <w:sz w:val="22"/>
      <w:szCs w:val="22"/>
    </w:rPr>
  </w:style>
  <w:style w:type="character" w:customStyle="1" w:styleId="BodyText2Char">
    <w:name w:val="Body Text 2 Char"/>
    <w:basedOn w:val="DefaultParagraphFont"/>
    <w:link w:val="BodyText2"/>
    <w:uiPriority w:val="99"/>
    <w:rsid w:val="00DB1D55"/>
    <w:rPr>
      <w:rFonts w:ascii="Tahoma" w:hAnsi="Tahoma" w:cs="Tahoma"/>
      <w:sz w:val="22"/>
      <w:szCs w:val="22"/>
    </w:rPr>
  </w:style>
  <w:style w:type="character" w:customStyle="1" w:styleId="1">
    <w:name w:val="כותרת 1 תו"/>
    <w:locked/>
    <w:rsid w:val="00F1368B"/>
    <w:rPr>
      <w:rFonts w:ascii="Cambria" w:hAnsi="Cambria" w:cs="Times New Roman"/>
      <w:b/>
      <w:bCs/>
      <w:kern w:val="32"/>
      <w:sz w:val="32"/>
      <w:szCs w:val="32"/>
    </w:rPr>
  </w:style>
  <w:style w:type="character" w:customStyle="1" w:styleId="2">
    <w:name w:val="כותרת 2 תו"/>
    <w:locked/>
    <w:rsid w:val="00F1368B"/>
    <w:rPr>
      <w:rFonts w:ascii="Cambria" w:hAnsi="Cambria" w:cs="Times New Roman"/>
      <w:b/>
      <w:bCs/>
      <w:i/>
      <w:iCs/>
      <w:sz w:val="28"/>
      <w:szCs w:val="28"/>
    </w:rPr>
  </w:style>
  <w:style w:type="character" w:customStyle="1" w:styleId="3">
    <w:name w:val="כותרת 3 תו"/>
    <w:locked/>
    <w:rsid w:val="00F1368B"/>
    <w:rPr>
      <w:rFonts w:ascii="Cambria" w:hAnsi="Cambria" w:cs="Times New Roman"/>
      <w:b/>
      <w:bCs/>
      <w:sz w:val="26"/>
      <w:szCs w:val="26"/>
    </w:rPr>
  </w:style>
  <w:style w:type="character" w:customStyle="1" w:styleId="4">
    <w:name w:val="כותרת 4 תו"/>
    <w:locked/>
    <w:rsid w:val="00F1368B"/>
    <w:rPr>
      <w:rFonts w:ascii="Calibri" w:hAnsi="Calibri" w:cs="Arial"/>
      <w:b/>
      <w:bCs/>
      <w:sz w:val="28"/>
      <w:szCs w:val="28"/>
    </w:rPr>
  </w:style>
  <w:style w:type="character" w:customStyle="1" w:styleId="5">
    <w:name w:val="כותרת 5 תו"/>
    <w:locked/>
    <w:rsid w:val="00F1368B"/>
    <w:rPr>
      <w:rFonts w:ascii="Calibri" w:hAnsi="Calibri" w:cs="Arial"/>
      <w:b/>
      <w:bCs/>
      <w:i/>
      <w:iCs/>
      <w:sz w:val="26"/>
      <w:szCs w:val="26"/>
    </w:rPr>
  </w:style>
  <w:style w:type="character" w:customStyle="1" w:styleId="6">
    <w:name w:val="כותרת 6 תו"/>
    <w:locked/>
    <w:rsid w:val="00F1368B"/>
    <w:rPr>
      <w:rFonts w:ascii="Calibri" w:hAnsi="Calibri" w:cs="Arial"/>
      <w:b/>
      <w:bCs/>
    </w:rPr>
  </w:style>
  <w:style w:type="character" w:customStyle="1" w:styleId="7">
    <w:name w:val="כותרת 7 תו"/>
    <w:locked/>
    <w:rsid w:val="00F1368B"/>
    <w:rPr>
      <w:rFonts w:ascii="Calibri" w:hAnsi="Calibri" w:cs="Arial"/>
      <w:sz w:val="24"/>
      <w:szCs w:val="24"/>
    </w:rPr>
  </w:style>
  <w:style w:type="character" w:customStyle="1" w:styleId="8">
    <w:name w:val="כותרת 8 תו"/>
    <w:locked/>
    <w:rsid w:val="00F1368B"/>
    <w:rPr>
      <w:rFonts w:ascii="Calibri" w:hAnsi="Calibri" w:cs="Arial"/>
      <w:i/>
      <w:iCs/>
      <w:sz w:val="24"/>
      <w:szCs w:val="24"/>
    </w:rPr>
  </w:style>
  <w:style w:type="character" w:customStyle="1" w:styleId="9">
    <w:name w:val="כותרת 9 תו"/>
    <w:locked/>
    <w:rsid w:val="00F1368B"/>
    <w:rPr>
      <w:rFonts w:ascii="Cambria" w:hAnsi="Cambria" w:cs="Times New Roman"/>
    </w:rPr>
  </w:style>
  <w:style w:type="character" w:customStyle="1" w:styleId="a">
    <w:name w:val="כותרת טקסט תו"/>
    <w:locked/>
    <w:rsid w:val="00F1368B"/>
    <w:rPr>
      <w:rFonts w:ascii="Cambria" w:hAnsi="Cambria" w:cs="Times New Roman"/>
      <w:b/>
      <w:bCs/>
      <w:kern w:val="28"/>
      <w:sz w:val="32"/>
      <w:szCs w:val="32"/>
    </w:rPr>
  </w:style>
  <w:style w:type="paragraph" w:customStyle="1" w:styleId="KOT1">
    <w:name w:val="KOT1"/>
    <w:basedOn w:val="Normal"/>
    <w:rsid w:val="00F1368B"/>
    <w:pPr>
      <w:keepNext/>
      <w:spacing w:after="360" w:line="400" w:lineRule="exact"/>
      <w:jc w:val="center"/>
    </w:pPr>
    <w:rPr>
      <w:rFonts w:ascii="Times New Roman" w:eastAsia="Times New Roman" w:hAnsi="Times New Roman" w:cs="David"/>
      <w:b/>
      <w:bCs/>
      <w:sz w:val="36"/>
      <w:szCs w:val="36"/>
      <w:lang w:eastAsia="he-IL"/>
    </w:rPr>
  </w:style>
  <w:style w:type="paragraph" w:customStyle="1" w:styleId="KOT2">
    <w:name w:val="KOT2"/>
    <w:basedOn w:val="Normal"/>
    <w:rsid w:val="00E7492C"/>
    <w:pPr>
      <w:keepNext/>
      <w:pageBreakBefore/>
      <w:spacing w:before="360" w:after="240" w:line="480" w:lineRule="exact"/>
      <w:ind w:right="2268"/>
      <w:outlineLvl w:val="0"/>
    </w:pPr>
    <w:rPr>
      <w:rFonts w:ascii="Arial Bold" w:hAnsi="Arial Bold" w:eastAsiaTheme="majorEastAsia" w:cs="Tahoma"/>
      <w:color w:val="0B5294" w:themeColor="accent1" w:themeShade="BF"/>
      <w:sz w:val="36"/>
      <w:szCs w:val="36"/>
    </w:rPr>
  </w:style>
  <w:style w:type="paragraph" w:customStyle="1" w:styleId="30">
    <w:name w:val="כותרת 3_0"/>
    <w:basedOn w:val="Normal"/>
    <w:next w:val="Normal"/>
    <w:rsid w:val="00F1368B"/>
    <w:pPr>
      <w:spacing w:before="100" w:beforeAutospacing="1" w:after="0" w:line="288" w:lineRule="auto"/>
      <w:outlineLvl w:val="2"/>
    </w:pPr>
    <w:rPr>
      <w:rFonts w:ascii="Times New Roman" w:eastAsia="Times New Roman" w:hAnsi="Times New Roman" w:cs="David"/>
      <w:b/>
      <w:bCs/>
      <w:sz w:val="24"/>
      <w:szCs w:val="28"/>
      <w:u w:val="single"/>
    </w:rPr>
  </w:style>
  <w:style w:type="paragraph" w:customStyle="1" w:styleId="40">
    <w:name w:val="כותרת 4_0"/>
    <w:basedOn w:val="Normal"/>
    <w:next w:val="Normal"/>
    <w:rsid w:val="00F1368B"/>
    <w:pPr>
      <w:spacing w:before="100" w:beforeAutospacing="1" w:after="0" w:line="264" w:lineRule="auto"/>
      <w:outlineLvl w:val="3"/>
    </w:pPr>
    <w:rPr>
      <w:rFonts w:ascii="Times New Roman" w:eastAsia="Times New Roman" w:hAnsi="Times New Roman" w:cs="David"/>
      <w:b/>
      <w:bCs/>
      <w:sz w:val="22"/>
      <w:szCs w:val="26"/>
    </w:rPr>
  </w:style>
  <w:style w:type="paragraph" w:customStyle="1" w:styleId="a0">
    <w:name w:val="נבנצלים"/>
    <w:basedOn w:val="Normal"/>
    <w:next w:val="Normal"/>
    <w:rsid w:val="00F1368B"/>
    <w:pPr>
      <w:widowControl w:val="0"/>
      <w:spacing w:after="0" w:line="269" w:lineRule="auto"/>
      <w:ind w:left="-567"/>
      <w:jc w:val="both"/>
    </w:pPr>
    <w:rPr>
      <w:rFonts w:ascii="Times New Roman" w:eastAsia="Times New Roman" w:hAnsi="Times New Roman" w:cs="David"/>
      <w:sz w:val="20"/>
      <w:szCs w:val="20"/>
      <w:lang w:eastAsia="he-IL"/>
    </w:rPr>
  </w:style>
  <w:style w:type="character" w:customStyle="1" w:styleId="a1">
    <w:name w:val="כותרת עליונה תו"/>
    <w:locked/>
    <w:rsid w:val="00F1368B"/>
    <w:rPr>
      <w:rFonts w:cs="David"/>
      <w:sz w:val="24"/>
      <w:szCs w:val="24"/>
      <w:lang w:bidi="he-IL"/>
    </w:rPr>
  </w:style>
  <w:style w:type="character" w:customStyle="1" w:styleId="a2">
    <w:name w:val="כותרת תחתונה תו"/>
    <w:locked/>
    <w:rsid w:val="00F1368B"/>
    <w:rPr>
      <w:rFonts w:cs="David"/>
      <w:sz w:val="24"/>
      <w:szCs w:val="24"/>
      <w:lang w:bidi="he-IL"/>
    </w:rPr>
  </w:style>
  <w:style w:type="character" w:customStyle="1" w:styleId="EndnoteTextChar">
    <w:name w:val="Endnote Text Char"/>
    <w:basedOn w:val="DefaultParagraphFont"/>
    <w:link w:val="EndnoteText"/>
    <w:uiPriority w:val="99"/>
    <w:rsid w:val="00F1368B"/>
    <w:rPr>
      <w:rFonts w:ascii="Times New Roman" w:eastAsia="Times New Roman" w:hAnsi="Times New Roman" w:cs="David"/>
      <w:sz w:val="24"/>
      <w:szCs w:val="20"/>
    </w:rPr>
  </w:style>
  <w:style w:type="paragraph" w:styleId="EndnoteText">
    <w:name w:val="endnote text"/>
    <w:basedOn w:val="Normal"/>
    <w:link w:val="EndnoteTextChar"/>
    <w:uiPriority w:val="99"/>
    <w:rsid w:val="00F1368B"/>
    <w:pPr>
      <w:spacing w:after="0" w:line="240" w:lineRule="exact"/>
      <w:jc w:val="both"/>
    </w:pPr>
    <w:rPr>
      <w:rFonts w:ascii="Times New Roman" w:eastAsia="Times New Roman" w:hAnsi="Times New Roman" w:cs="David"/>
      <w:sz w:val="24"/>
      <w:szCs w:val="20"/>
    </w:rPr>
  </w:style>
  <w:style w:type="character" w:styleId="EndnoteReference">
    <w:name w:val="endnote reference"/>
    <w:uiPriority w:val="99"/>
    <w:semiHidden/>
    <w:rsid w:val="00F1368B"/>
    <w:rPr>
      <w:rFonts w:cs="Times New Roman"/>
      <w:vertAlign w:val="superscript"/>
    </w:rPr>
  </w:style>
  <w:style w:type="character" w:customStyle="1" w:styleId="BodyText3Char">
    <w:name w:val="Body Text 3 Char"/>
    <w:basedOn w:val="DefaultParagraphFont"/>
    <w:link w:val="BodyText3"/>
    <w:semiHidden/>
    <w:rsid w:val="00F1368B"/>
    <w:rPr>
      <w:rFonts w:ascii="Times New Roman" w:eastAsia="Times New Roman" w:hAnsi="Times New Roman" w:cs="David"/>
      <w:sz w:val="24"/>
      <w:szCs w:val="24"/>
    </w:rPr>
  </w:style>
  <w:style w:type="paragraph" w:styleId="BodyText3">
    <w:name w:val="Body Text 3"/>
    <w:basedOn w:val="Normal"/>
    <w:link w:val="BodyText3Char"/>
    <w:semiHidden/>
    <w:rsid w:val="00F1368B"/>
    <w:pPr>
      <w:widowControl w:val="0"/>
      <w:spacing w:after="0" w:line="240" w:lineRule="exact"/>
      <w:jc w:val="both"/>
    </w:pPr>
    <w:rPr>
      <w:rFonts w:ascii="Times New Roman" w:eastAsia="Times New Roman" w:hAnsi="Times New Roman" w:cs="David"/>
      <w:sz w:val="24"/>
      <w:szCs w:val="24"/>
    </w:rPr>
  </w:style>
  <w:style w:type="paragraph" w:customStyle="1" w:styleId="KOT3A">
    <w:name w:val="KOT3A"/>
    <w:basedOn w:val="Normal"/>
    <w:rsid w:val="00F1368B"/>
    <w:pPr>
      <w:spacing w:line="360" w:lineRule="exact"/>
    </w:pPr>
    <w:rPr>
      <w:rFonts w:ascii="Times New Roman" w:eastAsia="Times New Roman" w:hAnsi="Times New Roman" w:cs="David"/>
      <w:b/>
      <w:bCs/>
      <w:spacing w:val="40"/>
      <w:sz w:val="24"/>
      <w:szCs w:val="30"/>
    </w:rPr>
  </w:style>
  <w:style w:type="paragraph" w:customStyle="1" w:styleId="KOT3">
    <w:name w:val="KOT3"/>
    <w:basedOn w:val="KOT3A"/>
    <w:rsid w:val="00F1368B"/>
    <w:pPr>
      <w:keepNext/>
      <w:spacing w:after="360"/>
      <w:jc w:val="center"/>
    </w:pPr>
    <w:rPr>
      <w:spacing w:val="0"/>
      <w:szCs w:val="28"/>
    </w:rPr>
  </w:style>
  <w:style w:type="paragraph" w:customStyle="1" w:styleId="KOT4">
    <w:name w:val="KOT4"/>
    <w:basedOn w:val="KOT3"/>
    <w:rsid w:val="00E7492C"/>
    <w:pPr>
      <w:spacing w:before="120" w:after="120"/>
      <w:ind w:right="2268"/>
      <w:jc w:val="left"/>
      <w:outlineLvl w:val="1"/>
    </w:pPr>
    <w:rPr>
      <w:rFonts w:ascii="Tahoma" w:hAnsi="Tahoma" w:cs="Tahoma"/>
      <w:b w:val="0"/>
      <w:bCs w:val="0"/>
      <w:color w:val="009692"/>
      <w:sz w:val="32"/>
      <w:szCs w:val="32"/>
    </w:rPr>
  </w:style>
  <w:style w:type="paragraph" w:customStyle="1" w:styleId="KOT5">
    <w:name w:val="KOT5"/>
    <w:basedOn w:val="KOT4"/>
    <w:rsid w:val="00F8029A"/>
    <w:pPr>
      <w:spacing w:line="320" w:lineRule="exact"/>
      <w:outlineLvl w:val="2"/>
    </w:pPr>
    <w:rPr>
      <w:rFonts w:eastAsiaTheme="majorEastAsia"/>
      <w:color w:val="387026"/>
      <w:sz w:val="26"/>
      <w:szCs w:val="26"/>
    </w:rPr>
  </w:style>
  <w:style w:type="character" w:customStyle="1" w:styleId="10">
    <w:name w:val="סגנון (עברית ושפות אחרות) ‏10 נק'"/>
    <w:rsid w:val="00F1368B"/>
    <w:rPr>
      <w:rFonts w:ascii="Times New Roman" w:hAnsi="Times New Roman"/>
      <w:sz w:val="24"/>
      <w:vertAlign w:val="baseline"/>
    </w:rPr>
  </w:style>
  <w:style w:type="paragraph" w:customStyle="1" w:styleId="NAME">
    <w:name w:val="NAME"/>
    <w:basedOn w:val="Normal"/>
    <w:rsid w:val="00E077B7"/>
    <w:pPr>
      <w:spacing w:before="2000" w:line="312" w:lineRule="auto"/>
      <w:jc w:val="center"/>
      <w:outlineLvl w:val="0"/>
    </w:pPr>
    <w:rPr>
      <w:rFonts w:ascii="Tahoma" w:eastAsia="Times New Roman" w:hAnsi="Tahoma" w:cs="Tahoma"/>
      <w:color w:val="2A2AA6"/>
      <w:sz w:val="42"/>
      <w:szCs w:val="42"/>
      <w:lang w:eastAsia="he-IL"/>
    </w:rPr>
  </w:style>
  <w:style w:type="paragraph" w:customStyle="1" w:styleId="PATIAH">
    <w:name w:val="PATIAH"/>
    <w:basedOn w:val="Normal"/>
    <w:rsid w:val="00F1368B"/>
    <w:pPr>
      <w:spacing w:line="260" w:lineRule="exact"/>
      <w:jc w:val="both"/>
    </w:pPr>
    <w:rPr>
      <w:rFonts w:ascii="Times New Roman" w:eastAsia="Times New Roman" w:hAnsi="Times New Roman" w:cs="David"/>
      <w:sz w:val="20"/>
      <w:szCs w:val="24"/>
      <w:lang w:eastAsia="he-IL"/>
    </w:rPr>
  </w:style>
  <w:style w:type="paragraph" w:customStyle="1" w:styleId="RESHET">
    <w:name w:val="RESHET"/>
    <w:basedOn w:val="Normal"/>
    <w:rsid w:val="00A654A2"/>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line="240" w:lineRule="exact"/>
      <w:ind w:left="227" w:right="2495"/>
      <w:jc w:val="both"/>
    </w:pPr>
    <w:rPr>
      <w:rFonts w:ascii="Tahoma" w:eastAsia="Times New Roman" w:hAnsi="Tahoma" w:cs="Tahoma"/>
      <w:sz w:val="17"/>
      <w:szCs w:val="18"/>
      <w:lang w:eastAsia="he-IL"/>
    </w:rPr>
  </w:style>
  <w:style w:type="paragraph" w:customStyle="1" w:styleId="takzir">
    <w:name w:val="takzir"/>
    <w:basedOn w:val="Normal"/>
    <w:uiPriority w:val="99"/>
    <w:rsid w:val="00F1368B"/>
    <w:pPr>
      <w:spacing w:line="240" w:lineRule="exact"/>
      <w:jc w:val="both"/>
    </w:pPr>
    <w:rPr>
      <w:rFonts w:ascii="Times New Roman" w:eastAsia="Times New Roman" w:hAnsi="Times New Roman" w:cs="David"/>
      <w:b/>
      <w:bCs/>
      <w:noProof/>
      <w:sz w:val="22"/>
      <w:szCs w:val="22"/>
      <w:lang w:eastAsia="he-IL"/>
    </w:rPr>
  </w:style>
  <w:style w:type="paragraph" w:styleId="PlainText">
    <w:name w:val="Plain Text"/>
    <w:basedOn w:val="Normal"/>
    <w:link w:val="PlainTextChar"/>
    <w:uiPriority w:val="99"/>
    <w:semiHidden/>
    <w:rsid w:val="00F1368B"/>
    <w:pPr>
      <w:widowControl w:val="0"/>
      <w:spacing w:after="0" w:line="312" w:lineRule="auto"/>
      <w:jc w:val="both"/>
    </w:pPr>
    <w:rPr>
      <w:rFonts w:ascii="Courier New" w:eastAsia="Times New Roman" w:hAnsi="Courier New" w:cs="Courier New"/>
      <w:sz w:val="20"/>
      <w:szCs w:val="20"/>
      <w:lang w:eastAsia="he-IL"/>
    </w:rPr>
  </w:style>
  <w:style w:type="character" w:customStyle="1" w:styleId="PlainTextChar">
    <w:name w:val="Plain Text Char"/>
    <w:basedOn w:val="DefaultParagraphFont"/>
    <w:link w:val="PlainText"/>
    <w:uiPriority w:val="99"/>
    <w:semiHidden/>
    <w:rsid w:val="00F1368B"/>
    <w:rPr>
      <w:rFonts w:ascii="Courier New" w:eastAsia="Times New Roman" w:hAnsi="Courier New" w:cs="Courier New"/>
      <w:sz w:val="20"/>
      <w:szCs w:val="20"/>
      <w:lang w:eastAsia="he-IL"/>
    </w:rPr>
  </w:style>
  <w:style w:type="character" w:customStyle="1" w:styleId="51">
    <w:name w:val="כותרת 51"/>
    <w:rsid w:val="00F1368B"/>
    <w:rPr>
      <w:rFonts w:ascii="Times New Roman" w:hAnsi="Times New Roman"/>
      <w:b/>
      <w:color w:val="auto"/>
      <w:spacing w:val="40"/>
      <w:w w:val="100"/>
      <w:position w:val="0"/>
      <w:sz w:val="24"/>
      <w:u w:val="none"/>
      <w:vertAlign w:val="baseline"/>
    </w:rPr>
  </w:style>
  <w:style w:type="character" w:customStyle="1" w:styleId="61">
    <w:name w:val="כותרת 61"/>
    <w:rsid w:val="00F1368B"/>
    <w:rPr>
      <w:rFonts w:ascii="Times New Roman" w:hAnsi="Times New Roman"/>
      <w:color w:val="auto"/>
      <w:spacing w:val="40"/>
      <w:w w:val="100"/>
      <w:position w:val="0"/>
      <w:sz w:val="24"/>
      <w:u w:val="none"/>
    </w:rPr>
  </w:style>
  <w:style w:type="character" w:customStyle="1" w:styleId="PersonalComposeStyle">
    <w:name w:val="Personal Compose Style"/>
    <w:rsid w:val="00F1368B"/>
    <w:rPr>
      <w:rFonts w:ascii="Arial" w:hAnsi="Arial"/>
      <w:color w:val="auto"/>
      <w:sz w:val="20"/>
    </w:rPr>
  </w:style>
  <w:style w:type="character" w:customStyle="1" w:styleId="PersonalReplyStyle">
    <w:name w:val="Personal Reply Style"/>
    <w:rsid w:val="00F1368B"/>
    <w:rPr>
      <w:rFonts w:ascii="Arial" w:hAnsi="Arial"/>
      <w:color w:val="auto"/>
      <w:sz w:val="20"/>
    </w:rPr>
  </w:style>
  <w:style w:type="character" w:customStyle="1" w:styleId="52">
    <w:name w:val="כותרת 52"/>
    <w:rsid w:val="00F1368B"/>
    <w:rPr>
      <w:rFonts w:ascii="Times New Roman" w:hAnsi="Times New Roman"/>
      <w:b/>
      <w:color w:val="auto"/>
      <w:spacing w:val="40"/>
      <w:w w:val="100"/>
      <w:position w:val="0"/>
      <w:sz w:val="24"/>
      <w:u w:val="none"/>
      <w:vertAlign w:val="baseline"/>
    </w:rPr>
  </w:style>
  <w:style w:type="character" w:customStyle="1" w:styleId="520">
    <w:name w:val="כותרת 5 תו2"/>
    <w:rsid w:val="00F1368B"/>
    <w:rPr>
      <w:b/>
      <w:spacing w:val="40"/>
      <w:sz w:val="24"/>
      <w:lang w:val="en-US" w:eastAsia="he-IL" w:bidi="he-IL"/>
    </w:rPr>
  </w:style>
  <w:style w:type="character" w:customStyle="1" w:styleId="71">
    <w:name w:val="כותרת 7 תו1"/>
    <w:rsid w:val="00F1368B"/>
    <w:rPr>
      <w:b/>
      <w:spacing w:val="40"/>
      <w:sz w:val="24"/>
      <w:lang w:val="en-US" w:eastAsia="he-IL" w:bidi="he-IL"/>
    </w:rPr>
  </w:style>
  <w:style w:type="paragraph" w:customStyle="1" w:styleId="a3">
    <w:name w:val="ממוספר"/>
    <w:basedOn w:val="Normal"/>
    <w:rsid w:val="00F1368B"/>
    <w:pPr>
      <w:numPr>
        <w:numId w:val="2"/>
      </w:numPr>
      <w:spacing w:after="240" w:line="312" w:lineRule="auto"/>
      <w:ind w:right="397"/>
      <w:jc w:val="both"/>
    </w:pPr>
    <w:rPr>
      <w:rFonts w:ascii="Times New Roman" w:eastAsia="Times New Roman" w:hAnsi="Times New Roman" w:cs="FrankRuehl"/>
      <w:sz w:val="24"/>
      <w:szCs w:val="24"/>
      <w:lang w:eastAsia="he-IL"/>
    </w:rPr>
  </w:style>
  <w:style w:type="paragraph" w:customStyle="1" w:styleId="a4">
    <w:name w:val="טקסט מודגש"/>
    <w:basedOn w:val="Normal"/>
    <w:rsid w:val="00F1368B"/>
    <w:pPr>
      <w:spacing w:after="240" w:line="312" w:lineRule="auto"/>
      <w:jc w:val="both"/>
    </w:pPr>
    <w:rPr>
      <w:rFonts w:ascii="Times New Roman" w:eastAsia="Times New Roman" w:hAnsi="Times New Roman" w:cs="David"/>
      <w:b/>
      <w:bCs/>
      <w:sz w:val="22"/>
      <w:szCs w:val="22"/>
      <w:lang w:eastAsia="he-IL"/>
    </w:rPr>
  </w:style>
  <w:style w:type="paragraph" w:customStyle="1" w:styleId="11">
    <w:name w:val="ציטוט1"/>
    <w:basedOn w:val="Normal"/>
    <w:rsid w:val="00F1368B"/>
    <w:pPr>
      <w:spacing w:after="240" w:line="240" w:lineRule="auto"/>
      <w:ind w:left="851" w:right="851"/>
      <w:jc w:val="both"/>
    </w:pPr>
    <w:rPr>
      <w:rFonts w:ascii="Times New Roman" w:eastAsia="Times New Roman" w:hAnsi="Times New Roman" w:cs="FrankRuehl"/>
      <w:sz w:val="24"/>
      <w:szCs w:val="24"/>
      <w:lang w:eastAsia="he-IL"/>
    </w:rPr>
  </w:style>
  <w:style w:type="character" w:customStyle="1" w:styleId="BodyTextIndent2Char">
    <w:name w:val="Body Text Indent 2 Char"/>
    <w:basedOn w:val="DefaultParagraphFont"/>
    <w:link w:val="BodyTextIndent2"/>
    <w:semiHidden/>
    <w:rsid w:val="00F1368B"/>
    <w:rPr>
      <w:rFonts w:ascii="Times New Roman" w:eastAsia="Times New Roman" w:hAnsi="Times New Roman" w:cs="FrankRuehl"/>
      <w:sz w:val="24"/>
      <w:szCs w:val="24"/>
      <w:lang w:eastAsia="he-IL"/>
    </w:rPr>
  </w:style>
  <w:style w:type="paragraph" w:styleId="BodyTextIndent2">
    <w:name w:val="Body Text Indent 2"/>
    <w:basedOn w:val="Normal"/>
    <w:link w:val="BodyTextIndent2Char"/>
    <w:semiHidden/>
    <w:rsid w:val="00F1368B"/>
    <w:pPr>
      <w:spacing w:after="240" w:line="240" w:lineRule="auto"/>
      <w:ind w:left="540" w:hanging="540"/>
      <w:jc w:val="both"/>
    </w:pPr>
    <w:rPr>
      <w:rFonts w:ascii="Times New Roman" w:eastAsia="Times New Roman" w:hAnsi="Times New Roman" w:cs="FrankRuehl"/>
      <w:sz w:val="24"/>
      <w:szCs w:val="24"/>
      <w:lang w:eastAsia="he-IL"/>
    </w:rPr>
  </w:style>
  <w:style w:type="character" w:customStyle="1" w:styleId="notes">
    <w:name w:val="notes"/>
    <w:rsid w:val="00F1368B"/>
  </w:style>
  <w:style w:type="character" w:customStyle="1" w:styleId="a5">
    <w:name w:val="טקסט הערות שוליים תו"/>
    <w:rsid w:val="00F1368B"/>
    <w:rPr>
      <w:lang w:val="en-US" w:eastAsia="en-US"/>
    </w:rPr>
  </w:style>
  <w:style w:type="character" w:customStyle="1" w:styleId="a6">
    <w:name w:val="טקסט הערת שוליים תו"/>
    <w:locked/>
    <w:rsid w:val="00F1368B"/>
    <w:rPr>
      <w:lang w:val="en-US" w:eastAsia="en-US"/>
    </w:rPr>
  </w:style>
  <w:style w:type="character" w:customStyle="1" w:styleId="BodyTextIndent3Char">
    <w:name w:val="Body Text Indent 3 Char"/>
    <w:basedOn w:val="DefaultParagraphFont"/>
    <w:link w:val="BodyTextIndent3"/>
    <w:semiHidden/>
    <w:rsid w:val="00F1368B"/>
    <w:rPr>
      <w:rFonts w:ascii="Times New Roman" w:eastAsia="Times New Roman" w:hAnsi="Times New Roman" w:cs="David"/>
      <w:sz w:val="16"/>
      <w:szCs w:val="16"/>
    </w:rPr>
  </w:style>
  <w:style w:type="paragraph" w:styleId="BodyTextIndent3">
    <w:name w:val="Body Text Indent 3"/>
    <w:basedOn w:val="Normal"/>
    <w:link w:val="BodyTextIndent3Char"/>
    <w:semiHidden/>
    <w:rsid w:val="00F1368B"/>
    <w:pPr>
      <w:spacing w:line="240" w:lineRule="exact"/>
      <w:ind w:left="283"/>
    </w:pPr>
    <w:rPr>
      <w:rFonts w:ascii="Times New Roman" w:eastAsia="Times New Roman" w:hAnsi="Times New Roman" w:cs="David"/>
      <w:sz w:val="16"/>
      <w:szCs w:val="16"/>
    </w:rPr>
  </w:style>
  <w:style w:type="paragraph" w:customStyle="1" w:styleId="12">
    <w:name w:val="פיסקת רשימה1"/>
    <w:basedOn w:val="Normal"/>
    <w:rsid w:val="00F1368B"/>
    <w:pPr>
      <w:spacing w:after="0" w:line="240" w:lineRule="exact"/>
      <w:ind w:left="720"/>
    </w:pPr>
    <w:rPr>
      <w:rFonts w:ascii="Times New Roman" w:eastAsia="Times New Roman" w:hAnsi="Times New Roman" w:cs="David"/>
      <w:sz w:val="24"/>
      <w:szCs w:val="24"/>
    </w:rPr>
  </w:style>
  <w:style w:type="character" w:customStyle="1" w:styleId="BodyTextIndentChar">
    <w:name w:val="Body Text Indent Char"/>
    <w:basedOn w:val="DefaultParagraphFont"/>
    <w:link w:val="BodyTextIndent"/>
    <w:semiHidden/>
    <w:rsid w:val="00F1368B"/>
    <w:rPr>
      <w:rFonts w:ascii="Times New Roman" w:eastAsia="Times New Roman" w:hAnsi="Times New Roman" w:cs="David"/>
      <w:sz w:val="24"/>
      <w:szCs w:val="24"/>
    </w:rPr>
  </w:style>
  <w:style w:type="paragraph" w:styleId="BodyTextIndent">
    <w:name w:val="Body Text Indent"/>
    <w:basedOn w:val="Normal"/>
    <w:link w:val="BodyTextIndentChar"/>
    <w:semiHidden/>
    <w:rsid w:val="00F1368B"/>
    <w:pPr>
      <w:spacing w:line="240" w:lineRule="exact"/>
      <w:ind w:left="283"/>
    </w:pPr>
    <w:rPr>
      <w:rFonts w:ascii="Times New Roman" w:eastAsia="Times New Roman" w:hAnsi="Times New Roman" w:cs="David"/>
      <w:sz w:val="24"/>
      <w:szCs w:val="24"/>
    </w:rPr>
  </w:style>
  <w:style w:type="paragraph" w:customStyle="1" w:styleId="31">
    <w:name w:val="כותרת 31"/>
    <w:basedOn w:val="Normal"/>
    <w:next w:val="Normal"/>
    <w:rsid w:val="00F1368B"/>
    <w:pPr>
      <w:spacing w:before="100" w:beforeAutospacing="1" w:after="0" w:line="288" w:lineRule="auto"/>
      <w:outlineLvl w:val="2"/>
    </w:pPr>
    <w:rPr>
      <w:rFonts w:ascii="Times New Roman" w:eastAsia="Times New Roman" w:hAnsi="Times New Roman" w:cs="David"/>
      <w:b/>
      <w:bCs/>
      <w:sz w:val="24"/>
      <w:szCs w:val="28"/>
      <w:u w:val="single"/>
    </w:rPr>
  </w:style>
  <w:style w:type="paragraph" w:customStyle="1" w:styleId="41">
    <w:name w:val="כותרת 41"/>
    <w:basedOn w:val="Normal"/>
    <w:next w:val="Normal"/>
    <w:rsid w:val="00F1368B"/>
    <w:pPr>
      <w:spacing w:before="100" w:beforeAutospacing="1" w:after="0" w:line="264" w:lineRule="auto"/>
      <w:outlineLvl w:val="3"/>
    </w:pPr>
    <w:rPr>
      <w:rFonts w:ascii="Times New Roman" w:eastAsia="Times New Roman" w:hAnsi="Times New Roman" w:cs="David"/>
      <w:b/>
      <w:bCs/>
      <w:sz w:val="22"/>
      <w:szCs w:val="26"/>
    </w:rPr>
  </w:style>
  <w:style w:type="character" w:customStyle="1" w:styleId="default">
    <w:name w:val="default"/>
    <w:rsid w:val="00F1368B"/>
    <w:rPr>
      <w:rFonts w:ascii="Times New Roman" w:hAnsi="Times New Roman"/>
      <w:sz w:val="26"/>
    </w:rPr>
  </w:style>
  <w:style w:type="character" w:customStyle="1" w:styleId="510">
    <w:name w:val="כותרת 5 תו1"/>
    <w:locked/>
    <w:rsid w:val="00F1368B"/>
    <w:rPr>
      <w:rFonts w:cs="David"/>
      <w:b/>
      <w:bCs/>
      <w:sz w:val="32"/>
      <w:szCs w:val="32"/>
      <w:lang w:eastAsia="he-IL"/>
    </w:rPr>
  </w:style>
  <w:style w:type="character" w:customStyle="1" w:styleId="72">
    <w:name w:val="כותרת 7 תו2"/>
    <w:locked/>
    <w:rsid w:val="00F1368B"/>
    <w:rPr>
      <w:rFonts w:cs="David"/>
      <w:sz w:val="36"/>
      <w:szCs w:val="36"/>
      <w:lang w:eastAsia="he-IL"/>
    </w:rPr>
  </w:style>
  <w:style w:type="paragraph" w:customStyle="1" w:styleId="Arial10">
    <w:name w:val="סגנון (לטיני) Arial (עברית ושפות אחרות) ‏10 נק' שמאל מרווח בין ש..."/>
    <w:basedOn w:val="Normal"/>
    <w:rsid w:val="00F1368B"/>
    <w:pPr>
      <w:widowControl w:val="0"/>
      <w:spacing w:after="0"/>
      <w:jc w:val="right"/>
    </w:pPr>
    <w:rPr>
      <w:rFonts w:ascii="David" w:eastAsia="Times New Roman" w:hAnsi="David" w:cs="David"/>
      <w:sz w:val="20"/>
      <w:szCs w:val="20"/>
      <w:lang w:eastAsia="he-IL"/>
    </w:rPr>
  </w:style>
  <w:style w:type="character" w:customStyle="1" w:styleId="20">
    <w:name w:val="תו תו2"/>
    <w:rsid w:val="00F1368B"/>
    <w:rPr>
      <w:b/>
      <w:spacing w:val="40"/>
      <w:sz w:val="24"/>
      <w:lang w:val="en-US" w:eastAsia="he-IL" w:bidi="he-IL"/>
    </w:rPr>
  </w:style>
  <w:style w:type="paragraph" w:customStyle="1" w:styleId="KOT6">
    <w:name w:val="KOT6"/>
    <w:basedOn w:val="KOT5"/>
    <w:locked/>
    <w:rsid w:val="001B19A1"/>
    <w:pPr>
      <w:outlineLvl w:val="3"/>
    </w:pPr>
    <w:rPr>
      <w:sz w:val="21"/>
      <w:szCs w:val="21"/>
    </w:rPr>
  </w:style>
  <w:style w:type="paragraph" w:customStyle="1" w:styleId="KOT7">
    <w:name w:val="KOT7"/>
    <w:basedOn w:val="KOT6"/>
    <w:locked/>
    <w:rsid w:val="00E7492C"/>
    <w:pPr>
      <w:outlineLvl w:val="4"/>
    </w:pPr>
    <w:rPr>
      <w:sz w:val="20"/>
      <w:szCs w:val="20"/>
    </w:rPr>
  </w:style>
  <w:style w:type="character" w:customStyle="1" w:styleId="610">
    <w:name w:val="כותרת 6 תו1"/>
    <w:rsid w:val="00F1368B"/>
    <w:rPr>
      <w:rFonts w:cs="David"/>
      <w:spacing w:val="40"/>
      <w:szCs w:val="24"/>
      <w:lang w:val="en-US" w:eastAsia="he-IL" w:bidi="he-IL"/>
    </w:rPr>
  </w:style>
  <w:style w:type="paragraph" w:customStyle="1" w:styleId="32">
    <w:name w:val="כותרת 32"/>
    <w:basedOn w:val="Normal"/>
    <w:next w:val="Normal"/>
    <w:rsid w:val="00F1368B"/>
    <w:pPr>
      <w:widowControl w:val="0"/>
      <w:spacing w:before="100" w:beforeAutospacing="1" w:after="0" w:line="288" w:lineRule="auto"/>
      <w:outlineLvl w:val="2"/>
    </w:pPr>
    <w:rPr>
      <w:rFonts w:ascii="Times New Roman" w:eastAsia="Times New Roman" w:hAnsi="Times New Roman" w:cs="David"/>
      <w:b/>
      <w:bCs/>
      <w:sz w:val="24"/>
      <w:szCs w:val="28"/>
      <w:u w:val="single"/>
      <w:lang w:eastAsia="he-IL"/>
    </w:rPr>
  </w:style>
  <w:style w:type="paragraph" w:customStyle="1" w:styleId="42">
    <w:name w:val="כותרת 42"/>
    <w:basedOn w:val="Normal"/>
    <w:next w:val="Normal"/>
    <w:rsid w:val="00F1368B"/>
    <w:pPr>
      <w:widowControl w:val="0"/>
      <w:spacing w:before="100" w:beforeAutospacing="1" w:after="0" w:line="264" w:lineRule="auto"/>
      <w:outlineLvl w:val="3"/>
    </w:pPr>
    <w:rPr>
      <w:rFonts w:ascii="Times New Roman" w:eastAsia="Times New Roman" w:hAnsi="Times New Roman" w:cs="David"/>
      <w:b/>
      <w:bCs/>
      <w:sz w:val="22"/>
      <w:szCs w:val="26"/>
      <w:lang w:eastAsia="he-IL"/>
    </w:rPr>
  </w:style>
  <w:style w:type="character" w:customStyle="1" w:styleId="410">
    <w:name w:val="כותרת 41 תו"/>
    <w:rsid w:val="00F1368B"/>
    <w:rPr>
      <w:rFonts w:cs="David"/>
      <w:b/>
      <w:bCs/>
      <w:sz w:val="22"/>
      <w:szCs w:val="26"/>
    </w:rPr>
  </w:style>
  <w:style w:type="character" w:customStyle="1" w:styleId="DocumentMapChar">
    <w:name w:val="Document Map Char"/>
    <w:basedOn w:val="DefaultParagraphFont"/>
    <w:link w:val="DocumentMap"/>
    <w:semiHidden/>
    <w:rsid w:val="00F1368B"/>
    <w:rPr>
      <w:rFonts w:ascii="Tahoma" w:eastAsia="Times New Roman" w:hAnsi="Tahoma" w:cs="Tahoma"/>
      <w:sz w:val="20"/>
      <w:szCs w:val="20"/>
      <w:shd w:val="clear" w:color="auto" w:fill="000080"/>
      <w:lang w:eastAsia="he-IL"/>
    </w:rPr>
  </w:style>
  <w:style w:type="paragraph" w:styleId="DocumentMap">
    <w:name w:val="Document Map"/>
    <w:basedOn w:val="Normal"/>
    <w:link w:val="DocumentMapChar"/>
    <w:semiHidden/>
    <w:rsid w:val="00F1368B"/>
    <w:pPr>
      <w:widowControl w:val="0"/>
      <w:shd w:val="clear" w:color="auto" w:fill="000080"/>
      <w:spacing w:after="0" w:line="312" w:lineRule="auto"/>
      <w:jc w:val="both"/>
    </w:pPr>
    <w:rPr>
      <w:rFonts w:ascii="Tahoma" w:eastAsia="Times New Roman" w:hAnsi="Tahoma" w:cs="Tahoma"/>
      <w:sz w:val="20"/>
      <w:szCs w:val="20"/>
      <w:lang w:eastAsia="he-IL"/>
    </w:rPr>
  </w:style>
  <w:style w:type="paragraph" w:customStyle="1" w:styleId="a7">
    <w:name w:val="נבנצאל"/>
    <w:basedOn w:val="Normal"/>
    <w:next w:val="Normal"/>
    <w:uiPriority w:val="99"/>
    <w:rsid w:val="00F1368B"/>
    <w:pPr>
      <w:spacing w:after="200" w:line="276" w:lineRule="auto"/>
      <w:ind w:left="-567"/>
    </w:pPr>
    <w:rPr>
      <w:rFonts w:ascii="Rockwell" w:eastAsia="Rockwell" w:hAnsi="Rockwell" w:cs="David"/>
      <w:sz w:val="22"/>
      <w:szCs w:val="20"/>
    </w:rPr>
  </w:style>
  <w:style w:type="character" w:customStyle="1" w:styleId="a8">
    <w:name w:val="נבנצאל תו"/>
    <w:uiPriority w:val="99"/>
    <w:locked/>
    <w:rsid w:val="00F1368B"/>
    <w:rPr>
      <w:rFonts w:ascii="Rockwell" w:eastAsia="Rockwell" w:hAnsi="Rockwell" w:cs="David"/>
      <w:sz w:val="22"/>
    </w:rPr>
  </w:style>
  <w:style w:type="paragraph" w:styleId="Date">
    <w:name w:val="Date"/>
    <w:basedOn w:val="Normal"/>
    <w:next w:val="Normal"/>
    <w:link w:val="DateChar"/>
    <w:uiPriority w:val="99"/>
    <w:rsid w:val="00F1368B"/>
    <w:pPr>
      <w:spacing w:before="120" w:after="200" w:line="240" w:lineRule="auto"/>
    </w:pPr>
    <w:rPr>
      <w:rFonts w:ascii="Rockwell" w:eastAsia="Rockwell" w:hAnsi="Rockwell" w:cs="David"/>
      <w:sz w:val="22"/>
      <w:szCs w:val="22"/>
    </w:rPr>
  </w:style>
  <w:style w:type="character" w:customStyle="1" w:styleId="DateChar">
    <w:name w:val="Date Char"/>
    <w:basedOn w:val="DefaultParagraphFont"/>
    <w:link w:val="Date"/>
    <w:uiPriority w:val="99"/>
    <w:rsid w:val="00F1368B"/>
    <w:rPr>
      <w:rFonts w:ascii="Rockwell" w:eastAsia="Rockwell" w:hAnsi="Rockwell" w:cs="David"/>
      <w:sz w:val="22"/>
      <w:szCs w:val="22"/>
    </w:rPr>
  </w:style>
  <w:style w:type="character" w:customStyle="1" w:styleId="a9">
    <w:name w:val="תאריך תו"/>
    <w:rsid w:val="00F1368B"/>
    <w:rPr>
      <w:rFonts w:ascii="Rockwell" w:eastAsia="Rockwell" w:hAnsi="Rockwell" w:cs="David"/>
      <w:sz w:val="22"/>
      <w:szCs w:val="22"/>
    </w:rPr>
  </w:style>
  <w:style w:type="paragraph" w:customStyle="1" w:styleId="tab-name">
    <w:name w:val="tab-name"/>
    <w:basedOn w:val="KOT5"/>
    <w:qFormat/>
    <w:rsid w:val="00132FFC"/>
    <w:pPr>
      <w:outlineLvl w:val="9"/>
    </w:pPr>
    <w:rPr>
      <w:rFonts w:eastAsiaTheme="minorEastAsia"/>
      <w:color w:val="0B5294" w:themeColor="accent1" w:themeShade="BF"/>
      <w:sz w:val="18"/>
      <w:szCs w:val="18"/>
    </w:rPr>
  </w:style>
  <w:style w:type="paragraph" w:customStyle="1" w:styleId="chap-name">
    <w:name w:val="chap-name"/>
    <w:basedOn w:val="Footer"/>
    <w:qFormat/>
    <w:rsid w:val="00E077B7"/>
    <w:pPr>
      <w:spacing w:before="2000" w:after="240" w:line="800" w:lineRule="atLeast"/>
      <w:jc w:val="center"/>
    </w:pPr>
    <w:rPr>
      <w:rFonts w:ascii="Tahoma" w:hAnsi="Tahoma" w:cs="Tahoma"/>
      <w:color w:val="2A2AA6"/>
      <w:sz w:val="32"/>
      <w:szCs w:val="36"/>
    </w:rPr>
  </w:style>
  <w:style w:type="paragraph" w:customStyle="1" w:styleId="KOT3T">
    <w:name w:val="KOT3T"/>
    <w:basedOn w:val="KOT3"/>
    <w:qFormat/>
    <w:rsid w:val="00D94BA9"/>
    <w:pPr>
      <w:spacing w:after="240" w:line="240" w:lineRule="atLeast"/>
      <w:outlineLvl w:val="0"/>
    </w:pPr>
    <w:rPr>
      <w:rFonts w:ascii="Tahoma" w:hAnsi="Tahoma" w:cs="Tahoma"/>
      <w:b w:val="0"/>
      <w:bCs w:val="0"/>
      <w:color w:val="2A2AA6"/>
      <w:sz w:val="48"/>
      <w:szCs w:val="52"/>
    </w:rPr>
  </w:style>
  <w:style w:type="paragraph" w:customStyle="1" w:styleId="KOT4T">
    <w:name w:val="KOT4T"/>
    <w:basedOn w:val="KOT4"/>
    <w:qFormat/>
    <w:rsid w:val="00D94BA9"/>
    <w:pPr>
      <w:spacing w:line="240" w:lineRule="atLeast"/>
    </w:pPr>
    <w:rPr>
      <w:color w:val="2A2AA6"/>
      <w:sz w:val="36"/>
      <w:szCs w:val="36"/>
    </w:rPr>
  </w:style>
  <w:style w:type="paragraph" w:customStyle="1" w:styleId="KOT4S">
    <w:name w:val="KOT4S"/>
    <w:basedOn w:val="KOT4"/>
    <w:qFormat/>
    <w:rsid w:val="00D94BA9"/>
    <w:pPr>
      <w:spacing w:line="240" w:lineRule="atLeast"/>
    </w:pPr>
    <w:rPr>
      <w:color w:val="6B2757"/>
      <w:sz w:val="36"/>
      <w:szCs w:val="36"/>
    </w:rPr>
  </w:style>
  <w:style w:type="paragraph" w:customStyle="1" w:styleId="KOT5T">
    <w:name w:val="KOT5T"/>
    <w:basedOn w:val="KOT5"/>
    <w:qFormat/>
    <w:rsid w:val="00D36781"/>
    <w:pPr>
      <w:jc w:val="center"/>
    </w:pPr>
    <w:rPr>
      <w:b/>
      <w:bCs/>
      <w:sz w:val="24"/>
      <w:szCs w:val="24"/>
      <w:u w:color="FF0000"/>
    </w:rPr>
  </w:style>
  <w:style w:type="paragraph" w:customStyle="1" w:styleId="KOT6T">
    <w:name w:val="KOT6T"/>
    <w:basedOn w:val="KOT6"/>
    <w:qFormat/>
    <w:rsid w:val="00D94BA9"/>
    <w:pPr>
      <w:spacing w:after="60"/>
    </w:pPr>
    <w:rPr>
      <w:sz w:val="20"/>
      <w:szCs w:val="20"/>
    </w:rPr>
  </w:style>
  <w:style w:type="paragraph" w:styleId="BlockText">
    <w:name w:val="Block Text"/>
    <w:basedOn w:val="Normal"/>
    <w:unhideWhenUsed/>
    <w:rsid w:val="00E67E7C"/>
    <w:pPr>
      <w:pBdr>
        <w:top w:val="single" w:sz="12" w:space="1" w:color="2A2AA6"/>
        <w:left w:val="single" w:sz="12" w:space="4" w:color="2A2AA6"/>
        <w:bottom w:val="single" w:sz="12" w:space="1" w:color="2A2AA6"/>
        <w:right w:val="single" w:sz="12" w:space="4" w:color="2A2AA6"/>
      </w:pBdr>
      <w:spacing w:line="240" w:lineRule="exact"/>
      <w:ind w:left="170" w:right="2268"/>
      <w:jc w:val="both"/>
    </w:pPr>
    <w:rPr>
      <w:rFonts w:ascii="Tahoma" w:hAnsi="Tahoma" w:cs="Tahoma"/>
      <w:sz w:val="17"/>
      <w:szCs w:val="17"/>
    </w:rPr>
  </w:style>
  <w:style w:type="paragraph" w:customStyle="1" w:styleId="name-sub">
    <w:name w:val="name-sub"/>
    <w:basedOn w:val="NAME"/>
    <w:qFormat/>
    <w:rsid w:val="00C20745"/>
    <w:pPr>
      <w:spacing w:before="0" w:after="240"/>
    </w:pPr>
    <w:rPr>
      <w:sz w:val="32"/>
      <w:szCs w:val="32"/>
    </w:rPr>
  </w:style>
  <w:style w:type="character" w:customStyle="1" w:styleId="Heading5Char1">
    <w:name w:val="Heading 5 Char1"/>
    <w:basedOn w:val="DefaultParagraphFont"/>
    <w:uiPriority w:val="1"/>
    <w:rsid w:val="000F41D0"/>
    <w:rPr>
      <w:rFonts w:eastAsiaTheme="majorEastAsia"/>
      <w:bCs/>
      <w:spacing w:val="40"/>
    </w:rPr>
  </w:style>
  <w:style w:type="character" w:customStyle="1" w:styleId="FootnoteTextChar1">
    <w:name w:val="Footnote Text Char1"/>
    <w:aliases w:val=" Char Char,FOOTNOTES Char,Footnote Text - Sharp Char Char Char,Footnote Text - Sharp Char Char1,Footnote Text - Sharp Char1,Footnote Text Char Char Char Char Char Char,Footnote reference Char,Sharp - Footnote Text Char,fn Char"/>
    <w:basedOn w:val="DefaultParagraphFont"/>
    <w:rsid w:val="000F41D0"/>
    <w:rPr>
      <w:szCs w:val="20"/>
    </w:rPr>
  </w:style>
  <w:style w:type="paragraph" w:customStyle="1" w:styleId="P00">
    <w:name w:val="P00"/>
    <w:rsid w:val="000F41D0"/>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jc w:val="both"/>
    </w:pPr>
    <w:rPr>
      <w:rFonts w:ascii="Times New Roman" w:eastAsia="Times New Roman" w:hAnsi="Times New Roman" w:cs="Times New Roman"/>
      <w:noProof/>
      <w:sz w:val="20"/>
      <w:szCs w:val="26"/>
      <w:lang w:eastAsia="he-IL"/>
    </w:rPr>
  </w:style>
  <w:style w:type="character" w:customStyle="1" w:styleId="st1">
    <w:name w:val="st1"/>
    <w:basedOn w:val="DefaultParagraphFont"/>
    <w:rsid w:val="000F41D0"/>
  </w:style>
  <w:style w:type="paragraph" w:customStyle="1" w:styleId="sub-name-2">
    <w:name w:val="sub-name-2"/>
    <w:basedOn w:val="name-sub"/>
    <w:qFormat/>
    <w:rsid w:val="00C20745"/>
    <w:pPr>
      <w:outlineLvl w:val="9"/>
    </w:pPr>
    <w:rPr>
      <w:sz w:val="24"/>
      <w:szCs w:val="24"/>
    </w:rPr>
  </w:style>
  <w:style w:type="paragraph" w:customStyle="1" w:styleId="name-sub-2">
    <w:name w:val="name-sub-2"/>
    <w:basedOn w:val="sub-name-2"/>
    <w:qFormat/>
    <w:rsid w:val="00C20745"/>
    <w:pPr>
      <w:spacing w:after="120"/>
    </w:pPr>
  </w:style>
  <w:style w:type="paragraph" w:customStyle="1" w:styleId="takzir-text">
    <w:name w:val="takzir-text"/>
    <w:qFormat/>
    <w:rsid w:val="00F67E4C"/>
    <w:pPr>
      <w:pBdr>
        <w:top w:val="single" w:sz="8" w:space="4" w:color="2A2AA6"/>
        <w:left w:val="single" w:sz="8" w:space="4" w:color="2A2AA6"/>
        <w:bottom w:val="single" w:sz="8" w:space="6" w:color="2A2AA6"/>
        <w:right w:val="single" w:sz="8" w:space="4" w:color="2A2AA6"/>
      </w:pBdr>
      <w:spacing w:line="240" w:lineRule="exact"/>
      <w:ind w:left="170" w:right="2268"/>
      <w:jc w:val="both"/>
    </w:pPr>
    <w:rPr>
      <w:rFonts w:ascii="Tahoma" w:hAnsi="Tahoma" w:cs="Tahoma"/>
      <w:sz w:val="17"/>
      <w:szCs w:val="18"/>
    </w:rPr>
  </w:style>
  <w:style w:type="paragraph" w:customStyle="1" w:styleId="takzir-list-paragraph">
    <w:name w:val="takzir-list-paragraph"/>
    <w:basedOn w:val="ListParagraph"/>
    <w:next w:val="takzir-text"/>
    <w:qFormat/>
    <w:rsid w:val="00F67E4C"/>
    <w:pPr>
      <w:numPr>
        <w:numId w:val="14"/>
      </w:numPr>
      <w:pBdr>
        <w:top w:val="single" w:sz="8" w:space="4" w:color="2A2AA6"/>
        <w:left w:val="single" w:sz="8" w:space="4" w:color="2A2AA6"/>
        <w:bottom w:val="single" w:sz="8" w:space="6" w:color="2A2AA6"/>
        <w:right w:val="single" w:sz="8" w:space="4" w:color="2A2AA6"/>
      </w:pBdr>
      <w:spacing w:line="240" w:lineRule="exact"/>
      <w:ind w:right="2268"/>
    </w:pPr>
    <w:rPr>
      <w:sz w:val="17"/>
      <w:szCs w:val="18"/>
    </w:rPr>
  </w:style>
  <w:style w:type="paragraph" w:customStyle="1" w:styleId="running-text">
    <w:name w:val="running-text"/>
    <w:qFormat/>
    <w:rsid w:val="00F67E4C"/>
    <w:pPr>
      <w:spacing w:line="240" w:lineRule="exact"/>
      <w:ind w:right="2268"/>
      <w:jc w:val="both"/>
    </w:pPr>
    <w:rPr>
      <w:rFonts w:ascii="Tahoma" w:hAnsi="Tahoma" w:cs="Tahoma"/>
      <w:sz w:val="17"/>
      <w:szCs w:val="18"/>
    </w:rPr>
  </w:style>
  <w:style w:type="paragraph" w:customStyle="1" w:styleId="text-source">
    <w:name w:val="text-source"/>
    <w:basedOn w:val="Normal"/>
    <w:next w:val="takzir-text"/>
    <w:qFormat/>
    <w:rsid w:val="00E7492C"/>
    <w:pPr>
      <w:shd w:val="clear" w:color="auto" w:fill="FFFFFF"/>
      <w:spacing w:before="120" w:after="240" w:line="200" w:lineRule="exact"/>
      <w:ind w:right="2268"/>
    </w:pPr>
    <w:rPr>
      <w:rFonts w:ascii="Tahoma" w:eastAsia="Times New Roman" w:hAnsi="Tahoma" w:cs="Tahoma"/>
      <w:color w:val="222222"/>
      <w:sz w:val="14"/>
      <w:szCs w:val="14"/>
    </w:rPr>
  </w:style>
  <w:style w:type="paragraph" w:customStyle="1" w:styleId="p22">
    <w:name w:val="p22"/>
    <w:basedOn w:val="Normal"/>
    <w:rsid w:val="000A28D0"/>
    <w:pPr>
      <w:bidi w:val="0"/>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header" Target="header7.xml"/><Relationship Id="rId16" Type="http://schemas.openxmlformats.org/officeDocument/2006/relationships/image" Target="media/image6.jpeg"/><Relationship Id="rId2" Type="http://schemas.openxmlformats.org/officeDocument/2006/relationships/settings" Target="settings.xml"/><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customXml" Target="../customXml/item4.xml"/><Relationship Id="rId5" Type="http://schemas.openxmlformats.org/officeDocument/2006/relationships/customXml" Target="../customXml/item1.xml"/><Relationship Id="rId61"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theme" Target="theme/theme1.xml"/><Relationship Id="rId51" Type="http://schemas.openxmlformats.org/officeDocument/2006/relationships/image" Target="media/image41.jpeg"/><Relationship Id="rId8" Type="http://schemas.openxmlformats.org/officeDocument/2006/relationships/header" Target="header3.xml"/><Relationship Id="rId72" Type="http://schemas.openxmlformats.org/officeDocument/2006/relationships/customXml" Target="../customXml/item2.xml"/><Relationship Id="rId3"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header" Target="header6.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numbering" Target="numbering.xml"/><Relationship Id="rId1" Type="http://schemas.openxmlformats.org/officeDocument/2006/relationships/footnotes" Target="footnotes.xml"/><Relationship Id="rId6" Type="http://schemas.openxmlformats.org/officeDocument/2006/relationships/header" Target="header1.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eader" Target="header5.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customXml" Target="../customXml/item3.xml"/><Relationship Id="rId4" Type="http://schemas.openxmlformats.org/officeDocument/2006/relationships/fontTable" Target="fontTable.xml"/><Relationship Id="rId9" Type="http://schemas.openxmlformats.org/officeDocument/2006/relationships/header" Target="header4.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header" Target="header2.xml"/><Relationship Id="rId71" Type="http://schemas.openxmlformats.org/officeDocument/2006/relationships/styles" Target="styles.xml"/></Relationships>
</file>

<file path=word/theme/_rels/theme1.xml.rels>&#65279;<?xml version="1.0" encoding="utf-8" standalone="yes"?><Relationships xmlns="http://schemas.openxmlformats.org/package/2006/relationships"><Relationship Id="rId1" Type="http://schemas.openxmlformats.org/officeDocument/2006/relationships/image" Target="../media/image57.jpeg" /></Relationships>
</file>

<file path=word/theme/theme1.xml><?xml version="1.0" encoding="utf-8"?>
<a:theme xmlns:a="http://schemas.openxmlformats.org/drawingml/2006/main" name="Ion">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xmlns="" name="Ion" id="{B8441ADB-2E43-4AF7-B97A-BD870242C6A8}" vid="{292E63A9-BB86-4E3D-B92A-7223C6510D2E}"/>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3864389fd21ce9150964e53b9a8f1608">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2e0a3e01fa184713ae5393162d4b5312"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E47A7D29-C9DA-419C-B456-197A00AAFCAE}">
  <ds:schemaRefs>
    <ds:schemaRef ds:uri="http://schemas.openxmlformats.org/officeDocument/2006/bibliography"/>
  </ds:schemaRefs>
</ds:datastoreItem>
</file>

<file path=customXml/itemProps2.xml><?xml version="1.0" encoding="utf-8"?>
<ds:datastoreItem xmlns:ds="http://schemas.openxmlformats.org/officeDocument/2006/customXml" ds:itemID="{8E91319F-FF05-4977-BFDB-87C65D025E31}"/>
</file>

<file path=customXml/itemProps3.xml><?xml version="1.0" encoding="utf-8"?>
<ds:datastoreItem xmlns:ds="http://schemas.openxmlformats.org/officeDocument/2006/customXml" ds:itemID="{C9E4E26C-6C70-4B88-92F0-7C6C0D5020EA}"/>
</file>

<file path=customXml/itemProps4.xml><?xml version="1.0" encoding="utf-8"?>
<ds:datastoreItem xmlns:ds="http://schemas.openxmlformats.org/officeDocument/2006/customXml" ds:itemID="{E29849C9-5A00-4E7D-83BA-AD1691206175}"/>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