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987732">
      <w:pPr>
        <w:pStyle w:val="NAME"/>
        <w:rPr>
          <w:rtl/>
        </w:rPr>
      </w:pPr>
      <w:bookmarkStart w:id="0" w:name="_Toc349122061"/>
      <w:bookmarkStart w:id="1" w:name="_Toc349136480"/>
      <w:bookmarkStart w:id="2" w:name="_Toc352831083"/>
      <w:bookmarkStart w:id="3" w:name="_Toc354324568"/>
      <w:bookmarkStart w:id="4" w:name="_Toc354661923"/>
      <w:r w:rsidRPr="00172B3F">
        <w:rPr>
          <w:rFonts w:hint="eastAsia"/>
          <w:rtl/>
        </w:rPr>
        <w:t>תכנון</w:t>
      </w:r>
      <w:r w:rsidRPr="00172B3F">
        <w:rPr>
          <w:rtl/>
        </w:rPr>
        <w:t xml:space="preserve"> </w:t>
      </w:r>
      <w:r w:rsidRPr="00172B3F">
        <w:rPr>
          <w:rFonts w:hint="eastAsia"/>
          <w:rtl/>
        </w:rPr>
        <w:t>וקידום</w:t>
      </w:r>
      <w:r w:rsidRPr="00172B3F">
        <w:rPr>
          <w:rtl/>
        </w:rPr>
        <w:t xml:space="preserve"> </w:t>
      </w:r>
      <w:r w:rsidRPr="00172B3F">
        <w:rPr>
          <w:rFonts w:hint="eastAsia"/>
          <w:rtl/>
        </w:rPr>
        <w:t>של</w:t>
      </w:r>
      <w:r w:rsidRPr="00172B3F">
        <w:rPr>
          <w:rtl/>
        </w:rPr>
        <w:t xml:space="preserve"> </w:t>
      </w:r>
      <w:r w:rsidRPr="00172B3F">
        <w:rPr>
          <w:rFonts w:hint="eastAsia"/>
          <w:rtl/>
        </w:rPr>
        <w:t>התחבורה</w:t>
      </w:r>
      <w:r w:rsidRPr="00172B3F">
        <w:rPr>
          <w:rtl/>
        </w:rPr>
        <w:t xml:space="preserve"> </w:t>
      </w:r>
      <w:r w:rsidRPr="00172B3F">
        <w:rPr>
          <w:rFonts w:hint="eastAsia"/>
          <w:rtl/>
        </w:rPr>
        <w:t>הציבורית</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CE7600">
          <w:headerReference w:type="even" r:id="rId6"/>
          <w:headerReference w:type="default" r:id="rId7"/>
          <w:pgSz w:w="11906" w:h="16838" w:code="9"/>
          <w:pgMar w:top="3119" w:right="1701" w:bottom="3119" w:left="1701" w:header="1559" w:footer="709" w:gutter="0"/>
          <w:pgNumType w:start="23"/>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1B2F74" w:rsidRPr="007E10DE" w:rsidP="001B2F74">
      <w:pPr>
        <w:pStyle w:val="takzir-text"/>
        <w:bidi/>
        <w:rPr>
          <w:rtl/>
        </w:rPr>
      </w:pPr>
      <w:r>
        <w:rPr>
          <w:rFonts w:hint="cs"/>
          <w:rtl/>
        </w:rPr>
        <w:t>למערכות התחבורה הציבורית (להלן גם - תח"צ) יש יתרונות כלכליים, חברתיים, סביבתיים ובטיחותיים, לעומת מערכות המתבססות על כלי רכב פרטיים. מכיוון ש</w:t>
      </w:r>
      <w:r>
        <w:rPr>
          <w:rtl/>
        </w:rPr>
        <w:t xml:space="preserve">התחבורה הציבורית </w:t>
      </w:r>
      <w:r>
        <w:rPr>
          <w:rFonts w:hint="cs"/>
          <w:rtl/>
        </w:rPr>
        <w:t>ממלאת</w:t>
      </w:r>
      <w:r>
        <w:rPr>
          <w:rtl/>
        </w:rPr>
        <w:t xml:space="preserve"> תפקיד מרכזי בפיתוח הכלכלי-חברתי של המשק, </w:t>
      </w:r>
      <w:r>
        <w:rPr>
          <w:rFonts w:hint="cs"/>
          <w:rtl/>
        </w:rPr>
        <w:t xml:space="preserve">יש </w:t>
      </w:r>
      <w:r>
        <w:rPr>
          <w:rtl/>
        </w:rPr>
        <w:t>צורך</w:t>
      </w:r>
      <w:r>
        <w:rPr>
          <w:rFonts w:hint="cs"/>
          <w:rtl/>
        </w:rPr>
        <w:t xml:space="preserve"> ב</w:t>
      </w:r>
      <w:r>
        <w:rPr>
          <w:rtl/>
        </w:rPr>
        <w:t>גיבוש תפיסה תכנונית ארוכת טווח</w:t>
      </w:r>
      <w:r>
        <w:rPr>
          <w:rFonts w:hint="cs"/>
          <w:rtl/>
        </w:rPr>
        <w:t xml:space="preserve"> בנושא. לשם כך יש לבצע עבודת תכנון סדורה, מתואמת ויסודית, שתבטיח פיתוח אפקטיבי, מהיר ויעיל של מערכות התחבורה הציבורית. </w:t>
      </w:r>
    </w:p>
    <w:p w:rsidR="001B2F74" w:rsidRPr="006F2836" w:rsidP="002D1FD5">
      <w:pPr>
        <w:pStyle w:val="takzir-text"/>
        <w:bidi/>
        <w:rPr>
          <w:highlight w:val="yellow"/>
          <w:rtl/>
        </w:rPr>
      </w:pPr>
      <w:r w:rsidRPr="00665E0C">
        <w:rPr>
          <w:rFonts w:hint="cs"/>
          <w:rtl/>
        </w:rPr>
        <w:t xml:space="preserve">במשך מרבית שנות קיומה של המדינה התפיסה שלפיה פעלו הגורמים האחראים לתחום התכנון התבססה על שימוש ברכב פרטי כאמצעי תחבורה עיקרי. על כן השקיעה המדינה בעיקר בפיתוח של כבישים מהירים, מחלפים, גשרים, מנהרות וחניונים, שנועדו לשרת בייחוד את בעלי הרכב הפרטי, ולא פיתחה די הצורך את </w:t>
      </w:r>
      <w:r w:rsidRPr="00665E0C">
        <w:rPr>
          <w:rtl/>
        </w:rPr>
        <w:t>היצע התחבורה הציבורית, את</w:t>
      </w:r>
      <w:r w:rsidRPr="00665E0C">
        <w:rPr>
          <w:rFonts w:hint="cs"/>
          <w:rtl/>
        </w:rPr>
        <w:t xml:space="preserve"> </w:t>
      </w:r>
      <w:r w:rsidRPr="00665E0C">
        <w:rPr>
          <w:rtl/>
        </w:rPr>
        <w:t>מערכות הסעת ההמונים</w:t>
      </w:r>
      <w:r>
        <w:rPr>
          <w:rtl/>
        </w:rPr>
        <w:t xml:space="preserve"> </w:t>
      </w:r>
      <w:r w:rsidRPr="00665E0C">
        <w:rPr>
          <w:rtl/>
        </w:rPr>
        <w:t>במטרופולינים</w:t>
      </w:r>
      <w:r w:rsidRPr="00665E0C">
        <w:rPr>
          <w:rFonts w:hint="cs"/>
          <w:rtl/>
        </w:rPr>
        <w:t xml:space="preserve"> </w:t>
      </w:r>
      <w:r w:rsidRPr="00665E0C">
        <w:rPr>
          <w:rtl/>
        </w:rPr>
        <w:t>ואת התשתית המסילתית הבי</w:t>
      </w:r>
      <w:r w:rsidRPr="00665E0C">
        <w:rPr>
          <w:rFonts w:hint="cs"/>
          <w:rtl/>
        </w:rPr>
        <w:t>ן</w:t>
      </w:r>
      <w:r w:rsidRPr="00665E0C">
        <w:rPr>
          <w:rtl/>
        </w:rPr>
        <w:t>-עירונית</w:t>
      </w:r>
      <w:r w:rsidRPr="00665E0C">
        <w:rPr>
          <w:rFonts w:hint="cs"/>
          <w:rtl/>
        </w:rPr>
        <w:t xml:space="preserve">. נוסף על כך, אופן תכנונם של רבים מהיישובים ותשתיות התחבורה בהם הותאמו בעיקר לשימוש ברכב פרטי. </w:t>
      </w:r>
      <w:r w:rsidRPr="0012789B" w:rsidR="00A33CCF">
        <w:rPr>
          <w:noProof/>
          <w:szCs w:val="17"/>
          <w:rtl/>
        </w:rPr>
        <mc:AlternateContent>
          <mc:Choice Requires="wps">
            <w:drawing>
              <wp:anchor distT="0" distB="0" distL="114300" distR="114300" simplePos="0" relativeHeight="2517094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9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415583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710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רבות</w:t>
                            </w:r>
                            <w:r w:rsidRPr="007925F5">
                              <w:rPr>
                                <w:rFonts w:cs="Tahoma"/>
                                <w:color w:val="0B5294"/>
                                <w:spacing w:val="-4"/>
                                <w:sz w:val="24"/>
                                <w:szCs w:val="24"/>
                                <w:rtl/>
                              </w:rPr>
                              <w:t xml:space="preserve"> </w:t>
                            </w:r>
                            <w:r w:rsidRPr="007925F5">
                              <w:rPr>
                                <w:rFonts w:cs="Tahoma" w:hint="eastAsia"/>
                                <w:color w:val="0B5294"/>
                                <w:spacing w:val="-4"/>
                                <w:sz w:val="24"/>
                                <w:szCs w:val="24"/>
                                <w:rtl/>
                              </w:rPr>
                              <w:t>התפיסה</w:t>
                            </w:r>
                            <w:r w:rsidRPr="007925F5">
                              <w:rPr>
                                <w:rFonts w:cs="Tahoma"/>
                                <w:color w:val="0B5294"/>
                                <w:spacing w:val="-4"/>
                                <w:sz w:val="24"/>
                                <w:szCs w:val="24"/>
                                <w:rtl/>
                              </w:rPr>
                              <w:t xml:space="preserve"> </w:t>
                            </w:r>
                            <w:r w:rsidRPr="007925F5">
                              <w:rPr>
                                <w:rFonts w:cs="Tahoma" w:hint="eastAsia"/>
                                <w:color w:val="0B5294"/>
                                <w:spacing w:val="-4"/>
                                <w:sz w:val="24"/>
                                <w:szCs w:val="24"/>
                                <w:rtl/>
                              </w:rPr>
                              <w:t>שלפיה</w:t>
                            </w:r>
                            <w:r w:rsidRPr="007925F5">
                              <w:rPr>
                                <w:rFonts w:cs="Tahoma"/>
                                <w:color w:val="0B5294"/>
                                <w:spacing w:val="-4"/>
                                <w:sz w:val="24"/>
                                <w:szCs w:val="24"/>
                                <w:rtl/>
                              </w:rPr>
                              <w:t xml:space="preserve"> </w:t>
                            </w:r>
                            <w:r w:rsidRPr="007925F5">
                              <w:rPr>
                                <w:rFonts w:cs="Tahoma" w:hint="eastAsia"/>
                                <w:color w:val="0B5294"/>
                                <w:spacing w:val="-4"/>
                                <w:sz w:val="24"/>
                                <w:szCs w:val="24"/>
                                <w:rtl/>
                              </w:rPr>
                              <w:t>פעלו</w:t>
                            </w:r>
                            <w:r w:rsidRPr="007925F5">
                              <w:rPr>
                                <w:rFonts w:cs="Tahoma"/>
                                <w:color w:val="0B5294"/>
                                <w:spacing w:val="-4"/>
                                <w:sz w:val="24"/>
                                <w:szCs w:val="24"/>
                                <w:rtl/>
                              </w:rPr>
                              <w:t xml:space="preserve"> </w:t>
                            </w:r>
                            <w:r w:rsidRPr="007925F5">
                              <w:rPr>
                                <w:rFonts w:cs="Tahoma" w:hint="eastAsia"/>
                                <w:color w:val="0B5294"/>
                                <w:spacing w:val="-4"/>
                                <w:sz w:val="24"/>
                                <w:szCs w:val="24"/>
                                <w:rtl/>
                              </w:rPr>
                              <w:t>הגורמים</w:t>
                            </w:r>
                            <w:r w:rsidRPr="007925F5">
                              <w:rPr>
                                <w:rFonts w:cs="Tahoma"/>
                                <w:color w:val="0B5294"/>
                                <w:spacing w:val="-4"/>
                                <w:sz w:val="24"/>
                                <w:szCs w:val="24"/>
                                <w:rtl/>
                              </w:rPr>
                              <w:t xml:space="preserve"> </w:t>
                            </w:r>
                            <w:r w:rsidRPr="007925F5">
                              <w:rPr>
                                <w:rFonts w:cs="Tahoma" w:hint="eastAsia"/>
                                <w:color w:val="0B5294"/>
                                <w:spacing w:val="-4"/>
                                <w:sz w:val="24"/>
                                <w:szCs w:val="24"/>
                                <w:rtl/>
                              </w:rPr>
                              <w:t>האחראים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התבססה</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שימוש</w:t>
                            </w:r>
                            <w:r w:rsidRPr="007925F5">
                              <w:rPr>
                                <w:rFonts w:cs="Tahoma"/>
                                <w:color w:val="0B5294"/>
                                <w:spacing w:val="-4"/>
                                <w:sz w:val="24"/>
                                <w:szCs w:val="24"/>
                                <w:rtl/>
                              </w:rPr>
                              <w:t xml:space="preserve"> </w:t>
                            </w:r>
                            <w:r w:rsidRPr="007925F5">
                              <w:rPr>
                                <w:rFonts w:cs="Tahoma" w:hint="eastAsia"/>
                                <w:color w:val="0B5294"/>
                                <w:spacing w:val="-4"/>
                                <w:sz w:val="24"/>
                                <w:szCs w:val="24"/>
                                <w:rtl/>
                              </w:rPr>
                              <w:t>ברכב</w:t>
                            </w:r>
                            <w:r w:rsidRPr="007925F5">
                              <w:rPr>
                                <w:rFonts w:cs="Tahoma"/>
                                <w:color w:val="0B5294"/>
                                <w:spacing w:val="-4"/>
                                <w:sz w:val="24"/>
                                <w:szCs w:val="24"/>
                                <w:rtl/>
                              </w:rPr>
                              <w:t xml:space="preserve"> </w:t>
                            </w:r>
                            <w:r w:rsidRPr="007925F5">
                              <w:rPr>
                                <w:rFonts w:cs="Tahoma" w:hint="eastAsia"/>
                                <w:color w:val="0B5294"/>
                                <w:spacing w:val="-4"/>
                                <w:sz w:val="24"/>
                                <w:szCs w:val="24"/>
                                <w:rtl/>
                              </w:rPr>
                              <w:t>פרטי</w:t>
                            </w:r>
                            <w:r w:rsidRPr="007925F5">
                              <w:rPr>
                                <w:rFonts w:cs="Tahoma"/>
                                <w:color w:val="0B5294"/>
                                <w:spacing w:val="-4"/>
                                <w:sz w:val="24"/>
                                <w:szCs w:val="24"/>
                                <w:rtl/>
                              </w:rPr>
                              <w:t xml:space="preserve"> </w:t>
                            </w:r>
                            <w:r w:rsidRPr="007925F5">
                              <w:rPr>
                                <w:rFonts w:cs="Tahoma" w:hint="eastAsia"/>
                                <w:color w:val="0B5294"/>
                                <w:spacing w:val="-4"/>
                                <w:sz w:val="24"/>
                                <w:szCs w:val="24"/>
                                <w:rtl/>
                              </w:rPr>
                              <w:t>כאמצעי</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עיקרי</w:t>
                            </w:r>
                            <w:r w:rsidRPr="007925F5">
                              <w:rPr>
                                <w:rFonts w:cs="Tahoma"/>
                                <w:color w:val="0B5294"/>
                                <w:spacing w:val="-4"/>
                                <w:sz w:val="24"/>
                                <w:szCs w:val="24"/>
                                <w:rtl/>
                              </w:rPr>
                              <w:t xml:space="preserve">. </w:t>
                            </w:r>
                            <w:r w:rsidRPr="007925F5">
                              <w:rPr>
                                <w:rFonts w:cs="Tahoma" w:hint="eastAsia"/>
                                <w:color w:val="0B5294"/>
                                <w:spacing w:val="-4"/>
                                <w:sz w:val="24"/>
                                <w:szCs w:val="24"/>
                                <w:rtl/>
                              </w:rPr>
                              <w:t>תכנונם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מהיישובים</w:t>
                            </w:r>
                            <w:r w:rsidRPr="007925F5">
                              <w:rPr>
                                <w:rFonts w:cs="Tahoma"/>
                                <w:color w:val="0B5294"/>
                                <w:spacing w:val="-4"/>
                                <w:sz w:val="24"/>
                                <w:szCs w:val="24"/>
                                <w:rtl/>
                              </w:rPr>
                              <w:t xml:space="preserve"> </w:t>
                            </w:r>
                            <w:r w:rsidRPr="007925F5">
                              <w:rPr>
                                <w:rFonts w:cs="Tahoma" w:hint="eastAsia"/>
                                <w:color w:val="0B5294"/>
                                <w:spacing w:val="-4"/>
                                <w:sz w:val="24"/>
                                <w:szCs w:val="24"/>
                                <w:rtl/>
                              </w:rPr>
                              <w:t>ותשתיות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הותאמו</w:t>
                            </w:r>
                            <w:r w:rsidRPr="007925F5">
                              <w:rPr>
                                <w:rFonts w:cs="Tahoma"/>
                                <w:color w:val="0B5294"/>
                                <w:spacing w:val="-4"/>
                                <w:sz w:val="24"/>
                                <w:szCs w:val="24"/>
                                <w:rtl/>
                              </w:rPr>
                              <w:t xml:space="preserve"> </w:t>
                            </w:r>
                            <w:r w:rsidRPr="007925F5">
                              <w:rPr>
                                <w:rFonts w:cs="Tahoma" w:hint="eastAsia"/>
                                <w:color w:val="0B5294"/>
                                <w:spacing w:val="-4"/>
                                <w:sz w:val="24"/>
                                <w:szCs w:val="24"/>
                                <w:rtl/>
                              </w:rPr>
                              <w:t>בעיקר</w:t>
                            </w:r>
                            <w:r w:rsidRPr="007925F5">
                              <w:rPr>
                                <w:rFonts w:cs="Tahoma"/>
                                <w:color w:val="0B5294"/>
                                <w:spacing w:val="-4"/>
                                <w:sz w:val="24"/>
                                <w:szCs w:val="24"/>
                                <w:rtl/>
                              </w:rPr>
                              <w:t xml:space="preserve"> </w:t>
                            </w:r>
                            <w:r w:rsidRPr="007925F5">
                              <w:rPr>
                                <w:rFonts w:cs="Tahoma" w:hint="eastAsia"/>
                                <w:color w:val="0B5294"/>
                                <w:spacing w:val="-4"/>
                                <w:sz w:val="24"/>
                                <w:szCs w:val="24"/>
                                <w:rtl/>
                              </w:rPr>
                              <w:t>לשימוש</w:t>
                            </w:r>
                            <w:r w:rsidRPr="007925F5">
                              <w:rPr>
                                <w:rFonts w:cs="Tahoma"/>
                                <w:color w:val="0B5294"/>
                                <w:spacing w:val="-4"/>
                                <w:sz w:val="24"/>
                                <w:szCs w:val="24"/>
                                <w:rtl/>
                              </w:rPr>
                              <w:t xml:space="preserve"> </w:t>
                            </w:r>
                            <w:r w:rsidRPr="007925F5">
                              <w:rPr>
                                <w:rFonts w:cs="Tahoma" w:hint="eastAsia"/>
                                <w:color w:val="0B5294"/>
                                <w:spacing w:val="-4"/>
                                <w:sz w:val="24"/>
                                <w:szCs w:val="24"/>
                                <w:rtl/>
                              </w:rPr>
                              <w:t>ברכב</w:t>
                            </w:r>
                            <w:r w:rsidRPr="007925F5">
                              <w:rPr>
                                <w:rFonts w:cs="Tahoma"/>
                                <w:color w:val="0B5294"/>
                                <w:spacing w:val="-4"/>
                                <w:sz w:val="24"/>
                                <w:szCs w:val="24"/>
                                <w:rtl/>
                              </w:rPr>
                              <w:t xml:space="preserve"> </w:t>
                            </w:r>
                            <w:r w:rsidRPr="007925F5">
                              <w:rPr>
                                <w:rFonts w:cs="Tahoma" w:hint="eastAsia"/>
                                <w:color w:val="0B5294"/>
                                <w:spacing w:val="-4"/>
                                <w:sz w:val="24"/>
                                <w:szCs w:val="24"/>
                                <w:rtl/>
                              </w:rPr>
                              <w:t>פרטי</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48890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7216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601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131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רבות</w:t>
                      </w:r>
                      <w:r w:rsidRPr="007925F5">
                        <w:rPr>
                          <w:rFonts w:cs="Tahoma"/>
                          <w:color w:val="0B5294"/>
                          <w:spacing w:val="-4"/>
                          <w:sz w:val="24"/>
                          <w:szCs w:val="24"/>
                          <w:rtl/>
                        </w:rPr>
                        <w:t xml:space="preserve"> </w:t>
                      </w:r>
                      <w:r w:rsidRPr="007925F5">
                        <w:rPr>
                          <w:rFonts w:cs="Tahoma" w:hint="eastAsia"/>
                          <w:color w:val="0B5294"/>
                          <w:spacing w:val="-4"/>
                          <w:sz w:val="24"/>
                          <w:szCs w:val="24"/>
                          <w:rtl/>
                        </w:rPr>
                        <w:t>התפיסה</w:t>
                      </w:r>
                      <w:r w:rsidRPr="007925F5">
                        <w:rPr>
                          <w:rFonts w:cs="Tahoma"/>
                          <w:color w:val="0B5294"/>
                          <w:spacing w:val="-4"/>
                          <w:sz w:val="24"/>
                          <w:szCs w:val="24"/>
                          <w:rtl/>
                        </w:rPr>
                        <w:t xml:space="preserve"> </w:t>
                      </w:r>
                      <w:r w:rsidRPr="007925F5">
                        <w:rPr>
                          <w:rFonts w:cs="Tahoma" w:hint="eastAsia"/>
                          <w:color w:val="0B5294"/>
                          <w:spacing w:val="-4"/>
                          <w:sz w:val="24"/>
                          <w:szCs w:val="24"/>
                          <w:rtl/>
                        </w:rPr>
                        <w:t>שלפיה</w:t>
                      </w:r>
                      <w:r w:rsidRPr="007925F5">
                        <w:rPr>
                          <w:rFonts w:cs="Tahoma"/>
                          <w:color w:val="0B5294"/>
                          <w:spacing w:val="-4"/>
                          <w:sz w:val="24"/>
                          <w:szCs w:val="24"/>
                          <w:rtl/>
                        </w:rPr>
                        <w:t xml:space="preserve"> </w:t>
                      </w:r>
                      <w:r w:rsidRPr="007925F5">
                        <w:rPr>
                          <w:rFonts w:cs="Tahoma" w:hint="eastAsia"/>
                          <w:color w:val="0B5294"/>
                          <w:spacing w:val="-4"/>
                          <w:sz w:val="24"/>
                          <w:szCs w:val="24"/>
                          <w:rtl/>
                        </w:rPr>
                        <w:t>פעלו</w:t>
                      </w:r>
                      <w:r w:rsidRPr="007925F5">
                        <w:rPr>
                          <w:rFonts w:cs="Tahoma"/>
                          <w:color w:val="0B5294"/>
                          <w:spacing w:val="-4"/>
                          <w:sz w:val="24"/>
                          <w:szCs w:val="24"/>
                          <w:rtl/>
                        </w:rPr>
                        <w:t xml:space="preserve"> </w:t>
                      </w:r>
                      <w:r w:rsidRPr="007925F5">
                        <w:rPr>
                          <w:rFonts w:cs="Tahoma" w:hint="eastAsia"/>
                          <w:color w:val="0B5294"/>
                          <w:spacing w:val="-4"/>
                          <w:sz w:val="24"/>
                          <w:szCs w:val="24"/>
                          <w:rtl/>
                        </w:rPr>
                        <w:t>הגורמים</w:t>
                      </w:r>
                      <w:r w:rsidRPr="007925F5">
                        <w:rPr>
                          <w:rFonts w:cs="Tahoma"/>
                          <w:color w:val="0B5294"/>
                          <w:spacing w:val="-4"/>
                          <w:sz w:val="24"/>
                          <w:szCs w:val="24"/>
                          <w:rtl/>
                        </w:rPr>
                        <w:t xml:space="preserve"> </w:t>
                      </w:r>
                      <w:r w:rsidRPr="007925F5">
                        <w:rPr>
                          <w:rFonts w:cs="Tahoma" w:hint="eastAsia"/>
                          <w:color w:val="0B5294"/>
                          <w:spacing w:val="-4"/>
                          <w:sz w:val="24"/>
                          <w:szCs w:val="24"/>
                          <w:rtl/>
                        </w:rPr>
                        <w:t>האחראים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התבססה</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שימוש</w:t>
                      </w:r>
                      <w:r w:rsidRPr="007925F5">
                        <w:rPr>
                          <w:rFonts w:cs="Tahoma"/>
                          <w:color w:val="0B5294"/>
                          <w:spacing w:val="-4"/>
                          <w:sz w:val="24"/>
                          <w:szCs w:val="24"/>
                          <w:rtl/>
                        </w:rPr>
                        <w:t xml:space="preserve"> </w:t>
                      </w:r>
                      <w:r w:rsidRPr="007925F5">
                        <w:rPr>
                          <w:rFonts w:cs="Tahoma" w:hint="eastAsia"/>
                          <w:color w:val="0B5294"/>
                          <w:spacing w:val="-4"/>
                          <w:sz w:val="24"/>
                          <w:szCs w:val="24"/>
                          <w:rtl/>
                        </w:rPr>
                        <w:t>ברכב</w:t>
                      </w:r>
                      <w:r w:rsidRPr="007925F5">
                        <w:rPr>
                          <w:rFonts w:cs="Tahoma"/>
                          <w:color w:val="0B5294"/>
                          <w:spacing w:val="-4"/>
                          <w:sz w:val="24"/>
                          <w:szCs w:val="24"/>
                          <w:rtl/>
                        </w:rPr>
                        <w:t xml:space="preserve"> </w:t>
                      </w:r>
                      <w:r w:rsidRPr="007925F5">
                        <w:rPr>
                          <w:rFonts w:cs="Tahoma" w:hint="eastAsia"/>
                          <w:color w:val="0B5294"/>
                          <w:spacing w:val="-4"/>
                          <w:sz w:val="24"/>
                          <w:szCs w:val="24"/>
                          <w:rtl/>
                        </w:rPr>
                        <w:t>פרטי</w:t>
                      </w:r>
                      <w:r w:rsidRPr="007925F5">
                        <w:rPr>
                          <w:rFonts w:cs="Tahoma"/>
                          <w:color w:val="0B5294"/>
                          <w:spacing w:val="-4"/>
                          <w:sz w:val="24"/>
                          <w:szCs w:val="24"/>
                          <w:rtl/>
                        </w:rPr>
                        <w:t xml:space="preserve"> </w:t>
                      </w:r>
                      <w:r w:rsidRPr="007925F5">
                        <w:rPr>
                          <w:rFonts w:cs="Tahoma" w:hint="eastAsia"/>
                          <w:color w:val="0B5294"/>
                          <w:spacing w:val="-4"/>
                          <w:sz w:val="24"/>
                          <w:szCs w:val="24"/>
                          <w:rtl/>
                        </w:rPr>
                        <w:t>כאמצעי</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עיקרי</w:t>
                      </w:r>
                      <w:r w:rsidRPr="007925F5">
                        <w:rPr>
                          <w:rFonts w:cs="Tahoma"/>
                          <w:color w:val="0B5294"/>
                          <w:spacing w:val="-4"/>
                          <w:sz w:val="24"/>
                          <w:szCs w:val="24"/>
                          <w:rtl/>
                        </w:rPr>
                        <w:t xml:space="preserve">. </w:t>
                      </w:r>
                      <w:r w:rsidRPr="007925F5">
                        <w:rPr>
                          <w:rFonts w:cs="Tahoma" w:hint="eastAsia"/>
                          <w:color w:val="0B5294"/>
                          <w:spacing w:val="-4"/>
                          <w:sz w:val="24"/>
                          <w:szCs w:val="24"/>
                          <w:rtl/>
                        </w:rPr>
                        <w:t>תכנונם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מהיישובים</w:t>
                      </w:r>
                      <w:r w:rsidRPr="007925F5">
                        <w:rPr>
                          <w:rFonts w:cs="Tahoma"/>
                          <w:color w:val="0B5294"/>
                          <w:spacing w:val="-4"/>
                          <w:sz w:val="24"/>
                          <w:szCs w:val="24"/>
                          <w:rtl/>
                        </w:rPr>
                        <w:t xml:space="preserve"> </w:t>
                      </w:r>
                      <w:r w:rsidRPr="007925F5">
                        <w:rPr>
                          <w:rFonts w:cs="Tahoma" w:hint="eastAsia"/>
                          <w:color w:val="0B5294"/>
                          <w:spacing w:val="-4"/>
                          <w:sz w:val="24"/>
                          <w:szCs w:val="24"/>
                          <w:rtl/>
                        </w:rPr>
                        <w:t>ותשתיות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הותאמו</w:t>
                      </w:r>
                      <w:r w:rsidRPr="007925F5">
                        <w:rPr>
                          <w:rFonts w:cs="Tahoma"/>
                          <w:color w:val="0B5294"/>
                          <w:spacing w:val="-4"/>
                          <w:sz w:val="24"/>
                          <w:szCs w:val="24"/>
                          <w:rtl/>
                        </w:rPr>
                        <w:t xml:space="preserve"> </w:t>
                      </w:r>
                      <w:r w:rsidRPr="007925F5">
                        <w:rPr>
                          <w:rFonts w:cs="Tahoma" w:hint="eastAsia"/>
                          <w:color w:val="0B5294"/>
                          <w:spacing w:val="-4"/>
                          <w:sz w:val="24"/>
                          <w:szCs w:val="24"/>
                          <w:rtl/>
                        </w:rPr>
                        <w:t>בעיקר</w:t>
                      </w:r>
                      <w:r w:rsidRPr="007925F5">
                        <w:rPr>
                          <w:rFonts w:cs="Tahoma"/>
                          <w:color w:val="0B5294"/>
                          <w:spacing w:val="-4"/>
                          <w:sz w:val="24"/>
                          <w:szCs w:val="24"/>
                          <w:rtl/>
                        </w:rPr>
                        <w:t xml:space="preserve"> </w:t>
                      </w:r>
                      <w:r w:rsidRPr="007925F5">
                        <w:rPr>
                          <w:rFonts w:cs="Tahoma" w:hint="eastAsia"/>
                          <w:color w:val="0B5294"/>
                          <w:spacing w:val="-4"/>
                          <w:sz w:val="24"/>
                          <w:szCs w:val="24"/>
                          <w:rtl/>
                        </w:rPr>
                        <w:t>לשימוש</w:t>
                      </w:r>
                      <w:r w:rsidRPr="007925F5">
                        <w:rPr>
                          <w:rFonts w:cs="Tahoma"/>
                          <w:color w:val="0B5294"/>
                          <w:spacing w:val="-4"/>
                          <w:sz w:val="24"/>
                          <w:szCs w:val="24"/>
                          <w:rtl/>
                        </w:rPr>
                        <w:t xml:space="preserve"> </w:t>
                      </w:r>
                      <w:r w:rsidRPr="007925F5">
                        <w:rPr>
                          <w:rFonts w:cs="Tahoma" w:hint="eastAsia"/>
                          <w:color w:val="0B5294"/>
                          <w:spacing w:val="-4"/>
                          <w:sz w:val="24"/>
                          <w:szCs w:val="24"/>
                          <w:rtl/>
                        </w:rPr>
                        <w:t>ברכב</w:t>
                      </w:r>
                      <w:r w:rsidRPr="007925F5">
                        <w:rPr>
                          <w:rFonts w:cs="Tahoma"/>
                          <w:color w:val="0B5294"/>
                          <w:spacing w:val="-4"/>
                          <w:sz w:val="24"/>
                          <w:szCs w:val="24"/>
                          <w:rtl/>
                        </w:rPr>
                        <w:t xml:space="preserve"> </w:t>
                      </w:r>
                      <w:r w:rsidRPr="007925F5">
                        <w:rPr>
                          <w:rFonts w:cs="Tahoma" w:hint="eastAsia"/>
                          <w:color w:val="0B5294"/>
                          <w:spacing w:val="-4"/>
                          <w:sz w:val="24"/>
                          <w:szCs w:val="24"/>
                          <w:rtl/>
                        </w:rPr>
                        <w:t>פרטי</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092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B2F74" w:rsidRPr="006F2836" w:rsidP="001B2F74">
      <w:pPr>
        <w:pStyle w:val="takzir-text"/>
        <w:bidi/>
        <w:rPr>
          <w:highlight w:val="yellow"/>
          <w:rtl/>
        </w:rPr>
      </w:pPr>
      <w:r w:rsidRPr="00665E0C">
        <w:rPr>
          <w:rFonts w:hint="cs"/>
          <w:rtl/>
        </w:rPr>
        <w:t xml:space="preserve">תכנון מערכות התחבורה אמור להיות חלק בלתי נפרד מהתכנון הפיזי הכולל, שמטרתו להביא לרמת חיים ואיכות חיים סבירות. בתוכנית אב ארצית לתחבורה היבשתית שהכין משרד התחבורה בשנת 2008 הוצע להגביר את התיאום בין התכנון הפיזי, תכנון מערכות התחבורה, התקצוב והביצוע. </w:t>
      </w:r>
    </w:p>
    <w:p w:rsidR="001B2F74" w:rsidRPr="007E10DE" w:rsidP="001B2F74">
      <w:pPr>
        <w:pStyle w:val="takzir-text"/>
        <w:bidi/>
        <w:rPr>
          <w:rtl/>
        </w:rPr>
      </w:pPr>
      <w:r>
        <w:rPr>
          <w:rFonts w:hint="cs"/>
          <w:rtl/>
        </w:rPr>
        <w:t xml:space="preserve">ואלה הגופים העיקריים העוסקים בתכנון ובקידום של התחבורה הציבורית: </w:t>
      </w:r>
      <w:r>
        <w:rPr>
          <w:rtl/>
        </w:rPr>
        <w:t>משרד התחבורה</w:t>
      </w:r>
      <w:r>
        <w:rPr>
          <w:rFonts w:hint="cs"/>
          <w:rtl/>
        </w:rPr>
        <w:t xml:space="preserve"> והבטיחות בדרכים (להלן - משרד התחבורה או מת"ח)</w:t>
      </w:r>
      <w:r>
        <w:rPr>
          <w:rtl/>
        </w:rPr>
        <w:t xml:space="preserve"> מופקד על </w:t>
      </w:r>
      <w:r>
        <w:rPr>
          <w:rFonts w:hint="cs"/>
          <w:rtl/>
        </w:rPr>
        <w:t xml:space="preserve">קביעת המדיניות, התכנון, הפיתוח, ההסדרה והניהול של מערכות התחבורה, ובכלל זה על התכנון והקידום של התח"צ; הרשות הארצית לתחבורה ציבורית שבמשרד התחבורה (להלן - הרשות הארצית) היא הגורם האחראי לתכנון ולניהול של מערכות התח"צ; </w:t>
      </w:r>
      <w:r w:rsidRPr="00DB6B84">
        <w:rPr>
          <w:rFonts w:hint="cs"/>
          <w:sz w:val="24"/>
          <w:rtl/>
        </w:rPr>
        <w:t xml:space="preserve">אגף </w:t>
      </w:r>
      <w:r>
        <w:rPr>
          <w:rFonts w:hint="cs"/>
          <w:sz w:val="24"/>
          <w:rtl/>
        </w:rPr>
        <w:t xml:space="preserve">בכיר </w:t>
      </w:r>
      <w:r w:rsidRPr="00DB6B84">
        <w:rPr>
          <w:rFonts w:hint="cs"/>
          <w:sz w:val="24"/>
          <w:rtl/>
        </w:rPr>
        <w:t xml:space="preserve">לתכנון </w:t>
      </w:r>
      <w:r>
        <w:rPr>
          <w:rFonts w:hint="cs"/>
          <w:sz w:val="24"/>
          <w:rtl/>
        </w:rPr>
        <w:t xml:space="preserve">תחבורתי </w:t>
      </w:r>
      <w:r>
        <w:rPr>
          <w:rFonts w:hint="cs"/>
          <w:rtl/>
        </w:rPr>
        <w:t>שבמשרד התחבורה</w:t>
      </w:r>
      <w:r>
        <w:rPr>
          <w:rFonts w:hint="cs"/>
          <w:sz w:val="24"/>
          <w:rtl/>
        </w:rPr>
        <w:t xml:space="preserve"> (להלן - האגף לתכנון תחבורתי)</w:t>
      </w:r>
      <w:r>
        <w:rPr>
          <w:rFonts w:hint="cs"/>
          <w:rtl/>
        </w:rPr>
        <w:t xml:space="preserve"> עוסק בתכנון של כלל תחומי התחבורה היבשתית, ובין היתר בתכנון הסטטוטורי. עובדי האגף לתכנון תחבורתי מייצגים את שר התחבורה והבטיחות בדרכים (להלן - שר התחבורה) במוסדות התכנון הסטטוטוריים (להלן - מוסדות התכנון). </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1B2F74" w:rsidRPr="007E10DE" w:rsidP="001B2F74">
      <w:pPr>
        <w:pStyle w:val="takzir-text"/>
        <w:bidi/>
        <w:rPr>
          <w:rtl/>
        </w:rPr>
      </w:pPr>
      <w:r>
        <w:rPr>
          <w:rFonts w:hint="cs"/>
          <w:rtl/>
        </w:rPr>
        <w:t xml:space="preserve">בחודשים אוגוסט 2017 עד מרץ 2018 בדק משרד מבקר המדינה את נושא הניהול, התכנון והקידום של התחבורה הציבורית. נבדקו בעיקר </w:t>
      </w:r>
      <w:r w:rsidR="00987732">
        <w:rPr>
          <w:rFonts w:hint="cs"/>
          <w:rtl/>
        </w:rPr>
        <w:t>ה</w:t>
      </w:r>
      <w:r>
        <w:rPr>
          <w:rFonts w:hint="cs"/>
          <w:rtl/>
        </w:rPr>
        <w:t xml:space="preserve">נושאים </w:t>
      </w:r>
      <w:r>
        <w:rPr>
          <w:rFonts w:hint="cs"/>
          <w:rtl/>
        </w:rPr>
        <w:t>האלה: הקמת הרשות הארצית ומעמדה, אי-הקמתן של רשויות תחבורה מטרופוליניות (להלן - רשויות מטרופוליניות), תכנון התח"צ ומידת ההתאמה בינו לבין התכנון הפיזי הכולל. הביקורת נעשתה במשרד התחבורה - ברשות הארצית ובאגף לתכנון תחבורתי. בדיקות השלמה נעשו במינהל התכנון שבמשרד האוצר (להלן - מינהל התכנון) - בוועדה הארצית לתכנון ולבנייה של מתחמים מועדפים לדיור (להלן - הוותמ"ל) ובוועדה המחוזית לתכנון ולבנייה של מחוז תל אביב. כן התקיימו פגישות עם גופים מהחברה האזרחית העוסקים בתחום התח"צ ועם מומחים בתחום תכנון התחבורה.</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1B2F74" w:rsidRPr="002C6C64" w:rsidP="001B2F74">
      <w:pPr>
        <w:pStyle w:val="KOT5T"/>
        <w:rPr>
          <w:rtl/>
        </w:rPr>
      </w:pPr>
      <w:r w:rsidRPr="002C6C64">
        <w:rPr>
          <w:rFonts w:hint="cs"/>
          <w:rtl/>
        </w:rPr>
        <w:t xml:space="preserve">אי-הסדרת מעמד הרשות הארצית </w:t>
      </w:r>
      <w:r>
        <w:br/>
      </w:r>
      <w:r w:rsidRPr="002C6C64">
        <w:rPr>
          <w:rFonts w:hint="cs"/>
          <w:rtl/>
        </w:rPr>
        <w:t>ואי-הקמת רשויות מטרופוליניות</w:t>
      </w:r>
    </w:p>
    <w:p w:rsidR="001B2F74" w:rsidRPr="007E10DE" w:rsidP="001B2F74">
      <w:pPr>
        <w:pStyle w:val="takzir-text"/>
        <w:bidi/>
        <w:rPr>
          <w:rtl/>
        </w:rPr>
      </w:pPr>
      <w:r>
        <w:rPr>
          <w:rFonts w:hint="cs"/>
          <w:rtl/>
        </w:rPr>
        <w:t xml:space="preserve">הרשות הארצית החלה לפעול רק בסוף שנת 2013, אף שהצורך בהקמתה הועלה כבר בשנת 1996, ולמרות החלטות ממשלה בדבר הקמתה שהתקבלו בשנים 2007 ו-2011. </w:t>
      </w:r>
      <w:r w:rsidRPr="00665E0C">
        <w:rPr>
          <w:rFonts w:hint="cs"/>
          <w:rtl/>
        </w:rPr>
        <w:t>במועד סיום הביקורת משרד התחבורה ונציבות שירות המדינה עדיין לא הסדירו את מעמדה של הרשות הארצית כיחידת סמך במשרד התחבורה, כפי שנקבע בהחלטת הממשלה משנת 2011.</w:t>
      </w:r>
      <w:r>
        <w:rPr>
          <w:rFonts w:hint="cs"/>
          <w:rtl/>
        </w:rPr>
        <w:t xml:space="preserve"> </w:t>
      </w:r>
    </w:p>
    <w:p w:rsidR="001B2F74" w:rsidRPr="007E10DE" w:rsidP="001B2F74">
      <w:pPr>
        <w:pStyle w:val="takzir-text"/>
        <w:bidi/>
        <w:rPr>
          <w:rtl/>
        </w:rPr>
      </w:pPr>
      <w:r>
        <w:rPr>
          <w:rFonts w:hint="cs"/>
          <w:rtl/>
        </w:rPr>
        <w:t xml:space="preserve">הצעות חוק ההסדרים מהשנים 2011 ו-2018 ניסו להסדיר את הקמתן ומעמדן של רשויות מטרופוליניות, כפי שנקבע בהחלטת ממשלה משנת 2011. הצעת החוק משנת 2011 כללה את עיגון כפיפותן של הרשויות המטרופוליניות לרשות הארצית, </w:t>
      </w:r>
      <w:r w:rsidRPr="005D2275">
        <w:rPr>
          <w:rtl/>
        </w:rPr>
        <w:t xml:space="preserve">אולם </w:t>
      </w:r>
      <w:r>
        <w:rPr>
          <w:rFonts w:hint="cs"/>
          <w:rtl/>
        </w:rPr>
        <w:t>נעדרה ממנה התייחסות ל</w:t>
      </w:r>
      <w:r w:rsidRPr="005D2275">
        <w:rPr>
          <w:rtl/>
        </w:rPr>
        <w:t>תפקידיה, תחומי אחריותה וסמכויותיה של הרשות הארצית. הצעת החוק מ</w:t>
      </w:r>
      <w:r>
        <w:rPr>
          <w:rFonts w:hint="cs"/>
          <w:rtl/>
        </w:rPr>
        <w:t xml:space="preserve">שנת </w:t>
      </w:r>
      <w:r w:rsidRPr="005D2275">
        <w:rPr>
          <w:rtl/>
        </w:rPr>
        <w:t>2018 לא כללה שום התייחסות לרשות הארצית. בפועל</w:t>
      </w:r>
      <w:r>
        <w:rPr>
          <w:rFonts w:hint="cs"/>
          <w:rtl/>
        </w:rPr>
        <w:t>,</w:t>
      </w:r>
      <w:r w:rsidRPr="005D2275">
        <w:rPr>
          <w:rtl/>
        </w:rPr>
        <w:t xml:space="preserve"> מעמדה של הרשות הארצית לא </w:t>
      </w:r>
      <w:r>
        <w:rPr>
          <w:rFonts w:hint="cs"/>
          <w:rtl/>
        </w:rPr>
        <w:t>הוסדר</w:t>
      </w:r>
      <w:r w:rsidRPr="005D2275">
        <w:rPr>
          <w:rtl/>
        </w:rPr>
        <w:t xml:space="preserve"> בחקיקה</w:t>
      </w:r>
      <w:r>
        <w:rPr>
          <w:rFonts w:hint="cs"/>
          <w:rtl/>
        </w:rPr>
        <w:t xml:space="preserve"> או בכל דרך אחרת</w:t>
      </w:r>
      <w:r w:rsidRPr="005D2275">
        <w:rPr>
          <w:rtl/>
        </w:rPr>
        <w:t>.</w:t>
      </w:r>
    </w:p>
    <w:p w:rsidR="001B2F74" w:rsidRPr="007E10DE" w:rsidP="001B2F74">
      <w:pPr>
        <w:pStyle w:val="takzir-text"/>
        <w:bidi/>
        <w:rPr>
          <w:rtl/>
        </w:rPr>
      </w:pPr>
      <w:r>
        <w:rPr>
          <w:rFonts w:hint="cs"/>
          <w:rtl/>
        </w:rPr>
        <w:t xml:space="preserve">עם הקמת הרשות הארצית אושרה תוספת משרות לתקן כוח האדם שלה, אולם משרות אלה אוישו באופן חלקי בלבד, ולאחר מכן אף צומצמה תוספת זו. קיימים פערים של ממש בין </w:t>
      </w:r>
      <w:r w:rsidRPr="00341EA0">
        <w:rPr>
          <w:rtl/>
        </w:rPr>
        <w:t xml:space="preserve">התקן המתוכנן </w:t>
      </w:r>
      <w:r>
        <w:rPr>
          <w:rFonts w:hint="cs"/>
          <w:rtl/>
        </w:rPr>
        <w:t xml:space="preserve">והמבנה המתוכנן של הרשות, </w:t>
      </w:r>
      <w:r w:rsidRPr="00341EA0">
        <w:rPr>
          <w:rtl/>
        </w:rPr>
        <w:t>ל</w:t>
      </w:r>
      <w:r>
        <w:rPr>
          <w:rFonts w:hint="cs"/>
          <w:rtl/>
        </w:rPr>
        <w:t>בין ה</w:t>
      </w:r>
      <w:r w:rsidRPr="00341EA0">
        <w:rPr>
          <w:rtl/>
        </w:rPr>
        <w:t>תקן</w:t>
      </w:r>
      <w:r>
        <w:rPr>
          <w:rFonts w:hint="cs"/>
          <w:rtl/>
        </w:rPr>
        <w:t xml:space="preserve"> והמבנה </w:t>
      </w:r>
      <w:r w:rsidRPr="00341EA0">
        <w:rPr>
          <w:rtl/>
        </w:rPr>
        <w:t>בפועל</w:t>
      </w:r>
      <w:r>
        <w:rPr>
          <w:rFonts w:hint="cs"/>
          <w:rtl/>
        </w:rPr>
        <w:t xml:space="preserve">. </w:t>
      </w:r>
      <w:r w:rsidRPr="00AF53E5">
        <w:rPr>
          <w:rFonts w:hint="cs"/>
          <w:rtl/>
        </w:rPr>
        <w:t>עקב כך הרשות אינה מטפלת ב</w:t>
      </w:r>
      <w:r w:rsidRPr="00AF53E5">
        <w:rPr>
          <w:rtl/>
        </w:rPr>
        <w:t>חלק מתחומי האחריות של</w:t>
      </w:r>
      <w:r w:rsidRPr="00AF53E5">
        <w:rPr>
          <w:rFonts w:hint="cs"/>
          <w:rtl/>
        </w:rPr>
        <w:t>ה, ונוצרים עיכובים בעבודתה, דברים שמונעים ממנה לקדם את השגת היעדים שלשמם הוקמה</w:t>
      </w:r>
      <w:r w:rsidRPr="00AF53E5">
        <w:rPr>
          <w:rtl/>
        </w:rPr>
        <w:t>.</w:t>
      </w:r>
      <w:r>
        <w:rPr>
          <w:rFonts w:hint="cs"/>
          <w:rtl/>
        </w:rPr>
        <w:t xml:space="preserve"> </w:t>
      </w:r>
    </w:p>
    <w:p w:rsidR="001B2F74" w:rsidRPr="006F2836" w:rsidP="007925F5">
      <w:pPr>
        <w:pStyle w:val="takzir-text"/>
        <w:bidi/>
        <w:rPr>
          <w:highlight w:val="yellow"/>
          <w:rtl/>
        </w:rPr>
      </w:pPr>
      <w:r w:rsidRPr="0097762C">
        <w:rPr>
          <w:rFonts w:hint="cs"/>
          <w:rtl/>
        </w:rPr>
        <w:t xml:space="preserve">הקמתן של </w:t>
      </w:r>
      <w:r w:rsidRPr="0097762C">
        <w:rPr>
          <w:rtl/>
        </w:rPr>
        <w:t xml:space="preserve">רשויות מטרופוליניות </w:t>
      </w:r>
      <w:r w:rsidRPr="0097762C">
        <w:rPr>
          <w:rFonts w:hint="cs"/>
          <w:rtl/>
        </w:rPr>
        <w:t xml:space="preserve">חשובה מאוד </w:t>
      </w:r>
      <w:r w:rsidRPr="0097762C">
        <w:rPr>
          <w:rtl/>
        </w:rPr>
        <w:t>לקידום ראייה כוללת ב</w:t>
      </w:r>
      <w:r w:rsidRPr="0097762C">
        <w:rPr>
          <w:rFonts w:hint="cs"/>
          <w:rtl/>
        </w:rPr>
        <w:t xml:space="preserve">עניין </w:t>
      </w:r>
      <w:r w:rsidRPr="0097762C">
        <w:rPr>
          <w:rtl/>
        </w:rPr>
        <w:t>מתן פתרונות תחבורתיים</w:t>
      </w:r>
      <w:r w:rsidRPr="0097762C">
        <w:rPr>
          <w:rFonts w:hint="cs"/>
          <w:rtl/>
        </w:rPr>
        <w:t>, ל</w:t>
      </w:r>
      <w:r w:rsidRPr="0097762C">
        <w:rPr>
          <w:rtl/>
        </w:rPr>
        <w:t>מתן מענה יעיל לצרכים</w:t>
      </w:r>
      <w:r w:rsidRPr="0097762C">
        <w:rPr>
          <w:rFonts w:hint="cs"/>
          <w:rtl/>
        </w:rPr>
        <w:t xml:space="preserve"> כוללים</w:t>
      </w:r>
      <w:r w:rsidRPr="0097762C">
        <w:rPr>
          <w:rtl/>
        </w:rPr>
        <w:t xml:space="preserve"> </w:t>
      </w:r>
      <w:r w:rsidRPr="0097762C">
        <w:rPr>
          <w:rFonts w:hint="cs"/>
          <w:rtl/>
        </w:rPr>
        <w:t>ו</w:t>
      </w:r>
      <w:r w:rsidRPr="0097762C">
        <w:rPr>
          <w:rtl/>
        </w:rPr>
        <w:t>מקומיים</w:t>
      </w:r>
      <w:r w:rsidRPr="0097762C">
        <w:rPr>
          <w:rFonts w:hint="cs"/>
          <w:rtl/>
        </w:rPr>
        <w:t xml:space="preserve"> וליישוב</w:t>
      </w:r>
      <w:r w:rsidRPr="0097762C">
        <w:rPr>
          <w:rtl/>
        </w:rPr>
        <w:t xml:space="preserve"> חילוקי דעות </w:t>
      </w:r>
      <w:r w:rsidRPr="0097762C">
        <w:rPr>
          <w:rFonts w:hint="cs"/>
          <w:rtl/>
        </w:rPr>
        <w:t>עם</w:t>
      </w:r>
      <w:r w:rsidRPr="0097762C">
        <w:rPr>
          <w:rtl/>
        </w:rPr>
        <w:t xml:space="preserve"> </w:t>
      </w:r>
      <w:r w:rsidRPr="0097762C">
        <w:rPr>
          <w:rFonts w:hint="cs"/>
          <w:rtl/>
        </w:rPr>
        <w:t>ה</w:t>
      </w:r>
      <w:r w:rsidRPr="0097762C">
        <w:rPr>
          <w:rtl/>
        </w:rPr>
        <w:t xml:space="preserve">רשויות </w:t>
      </w:r>
      <w:r w:rsidRPr="0097762C">
        <w:rPr>
          <w:rFonts w:hint="cs"/>
          <w:rtl/>
        </w:rPr>
        <w:t>ה</w:t>
      </w:r>
      <w:r w:rsidRPr="0097762C">
        <w:rPr>
          <w:rtl/>
        </w:rPr>
        <w:t>מקומיות</w:t>
      </w:r>
      <w:r w:rsidRPr="00AF53E5">
        <w:rPr>
          <w:rFonts w:hint="cs"/>
          <w:rtl/>
        </w:rPr>
        <w:t>.</w:t>
      </w:r>
      <w:r w:rsidRPr="00AF53E5">
        <w:rPr>
          <w:rtl/>
        </w:rPr>
        <w:t xml:space="preserve"> </w:t>
      </w:r>
      <w:r w:rsidRPr="00AF53E5">
        <w:rPr>
          <w:rFonts w:hint="cs"/>
          <w:rtl/>
        </w:rPr>
        <w:t xml:space="preserve">אף שהממשלה החליטה על הקמתן של </w:t>
      </w:r>
      <w:r w:rsidRPr="00AF53E5">
        <w:rPr>
          <w:rtl/>
        </w:rPr>
        <w:t>רשויות מטרופוליניות</w:t>
      </w:r>
      <w:r w:rsidRPr="00AF53E5">
        <w:rPr>
          <w:rFonts w:hint="cs"/>
          <w:rtl/>
        </w:rPr>
        <w:t xml:space="preserve">, ניסיונות חוזרים ונשנים לפעול להקמתן ולעיגונן בחקיקה במסגרת חוקי ההסדרים לא צלחו. אי-הקמתן של </w:t>
      </w:r>
      <w:r w:rsidRPr="00AF53E5">
        <w:rPr>
          <w:rtl/>
        </w:rPr>
        <w:t>רשויות מטרופוליניות</w:t>
      </w:r>
      <w:r w:rsidRPr="00AF53E5">
        <w:rPr>
          <w:rFonts w:hint="cs"/>
          <w:rtl/>
        </w:rPr>
        <w:t xml:space="preserve"> פוגע בקידום של מיזמי תח"צ ובשיפור השירות של התח"צ.</w:t>
      </w:r>
      <w:r>
        <w:rPr>
          <w:rFonts w:hint="cs"/>
          <w:rtl/>
        </w:rPr>
        <w:t xml:space="preserve"> </w:t>
      </w:r>
      <w:r w:rsidRPr="0012789B" w:rsidR="00A33CCF">
        <w:rPr>
          <w:noProof/>
          <w:szCs w:val="17"/>
          <w:rtl/>
        </w:rPr>
        <mc:AlternateContent>
          <mc:Choice Requires="wps">
            <w:drawing>
              <wp:anchor distT="0" distB="0" distL="114300" distR="114300" simplePos="0" relativeHeight="25170739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676605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664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הקמתן</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חשובה</w:t>
                            </w:r>
                            <w:r w:rsidRPr="007925F5">
                              <w:rPr>
                                <w:rFonts w:cs="Tahoma"/>
                                <w:color w:val="0B5294"/>
                                <w:spacing w:val="-4"/>
                                <w:sz w:val="24"/>
                                <w:szCs w:val="24"/>
                                <w:rtl/>
                              </w:rPr>
                              <w:t xml:space="preserve"> </w:t>
                            </w:r>
                            <w:r w:rsidRPr="007925F5">
                              <w:rPr>
                                <w:rFonts w:cs="Tahoma" w:hint="eastAsia"/>
                                <w:color w:val="0B5294"/>
                                <w:spacing w:val="-4"/>
                                <w:sz w:val="24"/>
                                <w:szCs w:val="24"/>
                                <w:rtl/>
                              </w:rPr>
                              <w:t>מאוד</w:t>
                            </w:r>
                            <w:r w:rsidRPr="007925F5">
                              <w:rPr>
                                <w:rFonts w:cs="Tahoma"/>
                                <w:color w:val="0B5294"/>
                                <w:spacing w:val="-4"/>
                                <w:sz w:val="24"/>
                                <w:szCs w:val="24"/>
                                <w:rtl/>
                              </w:rPr>
                              <w:t xml:space="preserve"> </w:t>
                            </w:r>
                            <w:r w:rsidRPr="007925F5">
                              <w:rPr>
                                <w:rFonts w:cs="Tahoma" w:hint="eastAsia"/>
                                <w:color w:val="0B5294"/>
                                <w:spacing w:val="-4"/>
                                <w:sz w:val="24"/>
                                <w:szCs w:val="24"/>
                                <w:rtl/>
                              </w:rPr>
                              <w:t>לקידום</w:t>
                            </w:r>
                            <w:r w:rsidRPr="007925F5">
                              <w:rPr>
                                <w:rFonts w:cs="Tahoma"/>
                                <w:color w:val="0B5294"/>
                                <w:spacing w:val="-4"/>
                                <w:sz w:val="24"/>
                                <w:szCs w:val="24"/>
                                <w:rtl/>
                              </w:rPr>
                              <w:t xml:space="preserve"> </w:t>
                            </w:r>
                            <w:r w:rsidRPr="007925F5">
                              <w:rPr>
                                <w:rFonts w:cs="Tahoma" w:hint="eastAsia"/>
                                <w:color w:val="0B5294"/>
                                <w:spacing w:val="-4"/>
                                <w:sz w:val="24"/>
                                <w:szCs w:val="24"/>
                                <w:rtl/>
                              </w:rPr>
                              <w:t>ראייה</w:t>
                            </w:r>
                            <w:r w:rsidRPr="007925F5">
                              <w:rPr>
                                <w:rFonts w:cs="Tahoma"/>
                                <w:color w:val="0B5294"/>
                                <w:spacing w:val="-4"/>
                                <w:sz w:val="24"/>
                                <w:szCs w:val="24"/>
                                <w:rtl/>
                              </w:rPr>
                              <w:t xml:space="preserve"> </w:t>
                            </w:r>
                            <w:r w:rsidRPr="007925F5">
                              <w:rPr>
                                <w:rFonts w:cs="Tahoma" w:hint="eastAsia"/>
                                <w:color w:val="0B5294"/>
                                <w:spacing w:val="-4"/>
                                <w:sz w:val="24"/>
                                <w:szCs w:val="24"/>
                                <w:rtl/>
                              </w:rPr>
                              <w:t>כוללת</w:t>
                            </w:r>
                            <w:r w:rsidRPr="007925F5">
                              <w:rPr>
                                <w:rFonts w:cs="Tahoma"/>
                                <w:color w:val="0B5294"/>
                                <w:spacing w:val="-4"/>
                                <w:sz w:val="24"/>
                                <w:szCs w:val="24"/>
                                <w:rtl/>
                              </w:rPr>
                              <w:t xml:space="preserve"> </w:t>
                            </w:r>
                            <w:r w:rsidRPr="007925F5">
                              <w:rPr>
                                <w:rFonts w:cs="Tahoma" w:hint="eastAsia"/>
                                <w:color w:val="0B5294"/>
                                <w:spacing w:val="-4"/>
                                <w:sz w:val="24"/>
                                <w:szCs w:val="24"/>
                                <w:rtl/>
                              </w:rPr>
                              <w:t>בעניין</w:t>
                            </w:r>
                            <w:r w:rsidRPr="007925F5">
                              <w:rPr>
                                <w:rFonts w:cs="Tahoma"/>
                                <w:color w:val="0B5294"/>
                                <w:spacing w:val="-4"/>
                                <w:sz w:val="24"/>
                                <w:szCs w:val="24"/>
                                <w:rtl/>
                              </w:rPr>
                              <w:t xml:space="preserve"> </w:t>
                            </w:r>
                            <w:r w:rsidRPr="007925F5">
                              <w:rPr>
                                <w:rFonts w:cs="Tahoma" w:hint="eastAsia"/>
                                <w:color w:val="0B5294"/>
                                <w:spacing w:val="-4"/>
                                <w:sz w:val="24"/>
                                <w:szCs w:val="24"/>
                                <w:rtl/>
                              </w:rPr>
                              <w:t>פתרונות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למתן</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יעיל</w:t>
                            </w:r>
                            <w:r w:rsidRPr="007925F5">
                              <w:rPr>
                                <w:rFonts w:cs="Tahoma"/>
                                <w:color w:val="0B5294"/>
                                <w:spacing w:val="-4"/>
                                <w:sz w:val="24"/>
                                <w:szCs w:val="24"/>
                                <w:rtl/>
                              </w:rPr>
                              <w:t xml:space="preserve"> </w:t>
                            </w:r>
                            <w:r w:rsidRPr="007925F5">
                              <w:rPr>
                                <w:rFonts w:cs="Tahoma" w:hint="eastAsia"/>
                                <w:color w:val="0B5294"/>
                                <w:spacing w:val="-4"/>
                                <w:sz w:val="24"/>
                                <w:szCs w:val="24"/>
                                <w:rtl/>
                              </w:rPr>
                              <w:t>לצרכים</w:t>
                            </w:r>
                            <w:r w:rsidRPr="007925F5">
                              <w:rPr>
                                <w:rFonts w:cs="Tahoma"/>
                                <w:color w:val="0B5294"/>
                                <w:spacing w:val="-4"/>
                                <w:sz w:val="24"/>
                                <w:szCs w:val="24"/>
                                <w:rtl/>
                              </w:rPr>
                              <w:t xml:space="preserve"> </w:t>
                            </w:r>
                            <w:r w:rsidRPr="007925F5">
                              <w:rPr>
                                <w:rFonts w:cs="Tahoma" w:hint="eastAsia"/>
                                <w:color w:val="0B5294"/>
                                <w:spacing w:val="-4"/>
                                <w:sz w:val="24"/>
                                <w:szCs w:val="24"/>
                                <w:rtl/>
                              </w:rPr>
                              <w:t>כוללים</w:t>
                            </w:r>
                            <w:r w:rsidRPr="007925F5">
                              <w:rPr>
                                <w:rFonts w:cs="Tahoma"/>
                                <w:color w:val="0B5294"/>
                                <w:spacing w:val="-4"/>
                                <w:sz w:val="24"/>
                                <w:szCs w:val="24"/>
                                <w:rtl/>
                              </w:rPr>
                              <w:t xml:space="preserve"> </w:t>
                            </w:r>
                            <w:r w:rsidRPr="007925F5">
                              <w:rPr>
                                <w:rFonts w:cs="Tahoma" w:hint="eastAsia"/>
                                <w:color w:val="0B5294"/>
                                <w:spacing w:val="-4"/>
                                <w:sz w:val="24"/>
                                <w:szCs w:val="24"/>
                                <w:rtl/>
                              </w:rPr>
                              <w:t>ומקומיים</w:t>
                            </w:r>
                            <w:r w:rsidRPr="007925F5">
                              <w:rPr>
                                <w:rFonts w:cs="Tahoma"/>
                                <w:color w:val="0B5294"/>
                                <w:spacing w:val="-4"/>
                                <w:sz w:val="24"/>
                                <w:szCs w:val="24"/>
                                <w:rtl/>
                              </w:rPr>
                              <w:t xml:space="preserve"> </w:t>
                            </w:r>
                            <w:r w:rsidRPr="007925F5">
                              <w:rPr>
                                <w:rFonts w:cs="Tahoma" w:hint="eastAsia"/>
                                <w:color w:val="0B5294"/>
                                <w:spacing w:val="-4"/>
                                <w:sz w:val="24"/>
                                <w:szCs w:val="24"/>
                                <w:rtl/>
                              </w:rPr>
                              <w:t>וליישוב</w:t>
                            </w:r>
                            <w:r w:rsidRPr="007925F5">
                              <w:rPr>
                                <w:rFonts w:cs="Tahoma"/>
                                <w:color w:val="0B5294"/>
                                <w:spacing w:val="-4"/>
                                <w:sz w:val="24"/>
                                <w:szCs w:val="24"/>
                                <w:rtl/>
                              </w:rPr>
                              <w:t xml:space="preserve"> </w:t>
                            </w:r>
                            <w:r w:rsidRPr="007925F5">
                              <w:rPr>
                                <w:rFonts w:cs="Tahoma" w:hint="eastAsia"/>
                                <w:color w:val="0B5294"/>
                                <w:spacing w:val="-4"/>
                                <w:sz w:val="24"/>
                                <w:szCs w:val="24"/>
                                <w:rtl/>
                              </w:rPr>
                              <w:t>חילוקי</w:t>
                            </w:r>
                            <w:r w:rsidRPr="007925F5">
                              <w:rPr>
                                <w:rFonts w:cs="Tahoma"/>
                                <w:color w:val="0B5294"/>
                                <w:spacing w:val="-4"/>
                                <w:sz w:val="24"/>
                                <w:szCs w:val="24"/>
                                <w:rtl/>
                              </w:rPr>
                              <w:t xml:space="preserve"> </w:t>
                            </w:r>
                            <w:r w:rsidRPr="007925F5">
                              <w:rPr>
                                <w:rFonts w:cs="Tahoma" w:hint="eastAsia"/>
                                <w:color w:val="0B5294"/>
                                <w:spacing w:val="-4"/>
                                <w:sz w:val="24"/>
                                <w:szCs w:val="24"/>
                                <w:rtl/>
                              </w:rPr>
                              <w:t>דעות</w:t>
                            </w:r>
                            <w:r w:rsidRPr="007925F5">
                              <w:rPr>
                                <w:rFonts w:cs="Tahoma"/>
                                <w:color w:val="0B5294"/>
                                <w:spacing w:val="-4"/>
                                <w:sz w:val="24"/>
                                <w:szCs w:val="24"/>
                                <w:rtl/>
                              </w:rPr>
                              <w:t xml:space="preserve"> </w:t>
                            </w:r>
                            <w:r w:rsidRPr="007925F5">
                              <w:rPr>
                                <w:rFonts w:cs="Tahoma" w:hint="eastAsia"/>
                                <w:color w:val="0B5294"/>
                                <w:spacing w:val="-4"/>
                                <w:sz w:val="24"/>
                                <w:szCs w:val="24"/>
                                <w:rtl/>
                              </w:rPr>
                              <w:t>עם</w:t>
                            </w:r>
                            <w:r w:rsidRPr="007925F5">
                              <w:rPr>
                                <w:rFonts w:cs="Tahoma"/>
                                <w:color w:val="0B5294"/>
                                <w:spacing w:val="-4"/>
                                <w:sz w:val="24"/>
                                <w:szCs w:val="24"/>
                                <w:rtl/>
                              </w:rPr>
                              <w:t xml:space="preserve"> </w:t>
                            </w:r>
                            <w:r w:rsidRPr="007925F5">
                              <w:rPr>
                                <w:rFonts w:cs="Tahoma" w:hint="eastAsia"/>
                                <w:color w:val="0B5294"/>
                                <w:spacing w:val="-4"/>
                                <w:sz w:val="24"/>
                                <w:szCs w:val="24"/>
                                <w:rtl/>
                              </w:rPr>
                              <w:t>הרשויות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המקומיות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019065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73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8064"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449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הקמתן</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חשובה</w:t>
                      </w:r>
                      <w:r w:rsidRPr="007925F5">
                        <w:rPr>
                          <w:rFonts w:cs="Tahoma"/>
                          <w:color w:val="0B5294"/>
                          <w:spacing w:val="-4"/>
                          <w:sz w:val="24"/>
                          <w:szCs w:val="24"/>
                          <w:rtl/>
                        </w:rPr>
                        <w:t xml:space="preserve"> </w:t>
                      </w:r>
                      <w:r w:rsidRPr="007925F5">
                        <w:rPr>
                          <w:rFonts w:cs="Tahoma" w:hint="eastAsia"/>
                          <w:color w:val="0B5294"/>
                          <w:spacing w:val="-4"/>
                          <w:sz w:val="24"/>
                          <w:szCs w:val="24"/>
                          <w:rtl/>
                        </w:rPr>
                        <w:t>מאוד</w:t>
                      </w:r>
                      <w:r w:rsidRPr="007925F5">
                        <w:rPr>
                          <w:rFonts w:cs="Tahoma"/>
                          <w:color w:val="0B5294"/>
                          <w:spacing w:val="-4"/>
                          <w:sz w:val="24"/>
                          <w:szCs w:val="24"/>
                          <w:rtl/>
                        </w:rPr>
                        <w:t xml:space="preserve"> </w:t>
                      </w:r>
                      <w:r w:rsidRPr="007925F5">
                        <w:rPr>
                          <w:rFonts w:cs="Tahoma" w:hint="eastAsia"/>
                          <w:color w:val="0B5294"/>
                          <w:spacing w:val="-4"/>
                          <w:sz w:val="24"/>
                          <w:szCs w:val="24"/>
                          <w:rtl/>
                        </w:rPr>
                        <w:t>לקידום</w:t>
                      </w:r>
                      <w:r w:rsidRPr="007925F5">
                        <w:rPr>
                          <w:rFonts w:cs="Tahoma"/>
                          <w:color w:val="0B5294"/>
                          <w:spacing w:val="-4"/>
                          <w:sz w:val="24"/>
                          <w:szCs w:val="24"/>
                          <w:rtl/>
                        </w:rPr>
                        <w:t xml:space="preserve"> </w:t>
                      </w:r>
                      <w:r w:rsidRPr="007925F5">
                        <w:rPr>
                          <w:rFonts w:cs="Tahoma" w:hint="eastAsia"/>
                          <w:color w:val="0B5294"/>
                          <w:spacing w:val="-4"/>
                          <w:sz w:val="24"/>
                          <w:szCs w:val="24"/>
                          <w:rtl/>
                        </w:rPr>
                        <w:t>ראייה</w:t>
                      </w:r>
                      <w:r w:rsidRPr="007925F5">
                        <w:rPr>
                          <w:rFonts w:cs="Tahoma"/>
                          <w:color w:val="0B5294"/>
                          <w:spacing w:val="-4"/>
                          <w:sz w:val="24"/>
                          <w:szCs w:val="24"/>
                          <w:rtl/>
                        </w:rPr>
                        <w:t xml:space="preserve"> </w:t>
                      </w:r>
                      <w:r w:rsidRPr="007925F5">
                        <w:rPr>
                          <w:rFonts w:cs="Tahoma" w:hint="eastAsia"/>
                          <w:color w:val="0B5294"/>
                          <w:spacing w:val="-4"/>
                          <w:sz w:val="24"/>
                          <w:szCs w:val="24"/>
                          <w:rtl/>
                        </w:rPr>
                        <w:t>כוללת</w:t>
                      </w:r>
                      <w:r w:rsidRPr="007925F5">
                        <w:rPr>
                          <w:rFonts w:cs="Tahoma"/>
                          <w:color w:val="0B5294"/>
                          <w:spacing w:val="-4"/>
                          <w:sz w:val="24"/>
                          <w:szCs w:val="24"/>
                          <w:rtl/>
                        </w:rPr>
                        <w:t xml:space="preserve"> </w:t>
                      </w:r>
                      <w:r w:rsidRPr="007925F5">
                        <w:rPr>
                          <w:rFonts w:cs="Tahoma" w:hint="eastAsia"/>
                          <w:color w:val="0B5294"/>
                          <w:spacing w:val="-4"/>
                          <w:sz w:val="24"/>
                          <w:szCs w:val="24"/>
                          <w:rtl/>
                        </w:rPr>
                        <w:t>בעניין</w:t>
                      </w:r>
                      <w:r w:rsidRPr="007925F5">
                        <w:rPr>
                          <w:rFonts w:cs="Tahoma"/>
                          <w:color w:val="0B5294"/>
                          <w:spacing w:val="-4"/>
                          <w:sz w:val="24"/>
                          <w:szCs w:val="24"/>
                          <w:rtl/>
                        </w:rPr>
                        <w:t xml:space="preserve"> </w:t>
                      </w:r>
                      <w:r w:rsidRPr="007925F5">
                        <w:rPr>
                          <w:rFonts w:cs="Tahoma" w:hint="eastAsia"/>
                          <w:color w:val="0B5294"/>
                          <w:spacing w:val="-4"/>
                          <w:sz w:val="24"/>
                          <w:szCs w:val="24"/>
                          <w:rtl/>
                        </w:rPr>
                        <w:t>פתרונות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למתן</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יעיל</w:t>
                      </w:r>
                      <w:r w:rsidRPr="007925F5">
                        <w:rPr>
                          <w:rFonts w:cs="Tahoma"/>
                          <w:color w:val="0B5294"/>
                          <w:spacing w:val="-4"/>
                          <w:sz w:val="24"/>
                          <w:szCs w:val="24"/>
                          <w:rtl/>
                        </w:rPr>
                        <w:t xml:space="preserve"> </w:t>
                      </w:r>
                      <w:r w:rsidRPr="007925F5">
                        <w:rPr>
                          <w:rFonts w:cs="Tahoma" w:hint="eastAsia"/>
                          <w:color w:val="0B5294"/>
                          <w:spacing w:val="-4"/>
                          <w:sz w:val="24"/>
                          <w:szCs w:val="24"/>
                          <w:rtl/>
                        </w:rPr>
                        <w:t>לצרכים</w:t>
                      </w:r>
                      <w:r w:rsidRPr="007925F5">
                        <w:rPr>
                          <w:rFonts w:cs="Tahoma"/>
                          <w:color w:val="0B5294"/>
                          <w:spacing w:val="-4"/>
                          <w:sz w:val="24"/>
                          <w:szCs w:val="24"/>
                          <w:rtl/>
                        </w:rPr>
                        <w:t xml:space="preserve"> </w:t>
                      </w:r>
                      <w:r w:rsidRPr="007925F5">
                        <w:rPr>
                          <w:rFonts w:cs="Tahoma" w:hint="eastAsia"/>
                          <w:color w:val="0B5294"/>
                          <w:spacing w:val="-4"/>
                          <w:sz w:val="24"/>
                          <w:szCs w:val="24"/>
                          <w:rtl/>
                        </w:rPr>
                        <w:t>כוללים</w:t>
                      </w:r>
                      <w:r w:rsidRPr="007925F5">
                        <w:rPr>
                          <w:rFonts w:cs="Tahoma"/>
                          <w:color w:val="0B5294"/>
                          <w:spacing w:val="-4"/>
                          <w:sz w:val="24"/>
                          <w:szCs w:val="24"/>
                          <w:rtl/>
                        </w:rPr>
                        <w:t xml:space="preserve"> </w:t>
                      </w:r>
                      <w:r w:rsidRPr="007925F5">
                        <w:rPr>
                          <w:rFonts w:cs="Tahoma" w:hint="eastAsia"/>
                          <w:color w:val="0B5294"/>
                          <w:spacing w:val="-4"/>
                          <w:sz w:val="24"/>
                          <w:szCs w:val="24"/>
                          <w:rtl/>
                        </w:rPr>
                        <w:t>ומקומיים</w:t>
                      </w:r>
                      <w:r w:rsidRPr="007925F5">
                        <w:rPr>
                          <w:rFonts w:cs="Tahoma"/>
                          <w:color w:val="0B5294"/>
                          <w:spacing w:val="-4"/>
                          <w:sz w:val="24"/>
                          <w:szCs w:val="24"/>
                          <w:rtl/>
                        </w:rPr>
                        <w:t xml:space="preserve"> </w:t>
                      </w:r>
                      <w:r w:rsidRPr="007925F5">
                        <w:rPr>
                          <w:rFonts w:cs="Tahoma" w:hint="eastAsia"/>
                          <w:color w:val="0B5294"/>
                          <w:spacing w:val="-4"/>
                          <w:sz w:val="24"/>
                          <w:szCs w:val="24"/>
                          <w:rtl/>
                        </w:rPr>
                        <w:t>וליישוב</w:t>
                      </w:r>
                      <w:r w:rsidRPr="007925F5">
                        <w:rPr>
                          <w:rFonts w:cs="Tahoma"/>
                          <w:color w:val="0B5294"/>
                          <w:spacing w:val="-4"/>
                          <w:sz w:val="24"/>
                          <w:szCs w:val="24"/>
                          <w:rtl/>
                        </w:rPr>
                        <w:t xml:space="preserve"> </w:t>
                      </w:r>
                      <w:r w:rsidRPr="007925F5">
                        <w:rPr>
                          <w:rFonts w:cs="Tahoma" w:hint="eastAsia"/>
                          <w:color w:val="0B5294"/>
                          <w:spacing w:val="-4"/>
                          <w:sz w:val="24"/>
                          <w:szCs w:val="24"/>
                          <w:rtl/>
                        </w:rPr>
                        <w:t>חילוקי</w:t>
                      </w:r>
                      <w:r w:rsidRPr="007925F5">
                        <w:rPr>
                          <w:rFonts w:cs="Tahoma"/>
                          <w:color w:val="0B5294"/>
                          <w:spacing w:val="-4"/>
                          <w:sz w:val="24"/>
                          <w:szCs w:val="24"/>
                          <w:rtl/>
                        </w:rPr>
                        <w:t xml:space="preserve"> </w:t>
                      </w:r>
                      <w:r w:rsidRPr="007925F5">
                        <w:rPr>
                          <w:rFonts w:cs="Tahoma" w:hint="eastAsia"/>
                          <w:color w:val="0B5294"/>
                          <w:spacing w:val="-4"/>
                          <w:sz w:val="24"/>
                          <w:szCs w:val="24"/>
                          <w:rtl/>
                        </w:rPr>
                        <w:t>דעות</w:t>
                      </w:r>
                      <w:r w:rsidRPr="007925F5">
                        <w:rPr>
                          <w:rFonts w:cs="Tahoma"/>
                          <w:color w:val="0B5294"/>
                          <w:spacing w:val="-4"/>
                          <w:sz w:val="24"/>
                          <w:szCs w:val="24"/>
                          <w:rtl/>
                        </w:rPr>
                        <w:t xml:space="preserve"> </w:t>
                      </w:r>
                      <w:r w:rsidRPr="007925F5">
                        <w:rPr>
                          <w:rFonts w:cs="Tahoma" w:hint="eastAsia"/>
                          <w:color w:val="0B5294"/>
                          <w:spacing w:val="-4"/>
                          <w:sz w:val="24"/>
                          <w:szCs w:val="24"/>
                          <w:rtl/>
                        </w:rPr>
                        <w:t>עם</w:t>
                      </w:r>
                      <w:r w:rsidRPr="007925F5">
                        <w:rPr>
                          <w:rFonts w:cs="Tahoma"/>
                          <w:color w:val="0B5294"/>
                          <w:spacing w:val="-4"/>
                          <w:sz w:val="24"/>
                          <w:szCs w:val="24"/>
                          <w:rtl/>
                        </w:rPr>
                        <w:t xml:space="preserve"> </w:t>
                      </w:r>
                      <w:r w:rsidRPr="007925F5">
                        <w:rPr>
                          <w:rFonts w:cs="Tahoma" w:hint="eastAsia"/>
                          <w:color w:val="0B5294"/>
                          <w:spacing w:val="-4"/>
                          <w:sz w:val="24"/>
                          <w:szCs w:val="24"/>
                          <w:rtl/>
                        </w:rPr>
                        <w:t>הרשויות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המקומיות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839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 xml:space="preserve">היעדר תיאום מספק בין אגף תכנון תחבורתי </w:t>
      </w:r>
      <w:r>
        <w:br/>
      </w:r>
      <w:r w:rsidRPr="002C6C64">
        <w:rPr>
          <w:rFonts w:hint="cs"/>
          <w:rtl/>
        </w:rPr>
        <w:t xml:space="preserve">לבין הרשות הארצית </w:t>
      </w:r>
    </w:p>
    <w:p w:rsidR="001B2F74" w:rsidP="001B2F74">
      <w:pPr>
        <w:pStyle w:val="takzir-text"/>
        <w:bidi/>
        <w:rPr>
          <w:rtl/>
        </w:rPr>
      </w:pPr>
      <w:r w:rsidRPr="000B6236">
        <w:rPr>
          <w:rtl/>
        </w:rPr>
        <w:t>הת</w:t>
      </w:r>
      <w:r>
        <w:rPr>
          <w:rFonts w:hint="cs"/>
          <w:rtl/>
        </w:rPr>
        <w:t>י</w:t>
      </w:r>
      <w:r w:rsidRPr="000B6236">
        <w:rPr>
          <w:rtl/>
        </w:rPr>
        <w:t xml:space="preserve">אום בין </w:t>
      </w:r>
      <w:r>
        <w:rPr>
          <w:rFonts w:hint="cs"/>
          <w:rtl/>
        </w:rPr>
        <w:t>ה</w:t>
      </w:r>
      <w:r w:rsidRPr="000B6236">
        <w:rPr>
          <w:rtl/>
        </w:rPr>
        <w:t xml:space="preserve">אגף </w:t>
      </w:r>
      <w:r>
        <w:rPr>
          <w:rFonts w:hint="cs"/>
          <w:rtl/>
        </w:rPr>
        <w:t>ל</w:t>
      </w:r>
      <w:r w:rsidRPr="000B6236">
        <w:rPr>
          <w:rtl/>
        </w:rPr>
        <w:t>תכנון תחבורתי לבין ה</w:t>
      </w:r>
      <w:r>
        <w:rPr>
          <w:rtl/>
        </w:rPr>
        <w:t>רשות הארצית</w:t>
      </w:r>
      <w:r w:rsidRPr="000B6236">
        <w:rPr>
          <w:rtl/>
        </w:rPr>
        <w:t xml:space="preserve"> לוקה בחסר. </w:t>
      </w:r>
      <w:r>
        <w:rPr>
          <w:rFonts w:hint="cs"/>
          <w:rtl/>
        </w:rPr>
        <w:t>הדבר</w:t>
      </w:r>
      <w:r w:rsidRPr="000B6236">
        <w:rPr>
          <w:rtl/>
        </w:rPr>
        <w:t xml:space="preserve"> עלול </w:t>
      </w:r>
      <w:r>
        <w:rPr>
          <w:rFonts w:hint="cs"/>
          <w:rtl/>
        </w:rPr>
        <w:t>לגרום</w:t>
      </w:r>
      <w:r w:rsidRPr="000B6236">
        <w:rPr>
          <w:rtl/>
        </w:rPr>
        <w:t xml:space="preserve"> לכך שההחלטות שיתקבלו במוסדות התכנון לא </w:t>
      </w:r>
      <w:r>
        <w:rPr>
          <w:rFonts w:hint="cs"/>
          <w:rtl/>
        </w:rPr>
        <w:t>יהיו</w:t>
      </w:r>
      <w:r w:rsidRPr="000B6236">
        <w:rPr>
          <w:rtl/>
        </w:rPr>
        <w:t xml:space="preserve"> מיטביות מבחינה תחבורתית ולא </w:t>
      </w:r>
      <w:r>
        <w:rPr>
          <w:rFonts w:hint="cs"/>
          <w:rtl/>
        </w:rPr>
        <w:t>יאפשרו למלא כנדרש את</w:t>
      </w:r>
      <w:r w:rsidRPr="000B6236">
        <w:rPr>
          <w:rtl/>
        </w:rPr>
        <w:t xml:space="preserve"> צ</w:t>
      </w:r>
      <w:r>
        <w:rPr>
          <w:rFonts w:hint="cs"/>
          <w:rtl/>
        </w:rPr>
        <w:t>ו</w:t>
      </w:r>
      <w:r w:rsidRPr="000B6236">
        <w:rPr>
          <w:rtl/>
        </w:rPr>
        <w:t xml:space="preserve">רכי התפעול של התח"צ. להחלטות אלה </w:t>
      </w:r>
      <w:r>
        <w:rPr>
          <w:rFonts w:hint="cs"/>
          <w:rtl/>
        </w:rPr>
        <w:t xml:space="preserve">יש </w:t>
      </w:r>
      <w:r w:rsidRPr="000B6236">
        <w:rPr>
          <w:rtl/>
        </w:rPr>
        <w:t>השפעה ארוכת טווח על תפעול שירותי התח"צ</w:t>
      </w:r>
      <w:r>
        <w:rPr>
          <w:rFonts w:hint="cs"/>
          <w:rtl/>
        </w:rPr>
        <w:t>,</w:t>
      </w:r>
      <w:r w:rsidRPr="000B6236">
        <w:rPr>
          <w:rtl/>
        </w:rPr>
        <w:t xml:space="preserve"> ו</w:t>
      </w:r>
      <w:r>
        <w:rPr>
          <w:rFonts w:hint="cs"/>
          <w:rtl/>
        </w:rPr>
        <w:t xml:space="preserve">הן </w:t>
      </w:r>
      <w:r w:rsidRPr="000B6236">
        <w:rPr>
          <w:rtl/>
        </w:rPr>
        <w:t xml:space="preserve">עלולות להקשות </w:t>
      </w:r>
      <w:r>
        <w:rPr>
          <w:rFonts w:hint="cs"/>
          <w:rtl/>
        </w:rPr>
        <w:t>את</w:t>
      </w:r>
      <w:r w:rsidRPr="000B6236">
        <w:rPr>
          <w:rtl/>
        </w:rPr>
        <w:t xml:space="preserve"> פיתוח</w:t>
      </w:r>
      <w:r>
        <w:rPr>
          <w:rFonts w:hint="cs"/>
          <w:rtl/>
        </w:rPr>
        <w:t>ה של</w:t>
      </w:r>
      <w:r w:rsidRPr="000B6236">
        <w:rPr>
          <w:rtl/>
        </w:rPr>
        <w:t xml:space="preserve"> מערכת תח"צ יעילה בעתיד</w:t>
      </w:r>
      <w:r>
        <w:rPr>
          <w:rFonts w:hint="cs"/>
          <w:rtl/>
        </w:rPr>
        <w:t>.</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מחסור בכוח אדם מקצועי באגף לתכנון תחבורתי והסתמכות על יועצים חיצוניים</w:t>
      </w:r>
    </w:p>
    <w:p w:rsidR="001B2F74" w:rsidRPr="006F2836" w:rsidP="001B2F74">
      <w:pPr>
        <w:pStyle w:val="takzir-text"/>
        <w:bidi/>
        <w:rPr>
          <w:highlight w:val="yellow"/>
          <w:rtl/>
        </w:rPr>
      </w:pPr>
      <w:r w:rsidRPr="00AF53E5">
        <w:rPr>
          <w:rFonts w:hint="cs"/>
          <w:rtl/>
        </w:rPr>
        <w:t xml:space="preserve">משרד התחבורה לא פעל כדי לחזק את היכולות המקצועיות של האגף לתכנון תחבורתי ולאייש את המשרות בו, אף שהצורך בכך הועלה עוד בשנת 2014. </w:t>
      </w:r>
      <w:r w:rsidRPr="00AF53E5">
        <w:rPr>
          <w:rtl/>
        </w:rPr>
        <w:t xml:space="preserve">העיכוב בטיפול בנושא פוגע </w:t>
      </w:r>
      <w:r w:rsidRPr="00AF53E5">
        <w:rPr>
          <w:rFonts w:hint="cs"/>
          <w:rtl/>
        </w:rPr>
        <w:t>פגיעה</w:t>
      </w:r>
      <w:r w:rsidRPr="00AF53E5">
        <w:rPr>
          <w:rtl/>
        </w:rPr>
        <w:t xml:space="preserve"> חמור</w:t>
      </w:r>
      <w:r w:rsidRPr="00AF53E5">
        <w:rPr>
          <w:rFonts w:hint="cs"/>
          <w:rtl/>
        </w:rPr>
        <w:t>ה</w:t>
      </w:r>
      <w:r w:rsidRPr="00AF53E5">
        <w:rPr>
          <w:rtl/>
        </w:rPr>
        <w:t xml:space="preserve"> בתפקוד האגף</w:t>
      </w:r>
      <w:r w:rsidRPr="00AF53E5">
        <w:rPr>
          <w:rFonts w:hint="cs"/>
          <w:rtl/>
        </w:rPr>
        <w:t>, בייצוג עמדות משרד התחבורה במוסדות התכנון</w:t>
      </w:r>
      <w:r w:rsidRPr="00AF53E5">
        <w:rPr>
          <w:rtl/>
        </w:rPr>
        <w:t xml:space="preserve"> ובקידום המדיניות של המשרד לשיפור השירות בתחבורה הציבורית ולהגברת השימוש בה.</w:t>
      </w:r>
    </w:p>
    <w:p w:rsidR="001B2F74" w:rsidRPr="007E10DE" w:rsidP="001B2F74">
      <w:pPr>
        <w:pStyle w:val="takzir-text"/>
        <w:bidi/>
        <w:rPr>
          <w:rtl/>
        </w:rPr>
      </w:pPr>
      <w:r w:rsidRPr="00ED66C2">
        <w:rPr>
          <w:rtl/>
        </w:rPr>
        <w:t xml:space="preserve">ביולי 2014 הוקמה "מינהלת תכנון תחבורתי" (להלן - מת"ל), על ידי חברה חיצונית שזכתה במכרז. </w:t>
      </w:r>
      <w:r>
        <w:rPr>
          <w:rFonts w:hint="cs"/>
          <w:rtl/>
        </w:rPr>
        <w:t>מת"ל</w:t>
      </w:r>
      <w:r w:rsidRPr="00ED66C2">
        <w:rPr>
          <w:rtl/>
        </w:rPr>
        <w:t xml:space="preserve"> נועדה לסייע לאגף לתכנון תחבורתי במילוי משימותיו בתחום התכנון </w:t>
      </w:r>
      <w:r>
        <w:rPr>
          <w:rFonts w:hint="cs"/>
          <w:rtl/>
        </w:rPr>
        <w:t>ו</w:t>
      </w:r>
      <w:r w:rsidRPr="00ED66C2">
        <w:rPr>
          <w:rtl/>
        </w:rPr>
        <w:t xml:space="preserve">מאוישת </w:t>
      </w:r>
      <w:r>
        <w:rPr>
          <w:rFonts w:hint="cs"/>
          <w:rtl/>
        </w:rPr>
        <w:t xml:space="preserve">בין היתר </w:t>
      </w:r>
      <w:r w:rsidRPr="00ED66C2">
        <w:rPr>
          <w:rtl/>
        </w:rPr>
        <w:t>במומחים מתחום תכנון התחבורה.</w:t>
      </w:r>
      <w:r>
        <w:rPr>
          <w:rFonts w:hint="cs"/>
          <w:rtl/>
        </w:rPr>
        <w:t xml:space="preserve"> </w:t>
      </w:r>
      <w:r w:rsidRPr="00ED66C2">
        <w:rPr>
          <w:rtl/>
        </w:rPr>
        <w:t xml:space="preserve">שימוש בעובדים מקצועיים רבים שאינם אנשי השירות הציבורי </w:t>
      </w:r>
      <w:r>
        <w:rPr>
          <w:rFonts w:hint="cs"/>
          <w:rtl/>
        </w:rPr>
        <w:t xml:space="preserve">והעברת פעילויות ליבה </w:t>
      </w:r>
      <w:r w:rsidRPr="00ED66C2">
        <w:rPr>
          <w:rtl/>
        </w:rPr>
        <w:t xml:space="preserve">של </w:t>
      </w:r>
      <w:r>
        <w:rPr>
          <w:rFonts w:hint="cs"/>
          <w:rtl/>
        </w:rPr>
        <w:t>מת"ח לגורמי חוץ מביאים</w:t>
      </w:r>
      <w:r w:rsidRPr="00F56CA4">
        <w:rPr>
          <w:rtl/>
        </w:rPr>
        <w:t xml:space="preserve"> לריכוז של ידע מקצועי בידי גורמים חיצוניים ולתלות </w:t>
      </w:r>
      <w:r>
        <w:rPr>
          <w:rFonts w:hint="cs"/>
          <w:rtl/>
        </w:rPr>
        <w:t>רבה</w:t>
      </w:r>
      <w:r w:rsidRPr="00F56CA4">
        <w:rPr>
          <w:rtl/>
        </w:rPr>
        <w:t xml:space="preserve"> של המשרד בגורמים אלה. </w:t>
      </w:r>
      <w:r>
        <w:rPr>
          <w:rFonts w:hint="cs"/>
          <w:rtl/>
        </w:rPr>
        <w:t>אף</w:t>
      </w:r>
      <w:r w:rsidRPr="00F56CA4">
        <w:rPr>
          <w:rtl/>
        </w:rPr>
        <w:t xml:space="preserve"> שמשרד התחבורה </w:t>
      </w:r>
      <w:r>
        <w:rPr>
          <w:rFonts w:hint="cs"/>
          <w:rtl/>
        </w:rPr>
        <w:t>ער</w:t>
      </w:r>
      <w:r w:rsidRPr="00F56CA4">
        <w:rPr>
          <w:rtl/>
        </w:rPr>
        <w:t xml:space="preserve"> לבעייתיות </w:t>
      </w:r>
      <w:r>
        <w:rPr>
          <w:rFonts w:hint="cs"/>
          <w:rtl/>
        </w:rPr>
        <w:t>זו, הוא</w:t>
      </w:r>
      <w:r w:rsidRPr="00F56CA4">
        <w:rPr>
          <w:rtl/>
        </w:rPr>
        <w:t xml:space="preserve"> לא פעל לצמצום התלות של האגף לתכנון תחבורתי ביועצים ממת"ל.</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 xml:space="preserve">הנחיות של משרד התחבורה </w:t>
      </w:r>
      <w:r>
        <w:br/>
      </w:r>
      <w:r w:rsidRPr="002C6C64">
        <w:rPr>
          <w:rFonts w:hint="cs"/>
          <w:rtl/>
        </w:rPr>
        <w:t xml:space="preserve">בנושאי תכנון תחבורה ציבורית </w:t>
      </w:r>
    </w:p>
    <w:p w:rsidR="001B2F74" w:rsidRPr="005D1E43" w:rsidP="001B2F74">
      <w:pPr>
        <w:pStyle w:val="takzir-text"/>
        <w:bidi/>
        <w:rPr>
          <w:rtl/>
        </w:rPr>
      </w:pPr>
      <w:r w:rsidRPr="005D1E43">
        <w:rPr>
          <w:rFonts w:hint="cs"/>
          <w:rtl/>
        </w:rPr>
        <w:t xml:space="preserve">ההנחיות של משרד התחבורה בנושאים הנוגעים לתכנון ולקידום של התח"צ מיועדות למגוון גורמים, ובהם </w:t>
      </w:r>
      <w:r w:rsidRPr="005D1E43">
        <w:rPr>
          <w:rtl/>
        </w:rPr>
        <w:t>מתכננים, מהנדסי תנועה, מוסדות התכנון ורשויות מקומיות</w:t>
      </w:r>
      <w:r w:rsidRPr="005D1E43">
        <w:rPr>
          <w:rFonts w:hint="cs"/>
          <w:rtl/>
        </w:rPr>
        <w:t xml:space="preserve">. כל אלה אמורים לפעול לפי ההנחיות וליישם אותן בשטח. </w:t>
      </w:r>
      <w:r w:rsidRPr="005D1E43">
        <w:rPr>
          <w:rtl/>
        </w:rPr>
        <w:t>במשך שנים רבות נעדרו הנחיות משרד התחבורה התייחסות לנושאים</w:t>
      </w:r>
      <w:r w:rsidRPr="005D1E43">
        <w:rPr>
          <w:rFonts w:hint="cs"/>
          <w:rtl/>
        </w:rPr>
        <w:t xml:space="preserve"> מהותיים</w:t>
      </w:r>
      <w:r w:rsidRPr="005D1E43">
        <w:rPr>
          <w:rtl/>
        </w:rPr>
        <w:t xml:space="preserve"> רבים </w:t>
      </w:r>
      <w:r w:rsidRPr="005D1E43">
        <w:rPr>
          <w:rFonts w:hint="cs"/>
          <w:rtl/>
        </w:rPr>
        <w:t>החיוניים לשיפור</w:t>
      </w:r>
      <w:r w:rsidRPr="005D1E43">
        <w:rPr>
          <w:rtl/>
        </w:rPr>
        <w:t xml:space="preserve"> שירות</w:t>
      </w:r>
      <w:r w:rsidRPr="005D1E43">
        <w:rPr>
          <w:rFonts w:hint="cs"/>
          <w:rtl/>
        </w:rPr>
        <w:t>י</w:t>
      </w:r>
      <w:r w:rsidRPr="005D1E43">
        <w:rPr>
          <w:rtl/>
        </w:rPr>
        <w:t xml:space="preserve"> </w:t>
      </w:r>
      <w:r w:rsidRPr="005D1E43">
        <w:rPr>
          <w:rFonts w:hint="cs"/>
          <w:rtl/>
        </w:rPr>
        <w:t>ה</w:t>
      </w:r>
      <w:r w:rsidRPr="005D1E43">
        <w:rPr>
          <w:rtl/>
        </w:rPr>
        <w:t>תח"</w:t>
      </w:r>
      <w:r w:rsidRPr="005D1E43">
        <w:rPr>
          <w:rFonts w:hint="cs"/>
          <w:rtl/>
        </w:rPr>
        <w:t>צ</w:t>
      </w:r>
      <w:r w:rsidRPr="005D1E43">
        <w:rPr>
          <w:rtl/>
        </w:rPr>
        <w:t xml:space="preserve"> ו</w:t>
      </w:r>
      <w:r w:rsidRPr="005D1E43">
        <w:rPr>
          <w:rFonts w:hint="cs"/>
          <w:rtl/>
        </w:rPr>
        <w:t>ל</w:t>
      </w:r>
      <w:r w:rsidRPr="005D1E43">
        <w:rPr>
          <w:rtl/>
        </w:rPr>
        <w:t>שימוש בה. בה</w:t>
      </w:r>
      <w:r w:rsidRPr="005D1E43">
        <w:rPr>
          <w:rFonts w:hint="cs"/>
          <w:rtl/>
        </w:rPr>
        <w:t>י</w:t>
      </w:r>
      <w:r w:rsidRPr="005D1E43">
        <w:rPr>
          <w:rtl/>
        </w:rPr>
        <w:t xml:space="preserve">עדר הנחיות </w:t>
      </w:r>
      <w:r w:rsidRPr="005D1E43">
        <w:rPr>
          <w:rFonts w:hint="cs"/>
          <w:rtl/>
        </w:rPr>
        <w:t>בנושאים אלה</w:t>
      </w:r>
      <w:r w:rsidRPr="005D1E43">
        <w:rPr>
          <w:rtl/>
        </w:rPr>
        <w:t>, לעיתים לא הושם דגש מספיק על נושא התח"צ בעת תכנון שכונות, יישובים, מרכזי תעסוקה ואזורי תעשייה. למשל, בחלק מהתוכניות לא הוכן כלל נספח תחבורה</w:t>
      </w:r>
      <w:r w:rsidRPr="005D1E43">
        <w:rPr>
          <w:rFonts w:hint="cs"/>
          <w:rtl/>
        </w:rPr>
        <w:t>. אשר ל</w:t>
      </w:r>
      <w:r w:rsidRPr="005D1E43">
        <w:rPr>
          <w:rtl/>
        </w:rPr>
        <w:t>נספחי התחבורה שהוכנו</w:t>
      </w:r>
      <w:r w:rsidRPr="005D1E43">
        <w:rPr>
          <w:rFonts w:hint="cs"/>
          <w:rtl/>
        </w:rPr>
        <w:t>,</w:t>
      </w:r>
      <w:r w:rsidRPr="005D1E43">
        <w:rPr>
          <w:rtl/>
        </w:rPr>
        <w:t xml:space="preserve"> בחלק</w:t>
      </w:r>
      <w:r w:rsidRPr="005D1E43">
        <w:rPr>
          <w:rFonts w:hint="cs"/>
          <w:rtl/>
        </w:rPr>
        <w:t xml:space="preserve"> מהם</w:t>
      </w:r>
      <w:r w:rsidRPr="005D1E43">
        <w:rPr>
          <w:rtl/>
        </w:rPr>
        <w:t xml:space="preserve"> לא הושם </w:t>
      </w:r>
      <w:r w:rsidRPr="005D1E43">
        <w:rPr>
          <w:rFonts w:hint="cs"/>
          <w:rtl/>
        </w:rPr>
        <w:t>ה</w:t>
      </w:r>
      <w:r w:rsidRPr="005D1E43">
        <w:rPr>
          <w:rtl/>
        </w:rPr>
        <w:t xml:space="preserve">דגש </w:t>
      </w:r>
      <w:r w:rsidRPr="005D1E43">
        <w:rPr>
          <w:rFonts w:hint="cs"/>
          <w:rtl/>
        </w:rPr>
        <w:t>הנדרש</w:t>
      </w:r>
      <w:r w:rsidRPr="005D1E43">
        <w:rPr>
          <w:rtl/>
        </w:rPr>
        <w:t xml:space="preserve"> על תח"צ, לא הוקצו שטחים </w:t>
      </w:r>
      <w:r w:rsidRPr="005D1E43">
        <w:rPr>
          <w:rFonts w:hint="cs"/>
          <w:rtl/>
        </w:rPr>
        <w:t>ל</w:t>
      </w:r>
      <w:r w:rsidRPr="005D1E43">
        <w:rPr>
          <w:rtl/>
        </w:rPr>
        <w:t>בניית מתקני תח"צ</w:t>
      </w:r>
      <w:r w:rsidRPr="005D1E43">
        <w:rPr>
          <w:rFonts w:hint="cs"/>
          <w:rtl/>
        </w:rPr>
        <w:t>,</w:t>
      </w:r>
      <w:r w:rsidRPr="005D1E43">
        <w:rPr>
          <w:rtl/>
        </w:rPr>
        <w:t xml:space="preserve"> </w:t>
      </w:r>
      <w:r w:rsidRPr="005D1E43">
        <w:rPr>
          <w:rtl/>
        </w:rPr>
        <w:t xml:space="preserve">והתשתיות </w:t>
      </w:r>
      <w:r w:rsidRPr="005D1E43">
        <w:rPr>
          <w:rFonts w:hint="cs"/>
          <w:rtl/>
        </w:rPr>
        <w:t xml:space="preserve">תוכננו באופן שלא </w:t>
      </w:r>
      <w:r w:rsidRPr="005D1E43">
        <w:rPr>
          <w:rtl/>
        </w:rPr>
        <w:t>א</w:t>
      </w:r>
      <w:r w:rsidRPr="005D1E43">
        <w:rPr>
          <w:rFonts w:hint="cs"/>
          <w:rtl/>
        </w:rPr>
        <w:t>י</w:t>
      </w:r>
      <w:r w:rsidRPr="005D1E43">
        <w:rPr>
          <w:rtl/>
        </w:rPr>
        <w:t>פשר מתן העדפה לאוטובוסים</w:t>
      </w:r>
      <w:r w:rsidRPr="005D1E43">
        <w:rPr>
          <w:rFonts w:hint="cs"/>
          <w:rtl/>
        </w:rPr>
        <w:t xml:space="preserve"> על פני כלי רכב פרטיים</w:t>
      </w:r>
      <w:r w:rsidRPr="005D1E43">
        <w:rPr>
          <w:rtl/>
        </w:rPr>
        <w:t xml:space="preserve">. בכך לא פעל מת"ח </w:t>
      </w:r>
      <w:r w:rsidRPr="005D1E43">
        <w:rPr>
          <w:rFonts w:hint="cs"/>
          <w:rtl/>
        </w:rPr>
        <w:t>די הצורך לשיפור</w:t>
      </w:r>
      <w:r w:rsidRPr="005D1E43">
        <w:rPr>
          <w:rtl/>
        </w:rPr>
        <w:t xml:space="preserve"> השירות של התח"צ </w:t>
      </w:r>
      <w:r w:rsidRPr="005D1E43">
        <w:rPr>
          <w:rFonts w:hint="cs"/>
          <w:rtl/>
        </w:rPr>
        <w:t>ולקידום</w:t>
      </w:r>
      <w:r w:rsidRPr="005D1E43">
        <w:rPr>
          <w:rtl/>
        </w:rPr>
        <w:t xml:space="preserve"> השימוש ב</w:t>
      </w:r>
      <w:r w:rsidRPr="005D1E43">
        <w:rPr>
          <w:rFonts w:hint="cs"/>
          <w:rtl/>
        </w:rPr>
        <w:t>ה</w:t>
      </w:r>
      <w:r w:rsidRPr="005D1E43">
        <w:rPr>
          <w:rtl/>
        </w:rPr>
        <w:t>.</w:t>
      </w:r>
      <w:r w:rsidRPr="005D1E43">
        <w:rPr>
          <w:rFonts w:hint="cs"/>
          <w:rtl/>
        </w:rPr>
        <w:t xml:space="preserve"> </w:t>
      </w:r>
      <w:r w:rsidRPr="005D1E43">
        <w:rPr>
          <w:rtl/>
        </w:rPr>
        <w:t xml:space="preserve">במקרים רבים </w:t>
      </w:r>
      <w:r w:rsidRPr="005D1E43">
        <w:rPr>
          <w:rFonts w:hint="cs"/>
          <w:rtl/>
        </w:rPr>
        <w:t>נעשה ניסיון לתת מענה לצרכים הנוגעים ל</w:t>
      </w:r>
      <w:r w:rsidRPr="005D1E43">
        <w:rPr>
          <w:rtl/>
        </w:rPr>
        <w:t xml:space="preserve">הפעלת התח"צ רק בדיעבד, לאחר שהתוכניות </w:t>
      </w:r>
      <w:r w:rsidRPr="005D1E43">
        <w:rPr>
          <w:rFonts w:hint="cs"/>
          <w:rtl/>
        </w:rPr>
        <w:t xml:space="preserve">כבר </w:t>
      </w:r>
      <w:r w:rsidRPr="005D1E43">
        <w:rPr>
          <w:rtl/>
        </w:rPr>
        <w:t>יושמו בשטח</w:t>
      </w:r>
      <w:r w:rsidRPr="005D1E43">
        <w:rPr>
          <w:rFonts w:hint="cs"/>
          <w:rtl/>
        </w:rPr>
        <w:t>.</w:t>
      </w:r>
      <w:r w:rsidRPr="005D1E43">
        <w:rPr>
          <w:rtl/>
        </w:rPr>
        <w:t xml:space="preserve"> </w:t>
      </w:r>
      <w:r w:rsidRPr="005D1E43">
        <w:rPr>
          <w:rFonts w:hint="cs"/>
          <w:rtl/>
        </w:rPr>
        <w:t>ואולם המענה לא היה מיטבי והיה כרוך</w:t>
      </w:r>
      <w:r w:rsidRPr="005D1E43">
        <w:rPr>
          <w:rtl/>
        </w:rPr>
        <w:t xml:space="preserve"> </w:t>
      </w:r>
      <w:r w:rsidRPr="005D1E43">
        <w:rPr>
          <w:rFonts w:hint="cs"/>
          <w:rtl/>
        </w:rPr>
        <w:t>ב</w:t>
      </w:r>
      <w:r w:rsidRPr="005D1E43">
        <w:rPr>
          <w:rtl/>
        </w:rPr>
        <w:t xml:space="preserve">פגיעה בשירות וביעילות </w:t>
      </w:r>
      <w:r w:rsidRPr="005D1E43">
        <w:rPr>
          <w:rFonts w:hint="cs"/>
          <w:rtl/>
        </w:rPr>
        <w:t xml:space="preserve">של </w:t>
      </w:r>
      <w:r w:rsidRPr="005D1E43">
        <w:rPr>
          <w:rtl/>
        </w:rPr>
        <w:t>מערכת התחבור</w:t>
      </w:r>
      <w:r w:rsidRPr="005D1E43">
        <w:rPr>
          <w:rFonts w:hint="cs"/>
          <w:rtl/>
        </w:rPr>
        <w:t>ה</w:t>
      </w:r>
      <w:r w:rsidRPr="005D1E43">
        <w:rPr>
          <w:rtl/>
        </w:rPr>
        <w:t>.</w:t>
      </w:r>
      <w:r w:rsidRPr="005D1E43">
        <w:rPr>
          <w:rFonts w:hint="cs"/>
          <w:rtl/>
        </w:rPr>
        <w:t xml:space="preserve"> </w:t>
      </w:r>
    </w:p>
    <w:p w:rsidR="001B2F74" w:rsidRPr="007E10DE" w:rsidP="001B2F74">
      <w:pPr>
        <w:pStyle w:val="takzir-text"/>
        <w:bidi/>
        <w:rPr>
          <w:rtl/>
        </w:rPr>
      </w:pPr>
      <w:r w:rsidRPr="005D1E43">
        <w:rPr>
          <w:rFonts w:hint="cs"/>
          <w:rtl/>
        </w:rPr>
        <w:t>להנחיות משרד התחבורה אין תוקף מחייב כלפי יזמים, מתכננים, רשויות מקומיות ומוסדות תכנון. המשרד אינו פועל די הצורך כדי להטמיע את הנחיותיו, ובכלל זה העקרונות המובאים בהן, בקרב הגורמים הרלוונטיים ולהביא לכך שיקבלו את המשקל הראוי במסגרת כלל השיקולים של גורמים אלה.</w:t>
      </w:r>
      <w:r>
        <w:rPr>
          <w:rFonts w:hint="cs"/>
          <w:rtl/>
        </w:rPr>
        <w:t xml:space="preserve"> </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מסמך "בחינת השלכות תחבורתיות (בה"ת)"</w:t>
      </w:r>
    </w:p>
    <w:p w:rsidR="001B2F74" w:rsidRPr="007E10DE" w:rsidP="001B2F74">
      <w:pPr>
        <w:pStyle w:val="takzir-text"/>
        <w:bidi/>
        <w:rPr>
          <w:rtl/>
        </w:rPr>
      </w:pPr>
      <w:r>
        <w:rPr>
          <w:rFonts w:hint="cs"/>
          <w:rtl/>
        </w:rPr>
        <w:t xml:space="preserve">במסמך בעניין בחינת ההשפעות התחבורתיות של תוכנית מסוימת (להלן - מסמך בה"ת) מתוארת המערכת התחבורתית ומוצגת הערכה של ההשפעות התחבורתיות שיהיו ליישום התוכנית. בשנת 2003 פרסם משרד התחבורה את "המדריך להכנת בחינת השלכות תחבורתיות (בה"ת)" (להלן - המדריך להכנת בה"ת). </w:t>
      </w:r>
      <w:r w:rsidRPr="0050194E">
        <w:rPr>
          <w:rtl/>
        </w:rPr>
        <w:t>המדריך להכנת בה"ת התבסס כמסמך מדיניות על "</w:t>
      </w:r>
      <w:r>
        <w:rPr>
          <w:rtl/>
        </w:rPr>
        <w:t>תוכנית</w:t>
      </w:r>
      <w:r w:rsidRPr="0050194E">
        <w:rPr>
          <w:rtl/>
        </w:rPr>
        <w:t xml:space="preserve"> אב ארצית לתחבורה יבשתית" שהכין מת"ח ב</w:t>
      </w:r>
      <w:r>
        <w:rPr>
          <w:rFonts w:hint="cs"/>
          <w:rtl/>
        </w:rPr>
        <w:t xml:space="preserve">שנת </w:t>
      </w:r>
      <w:r w:rsidRPr="0050194E">
        <w:rPr>
          <w:rtl/>
        </w:rPr>
        <w:t xml:space="preserve">1999. </w:t>
      </w:r>
      <w:r>
        <w:rPr>
          <w:rFonts w:hint="cs"/>
          <w:rtl/>
        </w:rPr>
        <w:t xml:space="preserve">אף שמאז עדכן משרד התחבורה את התוכנית כמה פעמים ופרסם תוכניות אב ותוכניות אסטרטגיות מעודכנות, </w:t>
      </w:r>
      <w:r w:rsidRPr="0050194E">
        <w:rPr>
          <w:rtl/>
        </w:rPr>
        <w:t>לא תוקן המדריך להכנת בה"ת בהתאם למדיניות התחבורה העדכנית של המשרד</w:t>
      </w:r>
      <w:r>
        <w:rPr>
          <w:rFonts w:hint="cs"/>
          <w:rtl/>
        </w:rPr>
        <w:t xml:space="preserve">. </w:t>
      </w:r>
    </w:p>
    <w:p w:rsidR="001B2F74" w:rsidRPr="007E10DE" w:rsidP="001B2F74">
      <w:pPr>
        <w:pStyle w:val="takzir-text"/>
        <w:bidi/>
        <w:rPr>
          <w:rtl/>
        </w:rPr>
      </w:pPr>
      <w:r w:rsidRPr="00FA6BF7">
        <w:rPr>
          <w:rtl/>
        </w:rPr>
        <w:t>המדריך להכנת בה"ת שם את הדגש בעיקר על בדיקות המיועדות למתן שירות ל</w:t>
      </w:r>
      <w:r>
        <w:rPr>
          <w:rFonts w:hint="cs"/>
          <w:rtl/>
        </w:rPr>
        <w:t xml:space="preserve">כלי </w:t>
      </w:r>
      <w:r w:rsidRPr="00FA6BF7">
        <w:rPr>
          <w:rtl/>
        </w:rPr>
        <w:t>רכב פרטיים</w:t>
      </w:r>
      <w:r>
        <w:rPr>
          <w:rFonts w:hint="cs"/>
          <w:rtl/>
        </w:rPr>
        <w:t>.</w:t>
      </w:r>
      <w:r w:rsidRPr="00FA6BF7">
        <w:rPr>
          <w:rtl/>
        </w:rPr>
        <w:t xml:space="preserve"> התייחסותו </w:t>
      </w:r>
      <w:r>
        <w:rPr>
          <w:rFonts w:hint="cs"/>
          <w:rtl/>
        </w:rPr>
        <w:t xml:space="preserve">של המדריך </w:t>
      </w:r>
      <w:r w:rsidRPr="00FA6BF7">
        <w:rPr>
          <w:rtl/>
        </w:rPr>
        <w:t>לנושא התח"צ היא כללית</w:t>
      </w:r>
      <w:r>
        <w:rPr>
          <w:rFonts w:hint="cs"/>
          <w:rtl/>
        </w:rPr>
        <w:t>,</w:t>
      </w:r>
      <w:r w:rsidRPr="00FA6BF7">
        <w:rPr>
          <w:rtl/>
        </w:rPr>
        <w:t xml:space="preserve"> וחסרות </w:t>
      </w:r>
      <w:r>
        <w:rPr>
          <w:rFonts w:hint="cs"/>
          <w:rtl/>
        </w:rPr>
        <w:t>בו</w:t>
      </w:r>
      <w:r w:rsidRPr="00FA6BF7">
        <w:rPr>
          <w:rtl/>
        </w:rPr>
        <w:t xml:space="preserve"> בדיקות הנוגעות לשימוש בתח"צ</w:t>
      </w:r>
      <w:r>
        <w:rPr>
          <w:rFonts w:hint="cs"/>
          <w:rtl/>
        </w:rPr>
        <w:t xml:space="preserve">. בביקורת עלה </w:t>
      </w:r>
      <w:r w:rsidRPr="00EB3F9A">
        <w:rPr>
          <w:rtl/>
        </w:rPr>
        <w:t xml:space="preserve">כי </w:t>
      </w:r>
      <w:r>
        <w:rPr>
          <w:rFonts w:hint="cs"/>
          <w:rtl/>
        </w:rPr>
        <w:t xml:space="preserve">בפועל, העיסוק בנושא </w:t>
      </w:r>
      <w:r w:rsidRPr="00EB3F9A">
        <w:rPr>
          <w:rtl/>
        </w:rPr>
        <w:t>התח"צ</w:t>
      </w:r>
      <w:r>
        <w:rPr>
          <w:rFonts w:hint="cs"/>
          <w:rtl/>
        </w:rPr>
        <w:t xml:space="preserve"> במסמכי הבה"ת אינו מעמיק</w:t>
      </w:r>
      <w:r w:rsidRPr="00EB3F9A">
        <w:rPr>
          <w:rtl/>
        </w:rPr>
        <w:t>.</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 xml:space="preserve">אי-קידומה של תוכנית מתאר ארצית מעודכנת בנושאי </w:t>
      </w:r>
      <w:r w:rsidRPr="002C6C64">
        <w:rPr>
          <w:rtl/>
        </w:rPr>
        <w:t>תחבורה</w:t>
      </w:r>
    </w:p>
    <w:p w:rsidR="001B2F74" w:rsidRPr="004A4C1E" w:rsidP="007925F5">
      <w:pPr>
        <w:pStyle w:val="takzir-text"/>
        <w:bidi/>
        <w:rPr>
          <w:rtl/>
        </w:rPr>
      </w:pPr>
      <w:r w:rsidRPr="004A4C1E">
        <w:rPr>
          <w:rtl/>
        </w:rPr>
        <w:t xml:space="preserve">תמ"א 42 </w:t>
      </w:r>
      <w:r w:rsidRPr="004A4C1E">
        <w:rPr>
          <w:rFonts w:hint="cs"/>
          <w:rtl/>
        </w:rPr>
        <w:t xml:space="preserve">- תוכנית מתאר ארצית משולבת לתשתיות תחבורה יבשתית, </w:t>
      </w:r>
      <w:r w:rsidRPr="004A4C1E">
        <w:rPr>
          <w:rtl/>
        </w:rPr>
        <w:t>הנמצאת</w:t>
      </w:r>
      <w:r w:rsidRPr="004A4C1E">
        <w:rPr>
          <w:rFonts w:hint="cs"/>
          <w:rtl/>
        </w:rPr>
        <w:t xml:space="preserve"> </w:t>
      </w:r>
      <w:r w:rsidRPr="004A4C1E">
        <w:rPr>
          <w:rtl/>
        </w:rPr>
        <w:t>בהכנה</w:t>
      </w:r>
      <w:r w:rsidRPr="004A4C1E">
        <w:rPr>
          <w:rFonts w:hint="cs"/>
          <w:rtl/>
        </w:rPr>
        <w:t xml:space="preserve">, </w:t>
      </w:r>
      <w:r w:rsidRPr="004A4C1E">
        <w:rPr>
          <w:rtl/>
        </w:rPr>
        <w:t>אמורה להציג את התפיסה התכנונית המעודכנת של מוסדות המדינה בכל הנוגע לתשתיות התחבורה לסוגיהן.</w:t>
      </w:r>
      <w:r w:rsidRPr="004A4C1E">
        <w:rPr>
          <w:rFonts w:hint="cs"/>
          <w:rtl/>
        </w:rPr>
        <w:t xml:space="preserve"> היא אמורה לשמש מסמך מדיניות המנחה את התכנון על כל רמותיו, באופן שיתקיים שילוב מרבי בין הפיתוח הכולל ושימושי הקרקע לבין הפיתוח התחבורתי. העבודה על התוכנית החלה עוד בשנת 2008, אך במועד סיום הביקורת עדיין לא הסתיימה, זאת למרות החלטת הממשלה להביא את התמ"א לאישור המועצה </w:t>
      </w:r>
      <w:r w:rsidRPr="004A4C1E">
        <w:rPr>
          <w:rFonts w:hint="cs"/>
          <w:rtl/>
        </w:rPr>
        <w:t xml:space="preserve">הארצית ולאישור הממשלה עד סוף שנת 2011. </w:t>
      </w:r>
      <w:r w:rsidRPr="004A4C1E">
        <w:rPr>
          <w:rtl/>
        </w:rPr>
        <w:t>משרד מבקר המדינה רואה בחומרה את אי</w:t>
      </w:r>
      <w:r w:rsidRPr="004A4C1E">
        <w:rPr>
          <w:rFonts w:hint="cs"/>
          <w:rtl/>
        </w:rPr>
        <w:t>-</w:t>
      </w:r>
      <w:r w:rsidRPr="004A4C1E">
        <w:rPr>
          <w:rtl/>
        </w:rPr>
        <w:t>השלמת התמ"א במשך שנים ארוכות</w:t>
      </w:r>
      <w:r w:rsidRPr="004A4C1E">
        <w:rPr>
          <w:rFonts w:hint="cs"/>
          <w:rtl/>
        </w:rPr>
        <w:t>, לאחר המועד שנקבע לאישורה</w:t>
      </w:r>
      <w:r w:rsidRPr="004A4C1E">
        <w:rPr>
          <w:rtl/>
        </w:rPr>
        <w:t xml:space="preserve">. בשנים אלה קודמו, ומקודמות גם </w:t>
      </w:r>
      <w:r w:rsidRPr="004A4C1E">
        <w:rPr>
          <w:rFonts w:hint="cs"/>
          <w:rtl/>
        </w:rPr>
        <w:t>כ</w:t>
      </w:r>
      <w:r w:rsidRPr="004A4C1E">
        <w:rPr>
          <w:rtl/>
        </w:rPr>
        <w:t>יום, תוכניות שונות בלא שיש תמ"א עדכנית לתחבורה</w:t>
      </w:r>
      <w:r w:rsidRPr="004A4C1E">
        <w:rPr>
          <w:rFonts w:hint="cs"/>
          <w:rtl/>
        </w:rPr>
        <w:t>.</w:t>
      </w:r>
      <w:r w:rsidRPr="004A4C1E">
        <w:rPr>
          <w:rtl/>
        </w:rPr>
        <w:t xml:space="preserve"> הדבר עלול להוביל לקבלת החלטות </w:t>
      </w:r>
      <w:r w:rsidRPr="004A4C1E">
        <w:rPr>
          <w:rFonts w:hint="cs"/>
          <w:rtl/>
        </w:rPr>
        <w:t>נעדרות "מבט-על" כולל, שאינן מבטיחות את השתלבות התוכניות המקומיות במארג התכנוני הארצי. זאת ועוד</w:t>
      </w:r>
      <w:r w:rsidRPr="004A4C1E">
        <w:rPr>
          <w:rtl/>
        </w:rPr>
        <w:t xml:space="preserve">, התמשכות תהליכי הכנת התמ"א </w:t>
      </w:r>
      <w:r w:rsidRPr="004A4C1E">
        <w:rPr>
          <w:rFonts w:hint="cs"/>
          <w:rtl/>
        </w:rPr>
        <w:t>על פני</w:t>
      </w:r>
      <w:r w:rsidRPr="004A4C1E">
        <w:rPr>
          <w:rtl/>
        </w:rPr>
        <w:t xml:space="preserve"> שנים עלולה להביא לכך שבחלוף השנים </w:t>
      </w:r>
      <w:r w:rsidRPr="004A4C1E">
        <w:rPr>
          <w:rFonts w:hint="cs"/>
          <w:rtl/>
        </w:rPr>
        <w:t xml:space="preserve">תפחת </w:t>
      </w:r>
      <w:r w:rsidRPr="004A4C1E">
        <w:rPr>
          <w:rtl/>
        </w:rPr>
        <w:t>עדכניותה.</w:t>
      </w:r>
      <w:r w:rsidRPr="00A33CCF" w:rsidR="00A33CCF">
        <w:rPr>
          <w:szCs w:val="17"/>
          <w:rtl/>
        </w:rPr>
        <w:t xml:space="preserve"> </w:t>
      </w:r>
      <w:r w:rsidRPr="0012789B" w:rsidR="00A33CCF">
        <w:rPr>
          <w:noProof/>
          <w:szCs w:val="17"/>
          <w:rtl/>
        </w:rPr>
        <mc:AlternateContent>
          <mc:Choice Requires="wps">
            <w:drawing>
              <wp:anchor distT="0" distB="0" distL="114300" distR="114300" simplePos="0" relativeHeight="25170534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48800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019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העבודה</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הכנת</w:t>
                            </w:r>
                            <w:r w:rsidRPr="007925F5">
                              <w:rPr>
                                <w:rFonts w:cs="Tahoma"/>
                                <w:color w:val="0B5294"/>
                                <w:spacing w:val="-4"/>
                                <w:sz w:val="24"/>
                                <w:szCs w:val="24"/>
                                <w:rtl/>
                              </w:rPr>
                              <w:t xml:space="preserve"> </w:t>
                            </w:r>
                            <w:r w:rsidRPr="007925F5">
                              <w:rPr>
                                <w:rFonts w:cs="Tahoma" w:hint="eastAsia"/>
                                <w:color w:val="0B5294"/>
                                <w:spacing w:val="-4"/>
                                <w:sz w:val="24"/>
                                <w:szCs w:val="24"/>
                                <w:rtl/>
                              </w:rPr>
                              <w:t>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42 </w:t>
                            </w:r>
                            <w:r w:rsidRPr="007925F5">
                              <w:rPr>
                                <w:rFonts w:cs="Tahoma" w:hint="eastAsia"/>
                                <w:color w:val="0B5294"/>
                                <w:spacing w:val="-4"/>
                                <w:sz w:val="24"/>
                                <w:szCs w:val="24"/>
                                <w:rtl/>
                              </w:rPr>
                              <w:t>החלה</w:t>
                            </w:r>
                            <w:r w:rsidRPr="007925F5">
                              <w:rPr>
                                <w:rFonts w:cs="Tahoma"/>
                                <w:color w:val="0B5294"/>
                                <w:spacing w:val="-4"/>
                                <w:sz w:val="24"/>
                                <w:szCs w:val="24"/>
                                <w:rtl/>
                              </w:rPr>
                              <w:t xml:space="preserve"> </w:t>
                            </w:r>
                            <w:r w:rsidRPr="007925F5">
                              <w:rPr>
                                <w:rFonts w:cs="Tahoma" w:hint="eastAsia"/>
                                <w:color w:val="0B5294"/>
                                <w:spacing w:val="-4"/>
                                <w:sz w:val="24"/>
                                <w:szCs w:val="24"/>
                                <w:rtl/>
                              </w:rPr>
                              <w:t>עוד</w:t>
                            </w:r>
                            <w:r w:rsidRPr="007925F5">
                              <w:rPr>
                                <w:rFonts w:cs="Tahoma"/>
                                <w:color w:val="0B5294"/>
                                <w:spacing w:val="-4"/>
                                <w:sz w:val="24"/>
                                <w:szCs w:val="24"/>
                                <w:rtl/>
                              </w:rPr>
                              <w:t xml:space="preserve"> </w:t>
                            </w:r>
                            <w:r w:rsidRPr="007925F5">
                              <w:rPr>
                                <w:rFonts w:cs="Tahoma" w:hint="eastAsia"/>
                                <w:color w:val="0B5294"/>
                                <w:spacing w:val="-4"/>
                                <w:sz w:val="24"/>
                                <w:szCs w:val="24"/>
                                <w:rtl/>
                              </w:rPr>
                              <w:t>בשנת</w:t>
                            </w:r>
                            <w:r w:rsidRPr="007925F5">
                              <w:rPr>
                                <w:rFonts w:cs="Tahoma"/>
                                <w:color w:val="0B5294"/>
                                <w:spacing w:val="-4"/>
                                <w:sz w:val="24"/>
                                <w:szCs w:val="24"/>
                                <w:rtl/>
                              </w:rPr>
                              <w:t xml:space="preserve"> 2008 </w:t>
                            </w:r>
                            <w:r w:rsidRPr="007925F5">
                              <w:rPr>
                                <w:rFonts w:cs="Tahoma" w:hint="eastAsia"/>
                                <w:color w:val="0B5294"/>
                                <w:spacing w:val="-4"/>
                                <w:sz w:val="24"/>
                                <w:szCs w:val="24"/>
                                <w:rtl/>
                              </w:rPr>
                              <w:t>וטרם</w:t>
                            </w:r>
                            <w:r w:rsidRPr="007925F5">
                              <w:rPr>
                                <w:rFonts w:cs="Tahoma"/>
                                <w:color w:val="0B5294"/>
                                <w:spacing w:val="-4"/>
                                <w:sz w:val="24"/>
                                <w:szCs w:val="24"/>
                                <w:rtl/>
                              </w:rPr>
                              <w:t xml:space="preserve"> </w:t>
                            </w:r>
                            <w:r w:rsidRPr="007925F5">
                              <w:rPr>
                                <w:rFonts w:cs="Tahoma" w:hint="eastAsia"/>
                                <w:color w:val="0B5294"/>
                                <w:spacing w:val="-4"/>
                                <w:sz w:val="24"/>
                                <w:szCs w:val="24"/>
                                <w:rtl/>
                              </w:rPr>
                              <w:t>הסתיימה</w:t>
                            </w:r>
                            <w:r w:rsidRPr="007925F5">
                              <w:rPr>
                                <w:rFonts w:cs="Tahoma"/>
                                <w:color w:val="0B5294"/>
                                <w:spacing w:val="-4"/>
                                <w:sz w:val="24"/>
                                <w:szCs w:val="24"/>
                                <w:rtl/>
                              </w:rPr>
                              <w:t xml:space="preserve">, </w:t>
                            </w:r>
                            <w:r w:rsidRPr="007925F5">
                              <w:rPr>
                                <w:rFonts w:cs="Tahoma" w:hint="eastAsia"/>
                                <w:color w:val="0B5294"/>
                                <w:spacing w:val="-4"/>
                                <w:sz w:val="24"/>
                                <w:szCs w:val="24"/>
                                <w:rtl/>
                              </w:rPr>
                              <w:t>למרות</w:t>
                            </w:r>
                            <w:r w:rsidRPr="007925F5">
                              <w:rPr>
                                <w:rFonts w:cs="Tahoma"/>
                                <w:color w:val="0B5294"/>
                                <w:spacing w:val="-4"/>
                                <w:sz w:val="24"/>
                                <w:szCs w:val="24"/>
                                <w:rtl/>
                              </w:rPr>
                              <w:t xml:space="preserve"> </w:t>
                            </w:r>
                            <w:r w:rsidRPr="007925F5">
                              <w:rPr>
                                <w:rFonts w:cs="Tahoma" w:hint="eastAsia"/>
                                <w:color w:val="0B5294"/>
                                <w:spacing w:val="-4"/>
                                <w:sz w:val="24"/>
                                <w:szCs w:val="24"/>
                                <w:rtl/>
                              </w:rPr>
                              <w:t>החלטת</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להביא</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w:t>
                            </w:r>
                            <w:r w:rsidRPr="007925F5">
                              <w:rPr>
                                <w:rFonts w:cs="Tahoma" w:hint="eastAsia"/>
                                <w:color w:val="0B5294"/>
                                <w:spacing w:val="-4"/>
                                <w:sz w:val="24"/>
                                <w:szCs w:val="24"/>
                                <w:rtl/>
                              </w:rPr>
                              <w:t>לאישור</w:t>
                            </w:r>
                            <w:r w:rsidRPr="007925F5">
                              <w:rPr>
                                <w:rFonts w:cs="Tahoma"/>
                                <w:color w:val="0B5294"/>
                                <w:spacing w:val="-4"/>
                                <w:sz w:val="24"/>
                                <w:szCs w:val="24"/>
                                <w:rtl/>
                              </w:rPr>
                              <w:t xml:space="preserve"> </w:t>
                            </w:r>
                            <w:r w:rsidRPr="007925F5">
                              <w:rPr>
                                <w:rFonts w:cs="Tahoma" w:hint="eastAsia"/>
                                <w:color w:val="0B5294"/>
                                <w:spacing w:val="-4"/>
                                <w:sz w:val="24"/>
                                <w:szCs w:val="24"/>
                                <w:rtl/>
                              </w:rPr>
                              <w:t>המועצה</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ולאישור</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עד</w:t>
                            </w:r>
                            <w:r w:rsidRPr="007925F5">
                              <w:rPr>
                                <w:rFonts w:cs="Tahoma"/>
                                <w:color w:val="0B5294"/>
                                <w:spacing w:val="-4"/>
                                <w:sz w:val="24"/>
                                <w:szCs w:val="24"/>
                                <w:rtl/>
                              </w:rPr>
                              <w:t xml:space="preserve"> </w:t>
                            </w:r>
                            <w:r w:rsidRPr="007925F5">
                              <w:rPr>
                                <w:rFonts w:cs="Tahoma" w:hint="eastAsia"/>
                                <w:color w:val="0B5294"/>
                                <w:spacing w:val="-4"/>
                                <w:sz w:val="24"/>
                                <w:szCs w:val="24"/>
                                <w:rtl/>
                              </w:rPr>
                              <w:t>סוף</w:t>
                            </w:r>
                            <w:r w:rsidRPr="007925F5">
                              <w:rPr>
                                <w:rFonts w:cs="Tahoma"/>
                                <w:color w:val="0B5294"/>
                                <w:spacing w:val="-4"/>
                                <w:sz w:val="24"/>
                                <w:szCs w:val="24"/>
                                <w:rtl/>
                              </w:rPr>
                              <w:t xml:space="preserve"> </w:t>
                            </w:r>
                            <w:r w:rsidRPr="007925F5">
                              <w:rPr>
                                <w:rFonts w:cs="Tahoma" w:hint="eastAsia"/>
                                <w:color w:val="0B5294"/>
                                <w:spacing w:val="-4"/>
                                <w:sz w:val="24"/>
                                <w:szCs w:val="24"/>
                                <w:rtl/>
                              </w:rPr>
                              <w:t>שנת</w:t>
                            </w:r>
                            <w:r w:rsidRPr="007925F5">
                              <w:rPr>
                                <w:rFonts w:cs="Tahoma"/>
                                <w:color w:val="0B5294"/>
                                <w:spacing w:val="-4"/>
                                <w:sz w:val="24"/>
                                <w:szCs w:val="24"/>
                                <w:rtl/>
                              </w:rPr>
                              <w:t xml:space="preserve"> 2011</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343115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575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0112"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04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העבודה</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הכנת</w:t>
                      </w:r>
                      <w:r w:rsidRPr="007925F5">
                        <w:rPr>
                          <w:rFonts w:cs="Tahoma"/>
                          <w:color w:val="0B5294"/>
                          <w:spacing w:val="-4"/>
                          <w:sz w:val="24"/>
                          <w:szCs w:val="24"/>
                          <w:rtl/>
                        </w:rPr>
                        <w:t xml:space="preserve"> </w:t>
                      </w:r>
                      <w:r w:rsidRPr="007925F5">
                        <w:rPr>
                          <w:rFonts w:cs="Tahoma" w:hint="eastAsia"/>
                          <w:color w:val="0B5294"/>
                          <w:spacing w:val="-4"/>
                          <w:sz w:val="24"/>
                          <w:szCs w:val="24"/>
                          <w:rtl/>
                        </w:rPr>
                        <w:t>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42 </w:t>
                      </w:r>
                      <w:r w:rsidRPr="007925F5">
                        <w:rPr>
                          <w:rFonts w:cs="Tahoma" w:hint="eastAsia"/>
                          <w:color w:val="0B5294"/>
                          <w:spacing w:val="-4"/>
                          <w:sz w:val="24"/>
                          <w:szCs w:val="24"/>
                          <w:rtl/>
                        </w:rPr>
                        <w:t>החלה</w:t>
                      </w:r>
                      <w:r w:rsidRPr="007925F5">
                        <w:rPr>
                          <w:rFonts w:cs="Tahoma"/>
                          <w:color w:val="0B5294"/>
                          <w:spacing w:val="-4"/>
                          <w:sz w:val="24"/>
                          <w:szCs w:val="24"/>
                          <w:rtl/>
                        </w:rPr>
                        <w:t xml:space="preserve"> </w:t>
                      </w:r>
                      <w:r w:rsidRPr="007925F5">
                        <w:rPr>
                          <w:rFonts w:cs="Tahoma" w:hint="eastAsia"/>
                          <w:color w:val="0B5294"/>
                          <w:spacing w:val="-4"/>
                          <w:sz w:val="24"/>
                          <w:szCs w:val="24"/>
                          <w:rtl/>
                        </w:rPr>
                        <w:t>עוד</w:t>
                      </w:r>
                      <w:r w:rsidRPr="007925F5">
                        <w:rPr>
                          <w:rFonts w:cs="Tahoma"/>
                          <w:color w:val="0B5294"/>
                          <w:spacing w:val="-4"/>
                          <w:sz w:val="24"/>
                          <w:szCs w:val="24"/>
                          <w:rtl/>
                        </w:rPr>
                        <w:t xml:space="preserve"> </w:t>
                      </w:r>
                      <w:r w:rsidRPr="007925F5">
                        <w:rPr>
                          <w:rFonts w:cs="Tahoma" w:hint="eastAsia"/>
                          <w:color w:val="0B5294"/>
                          <w:spacing w:val="-4"/>
                          <w:sz w:val="24"/>
                          <w:szCs w:val="24"/>
                          <w:rtl/>
                        </w:rPr>
                        <w:t>בשנת</w:t>
                      </w:r>
                      <w:r w:rsidRPr="007925F5">
                        <w:rPr>
                          <w:rFonts w:cs="Tahoma"/>
                          <w:color w:val="0B5294"/>
                          <w:spacing w:val="-4"/>
                          <w:sz w:val="24"/>
                          <w:szCs w:val="24"/>
                          <w:rtl/>
                        </w:rPr>
                        <w:t xml:space="preserve"> 2008 </w:t>
                      </w:r>
                      <w:r w:rsidRPr="007925F5">
                        <w:rPr>
                          <w:rFonts w:cs="Tahoma" w:hint="eastAsia"/>
                          <w:color w:val="0B5294"/>
                          <w:spacing w:val="-4"/>
                          <w:sz w:val="24"/>
                          <w:szCs w:val="24"/>
                          <w:rtl/>
                        </w:rPr>
                        <w:t>וטרם</w:t>
                      </w:r>
                      <w:r w:rsidRPr="007925F5">
                        <w:rPr>
                          <w:rFonts w:cs="Tahoma"/>
                          <w:color w:val="0B5294"/>
                          <w:spacing w:val="-4"/>
                          <w:sz w:val="24"/>
                          <w:szCs w:val="24"/>
                          <w:rtl/>
                        </w:rPr>
                        <w:t xml:space="preserve"> </w:t>
                      </w:r>
                      <w:r w:rsidRPr="007925F5">
                        <w:rPr>
                          <w:rFonts w:cs="Tahoma" w:hint="eastAsia"/>
                          <w:color w:val="0B5294"/>
                          <w:spacing w:val="-4"/>
                          <w:sz w:val="24"/>
                          <w:szCs w:val="24"/>
                          <w:rtl/>
                        </w:rPr>
                        <w:t>הסתיימה</w:t>
                      </w:r>
                      <w:r w:rsidRPr="007925F5">
                        <w:rPr>
                          <w:rFonts w:cs="Tahoma"/>
                          <w:color w:val="0B5294"/>
                          <w:spacing w:val="-4"/>
                          <w:sz w:val="24"/>
                          <w:szCs w:val="24"/>
                          <w:rtl/>
                        </w:rPr>
                        <w:t xml:space="preserve">, </w:t>
                      </w:r>
                      <w:r w:rsidRPr="007925F5">
                        <w:rPr>
                          <w:rFonts w:cs="Tahoma" w:hint="eastAsia"/>
                          <w:color w:val="0B5294"/>
                          <w:spacing w:val="-4"/>
                          <w:sz w:val="24"/>
                          <w:szCs w:val="24"/>
                          <w:rtl/>
                        </w:rPr>
                        <w:t>למרות</w:t>
                      </w:r>
                      <w:r w:rsidRPr="007925F5">
                        <w:rPr>
                          <w:rFonts w:cs="Tahoma"/>
                          <w:color w:val="0B5294"/>
                          <w:spacing w:val="-4"/>
                          <w:sz w:val="24"/>
                          <w:szCs w:val="24"/>
                          <w:rtl/>
                        </w:rPr>
                        <w:t xml:space="preserve"> </w:t>
                      </w:r>
                      <w:r w:rsidRPr="007925F5">
                        <w:rPr>
                          <w:rFonts w:cs="Tahoma" w:hint="eastAsia"/>
                          <w:color w:val="0B5294"/>
                          <w:spacing w:val="-4"/>
                          <w:sz w:val="24"/>
                          <w:szCs w:val="24"/>
                          <w:rtl/>
                        </w:rPr>
                        <w:t>החלטת</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להביא</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w:t>
                      </w:r>
                      <w:r w:rsidRPr="007925F5">
                        <w:rPr>
                          <w:rFonts w:cs="Tahoma" w:hint="eastAsia"/>
                          <w:color w:val="0B5294"/>
                          <w:spacing w:val="-4"/>
                          <w:sz w:val="24"/>
                          <w:szCs w:val="24"/>
                          <w:rtl/>
                        </w:rPr>
                        <w:t>לאישור</w:t>
                      </w:r>
                      <w:r w:rsidRPr="007925F5">
                        <w:rPr>
                          <w:rFonts w:cs="Tahoma"/>
                          <w:color w:val="0B5294"/>
                          <w:spacing w:val="-4"/>
                          <w:sz w:val="24"/>
                          <w:szCs w:val="24"/>
                          <w:rtl/>
                        </w:rPr>
                        <w:t xml:space="preserve"> </w:t>
                      </w:r>
                      <w:r w:rsidRPr="007925F5">
                        <w:rPr>
                          <w:rFonts w:cs="Tahoma" w:hint="eastAsia"/>
                          <w:color w:val="0B5294"/>
                          <w:spacing w:val="-4"/>
                          <w:sz w:val="24"/>
                          <w:szCs w:val="24"/>
                          <w:rtl/>
                        </w:rPr>
                        <w:t>המועצה</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ולאישור</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עד</w:t>
                      </w:r>
                      <w:r w:rsidRPr="007925F5">
                        <w:rPr>
                          <w:rFonts w:cs="Tahoma"/>
                          <w:color w:val="0B5294"/>
                          <w:spacing w:val="-4"/>
                          <w:sz w:val="24"/>
                          <w:szCs w:val="24"/>
                          <w:rtl/>
                        </w:rPr>
                        <w:t xml:space="preserve"> </w:t>
                      </w:r>
                      <w:r w:rsidRPr="007925F5">
                        <w:rPr>
                          <w:rFonts w:cs="Tahoma" w:hint="eastAsia"/>
                          <w:color w:val="0B5294"/>
                          <w:spacing w:val="-4"/>
                          <w:sz w:val="24"/>
                          <w:szCs w:val="24"/>
                          <w:rtl/>
                        </w:rPr>
                        <w:t>סוף</w:t>
                      </w:r>
                      <w:r w:rsidRPr="007925F5">
                        <w:rPr>
                          <w:rFonts w:cs="Tahoma"/>
                          <w:color w:val="0B5294"/>
                          <w:spacing w:val="-4"/>
                          <w:sz w:val="24"/>
                          <w:szCs w:val="24"/>
                          <w:rtl/>
                        </w:rPr>
                        <w:t xml:space="preserve"> </w:t>
                      </w:r>
                      <w:r w:rsidRPr="007925F5">
                        <w:rPr>
                          <w:rFonts w:cs="Tahoma" w:hint="eastAsia"/>
                          <w:color w:val="0B5294"/>
                          <w:spacing w:val="-4"/>
                          <w:sz w:val="24"/>
                          <w:szCs w:val="24"/>
                          <w:rtl/>
                        </w:rPr>
                        <w:t>שנת</w:t>
                      </w:r>
                      <w:r w:rsidRPr="007925F5">
                        <w:rPr>
                          <w:rFonts w:cs="Tahoma"/>
                          <w:color w:val="0B5294"/>
                          <w:spacing w:val="-4"/>
                          <w:sz w:val="24"/>
                          <w:szCs w:val="24"/>
                          <w:rtl/>
                        </w:rPr>
                        <w:t xml:space="preserve"> 2011</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1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tl/>
        </w:rPr>
        <w:t>היבטים תחבורתיים באישור תוכניות בנייה בוותמ"ל</w:t>
      </w:r>
    </w:p>
    <w:p w:rsidR="001B2F74" w:rsidRPr="007E10DE" w:rsidP="001B2F74">
      <w:pPr>
        <w:pStyle w:val="takzir-text"/>
        <w:bidi/>
        <w:rPr>
          <w:rtl/>
        </w:rPr>
      </w:pPr>
      <w:r>
        <w:rPr>
          <w:rFonts w:hint="cs"/>
          <w:rtl/>
        </w:rPr>
        <w:t xml:space="preserve">נציגי משרד התחבורה אינם מוזמנים לרוב לדיוני העבודה הראשוניים שמקיימת הוותמ"ל, שבהם מגובשים עקרונות התכנון ומסמכי התכנון הראשוניים, אלא מוזמנים לדיונים </w:t>
      </w:r>
      <w:r w:rsidRPr="00C61346">
        <w:rPr>
          <w:rtl/>
        </w:rPr>
        <w:t>בשלבים של אישור ה</w:t>
      </w:r>
      <w:r>
        <w:rPr>
          <w:rtl/>
        </w:rPr>
        <w:t>תוכניות</w:t>
      </w:r>
      <w:r>
        <w:rPr>
          <w:rFonts w:hint="cs"/>
          <w:rtl/>
        </w:rPr>
        <w:t>. המעורבות החלקית של נציגי מת"ח ו</w:t>
      </w:r>
      <w:r w:rsidRPr="00C61346">
        <w:rPr>
          <w:rtl/>
        </w:rPr>
        <w:t>ה</w:t>
      </w:r>
      <w:r>
        <w:rPr>
          <w:rFonts w:hint="cs"/>
          <w:rtl/>
        </w:rPr>
        <w:t>י</w:t>
      </w:r>
      <w:r w:rsidRPr="00C61346">
        <w:rPr>
          <w:rtl/>
        </w:rPr>
        <w:t>עדר תיאום מקדים ע</w:t>
      </w:r>
      <w:r>
        <w:rPr>
          <w:rFonts w:hint="cs"/>
          <w:rtl/>
        </w:rPr>
        <w:t>ימ</w:t>
      </w:r>
      <w:r w:rsidRPr="00C61346">
        <w:rPr>
          <w:rtl/>
        </w:rPr>
        <w:t>ם מקש</w:t>
      </w:r>
      <w:r>
        <w:rPr>
          <w:rFonts w:hint="cs"/>
          <w:rtl/>
        </w:rPr>
        <w:t>ים</w:t>
      </w:r>
      <w:r w:rsidRPr="00C61346">
        <w:rPr>
          <w:rtl/>
        </w:rPr>
        <w:t xml:space="preserve"> עליהם להעלות לדיון סוגיות תחבורתיות</w:t>
      </w:r>
      <w:r>
        <w:rPr>
          <w:rFonts w:hint="cs"/>
          <w:rtl/>
        </w:rPr>
        <w:t xml:space="preserve"> </w:t>
      </w:r>
      <w:r w:rsidRPr="00C61346">
        <w:rPr>
          <w:rtl/>
        </w:rPr>
        <w:t>ולקדם שינויים ב</w:t>
      </w:r>
      <w:r>
        <w:rPr>
          <w:rtl/>
        </w:rPr>
        <w:t>תוכניות</w:t>
      </w:r>
      <w:r w:rsidRPr="00C61346">
        <w:rPr>
          <w:rtl/>
        </w:rPr>
        <w:t xml:space="preserve"> שיסייעו ל</w:t>
      </w:r>
      <w:r>
        <w:rPr>
          <w:rFonts w:hint="cs"/>
          <w:rtl/>
        </w:rPr>
        <w:t>שפר את א</w:t>
      </w:r>
      <w:r w:rsidRPr="00C61346">
        <w:rPr>
          <w:rtl/>
        </w:rPr>
        <w:t>ספק</w:t>
      </w:r>
      <w:r>
        <w:rPr>
          <w:rFonts w:hint="cs"/>
          <w:rtl/>
        </w:rPr>
        <w:t>ת</w:t>
      </w:r>
      <w:r w:rsidRPr="00C61346">
        <w:rPr>
          <w:rtl/>
        </w:rPr>
        <w:t xml:space="preserve"> שירותי </w:t>
      </w:r>
      <w:r>
        <w:rPr>
          <w:rFonts w:hint="cs"/>
          <w:rtl/>
        </w:rPr>
        <w:t>התח"צ</w:t>
      </w:r>
      <w:r w:rsidRPr="00C61346">
        <w:rPr>
          <w:rtl/>
        </w:rPr>
        <w:t xml:space="preserve">. דרך המלך לשיתופם של גורמי ממשלה בתהליך </w:t>
      </w:r>
      <w:r>
        <w:rPr>
          <w:rFonts w:hint="cs"/>
          <w:rtl/>
        </w:rPr>
        <w:t>התכנון היא</w:t>
      </w:r>
      <w:r w:rsidRPr="00C61346">
        <w:rPr>
          <w:rtl/>
        </w:rPr>
        <w:t xml:space="preserve"> שיתופם בדיוני הוועדות וביצוע </w:t>
      </w:r>
      <w:r>
        <w:rPr>
          <w:rFonts w:hint="cs"/>
          <w:rtl/>
        </w:rPr>
        <w:t>תי</w:t>
      </w:r>
      <w:r w:rsidRPr="00C61346">
        <w:rPr>
          <w:rtl/>
        </w:rPr>
        <w:t xml:space="preserve">אום עימם </w:t>
      </w:r>
      <w:r>
        <w:rPr>
          <w:rFonts w:hint="cs"/>
          <w:rtl/>
        </w:rPr>
        <w:t>במשך</w:t>
      </w:r>
      <w:r w:rsidRPr="00C61346">
        <w:rPr>
          <w:rtl/>
        </w:rPr>
        <w:t xml:space="preserve"> כל תהליך התכנון</w:t>
      </w:r>
      <w:r>
        <w:rPr>
          <w:rFonts w:hint="cs"/>
          <w:rtl/>
        </w:rPr>
        <w:t>.</w:t>
      </w:r>
      <w:r w:rsidRPr="00C61346">
        <w:rPr>
          <w:rtl/>
        </w:rPr>
        <w:t xml:space="preserve"> </w:t>
      </w:r>
      <w:r>
        <w:rPr>
          <w:rFonts w:hint="cs"/>
          <w:rtl/>
        </w:rPr>
        <w:t xml:space="preserve">למרות זאת, נוצרת מציאות שבה </w:t>
      </w:r>
      <w:r w:rsidRPr="00C61346">
        <w:rPr>
          <w:rtl/>
        </w:rPr>
        <w:t>פעמים רבות מת"ח מגיש התנגדות ל</w:t>
      </w:r>
      <w:r>
        <w:rPr>
          <w:rtl/>
        </w:rPr>
        <w:t>תוכנית</w:t>
      </w:r>
      <w:r w:rsidRPr="00C61346">
        <w:rPr>
          <w:rtl/>
        </w:rPr>
        <w:t xml:space="preserve"> </w:t>
      </w:r>
      <w:r>
        <w:rPr>
          <w:rFonts w:hint="cs"/>
          <w:rtl/>
        </w:rPr>
        <w:t>ב</w:t>
      </w:r>
      <w:r w:rsidRPr="00C61346">
        <w:rPr>
          <w:rtl/>
        </w:rPr>
        <w:t xml:space="preserve">שלב </w:t>
      </w:r>
      <w:r>
        <w:rPr>
          <w:rFonts w:hint="cs"/>
          <w:rtl/>
        </w:rPr>
        <w:t xml:space="preserve">המאוחר של </w:t>
      </w:r>
      <w:r w:rsidRPr="00C61346">
        <w:rPr>
          <w:rtl/>
        </w:rPr>
        <w:t>הגשת ההתנגדו</w:t>
      </w:r>
      <w:r>
        <w:rPr>
          <w:rFonts w:hint="cs"/>
          <w:rtl/>
        </w:rPr>
        <w:t>יו</w:t>
      </w:r>
      <w:r w:rsidRPr="00C61346">
        <w:rPr>
          <w:rtl/>
        </w:rPr>
        <w:t xml:space="preserve">ת, </w:t>
      </w:r>
      <w:r>
        <w:rPr>
          <w:rFonts w:hint="cs"/>
          <w:rtl/>
        </w:rPr>
        <w:t>אף</w:t>
      </w:r>
      <w:r w:rsidRPr="00C61346">
        <w:rPr>
          <w:rtl/>
        </w:rPr>
        <w:t xml:space="preserve"> </w:t>
      </w:r>
      <w:r>
        <w:rPr>
          <w:rFonts w:hint="cs"/>
          <w:rtl/>
        </w:rPr>
        <w:t>ש</w:t>
      </w:r>
      <w:r w:rsidRPr="00C61346">
        <w:rPr>
          <w:rtl/>
        </w:rPr>
        <w:t xml:space="preserve">המטרה העיקרית של שלב </w:t>
      </w:r>
      <w:r>
        <w:rPr>
          <w:rFonts w:hint="cs"/>
          <w:rtl/>
        </w:rPr>
        <w:t>זה</w:t>
      </w:r>
      <w:r w:rsidRPr="00C61346">
        <w:rPr>
          <w:rtl/>
        </w:rPr>
        <w:t xml:space="preserve"> היא לאפשר לציבור הרחב להשתתף בתהליך התכנון</w:t>
      </w:r>
      <w:r>
        <w:rPr>
          <w:rFonts w:hint="cs"/>
          <w:rtl/>
        </w:rPr>
        <w:t>.</w:t>
      </w:r>
    </w:p>
    <w:p w:rsidR="001B2F74" w:rsidRPr="008E64D0" w:rsidP="001B2F74">
      <w:pPr>
        <w:pStyle w:val="takzir-text"/>
        <w:bidi/>
        <w:rPr>
          <w:highlight w:val="yellow"/>
          <w:rtl/>
        </w:rPr>
      </w:pPr>
      <w:r w:rsidRPr="005D1E43">
        <w:rPr>
          <w:rtl/>
        </w:rPr>
        <w:t xml:space="preserve">על פי </w:t>
      </w:r>
      <w:r w:rsidRPr="005D1E43">
        <w:rPr>
          <w:rFonts w:hint="cs"/>
          <w:rtl/>
        </w:rPr>
        <w:t>ה</w:t>
      </w:r>
      <w:r w:rsidRPr="005D1E43">
        <w:rPr>
          <w:rtl/>
        </w:rPr>
        <w:t>חוק לקידום הבנייה במתחמים מועדפים לדיור (הוראת שעה)</w:t>
      </w:r>
      <w:r>
        <w:rPr>
          <w:rStyle w:val="FootnoteReference0"/>
          <w:rtl/>
        </w:rPr>
        <w:footnoteReference w:id="2"/>
      </w:r>
      <w:r w:rsidRPr="005D1E43">
        <w:rPr>
          <w:rtl/>
        </w:rPr>
        <w:t xml:space="preserve">, </w:t>
      </w:r>
      <w:r w:rsidRPr="005D1E43">
        <w:rPr>
          <w:rFonts w:hint="cs"/>
          <w:rtl/>
        </w:rPr>
        <w:t>ה</w:t>
      </w:r>
      <w:r w:rsidRPr="005D1E43">
        <w:rPr>
          <w:rtl/>
        </w:rPr>
        <w:t xml:space="preserve">תשע"ד-2014, </w:t>
      </w:r>
      <w:r w:rsidRPr="005D1E43">
        <w:rPr>
          <w:rFonts w:hint="cs"/>
          <w:rtl/>
        </w:rPr>
        <w:t>יו"ר</w:t>
      </w:r>
      <w:r w:rsidRPr="005D1E43">
        <w:rPr>
          <w:rtl/>
        </w:rPr>
        <w:t xml:space="preserve"> הוו</w:t>
      </w:r>
      <w:r w:rsidRPr="005D1E43">
        <w:rPr>
          <w:rFonts w:hint="cs"/>
          <w:rtl/>
        </w:rPr>
        <w:t>תמ"ל</w:t>
      </w:r>
      <w:r w:rsidRPr="005D1E43">
        <w:rPr>
          <w:rtl/>
        </w:rPr>
        <w:t xml:space="preserve"> ימנה </w:t>
      </w:r>
      <w:r w:rsidRPr="005D1E43">
        <w:rPr>
          <w:rFonts w:hint="cs"/>
          <w:rtl/>
        </w:rPr>
        <w:t xml:space="preserve">לוועדה בין היתר נציג של שר התחבורה מקרב עובדי משרדו וכן </w:t>
      </w:r>
      <w:r w:rsidRPr="005D1E43">
        <w:rPr>
          <w:rtl/>
        </w:rPr>
        <w:t>יועץ תחבורתי</w:t>
      </w:r>
      <w:r w:rsidRPr="005D1E43">
        <w:rPr>
          <w:rFonts w:hint="cs"/>
          <w:rtl/>
        </w:rPr>
        <w:t xml:space="preserve"> </w:t>
      </w:r>
      <w:r w:rsidRPr="005D1E43">
        <w:rPr>
          <w:rtl/>
        </w:rPr>
        <w:t>שאינו עובד מדינה</w:t>
      </w:r>
      <w:r w:rsidRPr="005D1E43">
        <w:rPr>
          <w:rFonts w:hint="cs"/>
          <w:rtl/>
        </w:rPr>
        <w:t xml:space="preserve">. נמצא כי </w:t>
      </w:r>
      <w:r w:rsidRPr="005D1E43">
        <w:rPr>
          <w:rtl/>
        </w:rPr>
        <w:t>היוע</w:t>
      </w:r>
      <w:r w:rsidRPr="005D1E43">
        <w:rPr>
          <w:rFonts w:hint="cs"/>
          <w:rtl/>
        </w:rPr>
        <w:t>ץ</w:t>
      </w:r>
      <w:r w:rsidRPr="005D1E43">
        <w:rPr>
          <w:rtl/>
        </w:rPr>
        <w:t xml:space="preserve"> התחבורתי של </w:t>
      </w:r>
      <w:r w:rsidRPr="005D1E43">
        <w:rPr>
          <w:rFonts w:hint="cs"/>
          <w:rtl/>
        </w:rPr>
        <w:t>הוותמ"ל</w:t>
      </w:r>
      <w:r w:rsidRPr="005D1E43">
        <w:rPr>
          <w:rtl/>
        </w:rPr>
        <w:t xml:space="preserve"> מעורב בכל שלבי הדיונים בתוכניות, </w:t>
      </w:r>
      <w:r w:rsidRPr="005D1E43">
        <w:rPr>
          <w:rFonts w:hint="cs"/>
          <w:rtl/>
        </w:rPr>
        <w:t>ממליץ מה יהיו</w:t>
      </w:r>
      <w:r w:rsidRPr="005D1E43">
        <w:rPr>
          <w:rtl/>
        </w:rPr>
        <w:t xml:space="preserve"> ההנחיות להכנת </w:t>
      </w:r>
      <w:r w:rsidRPr="005D1E43">
        <w:rPr>
          <w:rFonts w:hint="cs"/>
          <w:rtl/>
        </w:rPr>
        <w:t xml:space="preserve">מסמך </w:t>
      </w:r>
      <w:r w:rsidRPr="005D1E43">
        <w:rPr>
          <w:rtl/>
        </w:rPr>
        <w:t xml:space="preserve">בה"ת </w:t>
      </w:r>
      <w:r w:rsidRPr="005D1E43">
        <w:rPr>
          <w:rFonts w:hint="cs"/>
          <w:rtl/>
        </w:rPr>
        <w:t>ובמקרים רבים מטפל בתיקון היבטים תחבורתיים בתוכניות, ללא מעורבות של נציג מת"ח בוועדה, זאת אף שהתשתיות שיוקמו מכוח התוכניות אמורות לשמש בהמשך את מת"ח במתן שירותי תח"צ.</w:t>
      </w:r>
      <w:r w:rsidRPr="005D1E43">
        <w:rPr>
          <w:rtl/>
        </w:rPr>
        <w:t xml:space="preserve"> </w:t>
      </w:r>
      <w:r w:rsidRPr="005D1E43">
        <w:rPr>
          <w:rFonts w:hint="cs"/>
          <w:rtl/>
        </w:rPr>
        <w:t>מעורבות זו הופכת את היועץ התחבורתי לגורם המקצועי המוביל בנושא התחבורה.</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tl/>
        </w:rPr>
        <w:t>ייצוג משרד התחבורה בוועדות המחוזיות</w:t>
      </w:r>
      <w:r w:rsidRPr="002C6C64">
        <w:rPr>
          <w:rFonts w:hint="cs"/>
          <w:rtl/>
        </w:rPr>
        <w:t xml:space="preserve"> </w:t>
      </w:r>
      <w:r>
        <w:br/>
      </w:r>
      <w:r w:rsidRPr="002C6C64">
        <w:rPr>
          <w:rFonts w:hint="cs"/>
          <w:rtl/>
        </w:rPr>
        <w:t>ובוועדות המקומיות לתכנון ולבנייה</w:t>
      </w:r>
    </w:p>
    <w:p w:rsidR="001B2F74" w:rsidP="001B2F74">
      <w:pPr>
        <w:pStyle w:val="takzir-text"/>
        <w:bidi/>
        <w:rPr>
          <w:rtl/>
        </w:rPr>
      </w:pPr>
      <w:r w:rsidRPr="00743D6C">
        <w:rPr>
          <w:rtl/>
        </w:rPr>
        <w:t>נציגי מת"ח אינם משתתפים בחלק מהדיונים המתקיימים בוועדות המחוזיות בשל מצוקת כ</w:t>
      </w:r>
      <w:r>
        <w:rPr>
          <w:rFonts w:hint="cs"/>
          <w:rtl/>
        </w:rPr>
        <w:t>ו</w:t>
      </w:r>
      <w:r w:rsidRPr="00743D6C">
        <w:rPr>
          <w:rtl/>
        </w:rPr>
        <w:t xml:space="preserve">ח האדם באגף לתכנון תחבורתי. לרוב </w:t>
      </w:r>
      <w:r>
        <w:rPr>
          <w:rFonts w:hint="cs"/>
          <w:rtl/>
        </w:rPr>
        <w:t>הנציגים</w:t>
      </w:r>
      <w:r w:rsidRPr="00743D6C">
        <w:rPr>
          <w:rtl/>
        </w:rPr>
        <w:t xml:space="preserve"> משתתפים בדיונים לקידום ה</w:t>
      </w:r>
      <w:r>
        <w:rPr>
          <w:rtl/>
        </w:rPr>
        <w:t>תוכניות</w:t>
      </w:r>
      <w:r w:rsidRPr="00743D6C">
        <w:rPr>
          <w:rtl/>
        </w:rPr>
        <w:t xml:space="preserve"> הגדולות יותר. </w:t>
      </w:r>
      <w:r>
        <w:rPr>
          <w:rFonts w:hint="cs"/>
          <w:rtl/>
        </w:rPr>
        <w:t>כמו כן, ה</w:t>
      </w:r>
      <w:r w:rsidRPr="00743D6C">
        <w:rPr>
          <w:rtl/>
        </w:rPr>
        <w:t>נציגי</w:t>
      </w:r>
      <w:r>
        <w:rPr>
          <w:rFonts w:hint="cs"/>
          <w:rtl/>
        </w:rPr>
        <w:t>ם</w:t>
      </w:r>
      <w:r w:rsidRPr="00743D6C">
        <w:rPr>
          <w:rtl/>
        </w:rPr>
        <w:t xml:space="preserve"> אינם משתתפים </w:t>
      </w:r>
      <w:r w:rsidRPr="00743D6C">
        <w:rPr>
          <w:rtl/>
        </w:rPr>
        <w:t xml:space="preserve">בדיוני עבודה </w:t>
      </w:r>
      <w:r>
        <w:rPr>
          <w:rFonts w:hint="cs"/>
          <w:rtl/>
        </w:rPr>
        <w:t xml:space="preserve">המתקיימים </w:t>
      </w:r>
      <w:r w:rsidRPr="00743D6C">
        <w:rPr>
          <w:rtl/>
        </w:rPr>
        <w:t xml:space="preserve">בשלבים </w:t>
      </w:r>
      <w:r>
        <w:rPr>
          <w:rFonts w:hint="cs"/>
          <w:rtl/>
        </w:rPr>
        <w:t>ה</w:t>
      </w:r>
      <w:r w:rsidRPr="00743D6C">
        <w:rPr>
          <w:rtl/>
        </w:rPr>
        <w:t xml:space="preserve">מוקדמים </w:t>
      </w:r>
      <w:r>
        <w:rPr>
          <w:rFonts w:hint="cs"/>
          <w:rtl/>
        </w:rPr>
        <w:t>ב</w:t>
      </w:r>
      <w:r w:rsidRPr="00743D6C">
        <w:rPr>
          <w:rtl/>
        </w:rPr>
        <w:t xml:space="preserve">תהליך </w:t>
      </w:r>
      <w:r>
        <w:rPr>
          <w:rFonts w:hint="cs"/>
          <w:rtl/>
        </w:rPr>
        <w:t>ה</w:t>
      </w:r>
      <w:r w:rsidRPr="00743D6C">
        <w:rPr>
          <w:rtl/>
        </w:rPr>
        <w:t xml:space="preserve">קידום </w:t>
      </w:r>
      <w:r>
        <w:rPr>
          <w:rFonts w:hint="cs"/>
          <w:rtl/>
        </w:rPr>
        <w:t>של חלק מ</w:t>
      </w:r>
      <w:r w:rsidRPr="00743D6C">
        <w:rPr>
          <w:rtl/>
        </w:rPr>
        <w:t>ה</w:t>
      </w:r>
      <w:r>
        <w:rPr>
          <w:rtl/>
        </w:rPr>
        <w:t>תוכניות</w:t>
      </w:r>
      <w:r w:rsidRPr="00743D6C">
        <w:rPr>
          <w:rtl/>
        </w:rPr>
        <w:t xml:space="preserve">, </w:t>
      </w:r>
      <w:r>
        <w:rPr>
          <w:rFonts w:hint="cs"/>
          <w:rtl/>
        </w:rPr>
        <w:t>אף</w:t>
      </w:r>
      <w:r w:rsidRPr="00743D6C">
        <w:rPr>
          <w:rtl/>
        </w:rPr>
        <w:t xml:space="preserve"> שהם מוזמנים </w:t>
      </w:r>
      <w:r>
        <w:rPr>
          <w:rFonts w:hint="cs"/>
          <w:rtl/>
        </w:rPr>
        <w:t>אליהם</w:t>
      </w:r>
      <w:r w:rsidRPr="00743D6C">
        <w:rPr>
          <w:rtl/>
        </w:rPr>
        <w:t xml:space="preserve">, אלא רק בדיוני </w:t>
      </w:r>
      <w:r>
        <w:rPr>
          <w:rFonts w:hint="cs"/>
          <w:rtl/>
        </w:rPr>
        <w:t>ה</w:t>
      </w:r>
      <w:r w:rsidRPr="00743D6C">
        <w:rPr>
          <w:rtl/>
        </w:rPr>
        <w:t>הפקדה ו</w:t>
      </w:r>
      <w:r>
        <w:rPr>
          <w:rFonts w:hint="cs"/>
          <w:rtl/>
        </w:rPr>
        <w:t>ה</w:t>
      </w:r>
      <w:r w:rsidRPr="00743D6C">
        <w:rPr>
          <w:rtl/>
        </w:rPr>
        <w:t xml:space="preserve">אישור </w:t>
      </w:r>
      <w:r>
        <w:rPr>
          <w:rFonts w:hint="cs"/>
          <w:rtl/>
        </w:rPr>
        <w:t xml:space="preserve">של </w:t>
      </w:r>
      <w:r w:rsidRPr="00743D6C">
        <w:rPr>
          <w:rtl/>
        </w:rPr>
        <w:t>ה</w:t>
      </w:r>
      <w:r>
        <w:rPr>
          <w:rtl/>
        </w:rPr>
        <w:t>תוכניות</w:t>
      </w:r>
      <w:r w:rsidRPr="00743D6C">
        <w:rPr>
          <w:rtl/>
        </w:rPr>
        <w:t>.</w:t>
      </w:r>
    </w:p>
    <w:p w:rsidR="001B2F74" w:rsidRPr="008E64D0" w:rsidP="001B2F74">
      <w:pPr>
        <w:pStyle w:val="takzir-text"/>
        <w:bidi/>
        <w:rPr>
          <w:highlight w:val="yellow"/>
          <w:rtl/>
        </w:rPr>
      </w:pPr>
      <w:r w:rsidRPr="005D1E43">
        <w:rPr>
          <w:rtl/>
        </w:rPr>
        <w:t xml:space="preserve">האגף </w:t>
      </w:r>
      <w:r w:rsidRPr="005D1E43">
        <w:rPr>
          <w:rFonts w:hint="cs"/>
          <w:rtl/>
        </w:rPr>
        <w:t xml:space="preserve">לתכנון תחבורתי </w:t>
      </w:r>
      <w:r w:rsidRPr="005D1E43">
        <w:rPr>
          <w:rtl/>
        </w:rPr>
        <w:t>אינו שולח נציגים</w:t>
      </w:r>
      <w:r w:rsidRPr="005D1E43">
        <w:rPr>
          <w:rFonts w:hint="cs"/>
          <w:rtl/>
        </w:rPr>
        <w:t xml:space="preserve"> מטעמו</w:t>
      </w:r>
      <w:r w:rsidRPr="005D1E43">
        <w:rPr>
          <w:rtl/>
        </w:rPr>
        <w:t xml:space="preserve"> </w:t>
      </w:r>
      <w:r w:rsidRPr="005D1E43">
        <w:rPr>
          <w:rFonts w:hint="cs"/>
          <w:rtl/>
        </w:rPr>
        <w:t>להשתתף</w:t>
      </w:r>
      <w:r w:rsidRPr="005D1E43">
        <w:rPr>
          <w:rtl/>
        </w:rPr>
        <w:t xml:space="preserve"> בדיונים של </w:t>
      </w:r>
      <w:r w:rsidRPr="005D1E43">
        <w:rPr>
          <w:rFonts w:hint="cs"/>
          <w:rtl/>
        </w:rPr>
        <w:t>הו</w:t>
      </w:r>
      <w:r w:rsidRPr="005D1E43">
        <w:rPr>
          <w:rtl/>
        </w:rPr>
        <w:t xml:space="preserve">ועדות </w:t>
      </w:r>
      <w:r w:rsidRPr="005D1E43">
        <w:rPr>
          <w:rFonts w:hint="cs"/>
          <w:rtl/>
        </w:rPr>
        <w:t>המקומיות ל</w:t>
      </w:r>
      <w:r w:rsidRPr="005D1E43">
        <w:rPr>
          <w:rtl/>
        </w:rPr>
        <w:t xml:space="preserve">תכנון </w:t>
      </w:r>
      <w:r w:rsidRPr="005D1E43">
        <w:rPr>
          <w:rFonts w:hint="cs"/>
          <w:rtl/>
        </w:rPr>
        <w:t>ולבנייה (להלן - הוועדות המקומיות),</w:t>
      </w:r>
      <w:r w:rsidRPr="005D1E43">
        <w:rPr>
          <w:rtl/>
        </w:rPr>
        <w:t xml:space="preserve"> כנציגים בעלי דעה מייעצת</w:t>
      </w:r>
      <w:r w:rsidRPr="005D1E43">
        <w:rPr>
          <w:rFonts w:hint="cs"/>
          <w:rtl/>
        </w:rPr>
        <w:t>.</w:t>
      </w:r>
      <w:r w:rsidRPr="005D1E43">
        <w:rPr>
          <w:rtl/>
        </w:rPr>
        <w:t xml:space="preserve"> בכך מוותר</w:t>
      </w:r>
      <w:r w:rsidRPr="005D1E43">
        <w:rPr>
          <w:rFonts w:hint="cs"/>
          <w:rtl/>
        </w:rPr>
        <w:t xml:space="preserve"> האגף</w:t>
      </w:r>
      <w:r w:rsidRPr="005D1E43">
        <w:rPr>
          <w:rtl/>
        </w:rPr>
        <w:t xml:space="preserve"> על האפשרות להעיר את הערותיו על התוכניות </w:t>
      </w:r>
      <w:r w:rsidRPr="005D1E43">
        <w:rPr>
          <w:rFonts w:hint="cs"/>
          <w:rtl/>
        </w:rPr>
        <w:t>ולוודא</w:t>
      </w:r>
      <w:r w:rsidRPr="005D1E43">
        <w:rPr>
          <w:rtl/>
        </w:rPr>
        <w:t xml:space="preserve"> שהן </w:t>
      </w:r>
      <w:r w:rsidRPr="005D1E43">
        <w:rPr>
          <w:rFonts w:hint="cs"/>
          <w:rtl/>
        </w:rPr>
        <w:t>יעלו בקנה אחד עם</w:t>
      </w:r>
      <w:r w:rsidRPr="005D1E43">
        <w:rPr>
          <w:rtl/>
        </w:rPr>
        <w:t xml:space="preserve"> מדיניותו, ובפרט שתכנון התשתיות יותאם למתן שירותי תח"צ.</w:t>
      </w:r>
      <w:r w:rsidRPr="005D1E43">
        <w:rPr>
          <w:rFonts w:hint="cs"/>
          <w:rtl/>
        </w:rPr>
        <w:t xml:space="preserve"> לנוכח</w:t>
      </w:r>
      <w:r w:rsidRPr="005D1E43">
        <w:rPr>
          <w:rtl/>
        </w:rPr>
        <w:t xml:space="preserve"> הרחבת הסמכויות של הוועדות המקומיות</w:t>
      </w:r>
      <w:r w:rsidRPr="005D1E43">
        <w:rPr>
          <w:rFonts w:hint="cs"/>
          <w:rtl/>
        </w:rPr>
        <w:t xml:space="preserve"> משנת 2014</w:t>
      </w:r>
      <w:r w:rsidRPr="005D1E43">
        <w:rPr>
          <w:rtl/>
        </w:rPr>
        <w:t xml:space="preserve"> ו</w:t>
      </w:r>
      <w:r w:rsidRPr="005D1E43">
        <w:rPr>
          <w:rFonts w:hint="cs"/>
          <w:rtl/>
        </w:rPr>
        <w:t xml:space="preserve">לנוכח </w:t>
      </w:r>
      <w:r w:rsidRPr="005D1E43">
        <w:rPr>
          <w:rtl/>
        </w:rPr>
        <w:t xml:space="preserve">התוכניות הרבות להתחדשות עירונית, השתתפותם של נציגי מת"ח בדיוני הוועדות המקומיות </w:t>
      </w:r>
      <w:r w:rsidRPr="005D1E43">
        <w:rPr>
          <w:rFonts w:hint="cs"/>
          <w:rtl/>
        </w:rPr>
        <w:t xml:space="preserve">וייצוג אפקטיבי של עמדות מת"ח </w:t>
      </w:r>
      <w:r w:rsidRPr="005D1E43">
        <w:rPr>
          <w:rtl/>
        </w:rPr>
        <w:t>מקבל</w:t>
      </w:r>
      <w:r w:rsidRPr="005D1E43">
        <w:rPr>
          <w:rFonts w:hint="cs"/>
          <w:rtl/>
        </w:rPr>
        <w:t>ים</w:t>
      </w:r>
      <w:r w:rsidRPr="005D1E43">
        <w:rPr>
          <w:rtl/>
        </w:rPr>
        <w:t xml:space="preserve"> משנה חשיבות.</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Fonts w:hint="cs"/>
          <w:rtl/>
        </w:rPr>
        <w:t xml:space="preserve">תכנון שימושי הקרקע </w:t>
      </w:r>
      <w:r>
        <w:br/>
      </w:r>
      <w:r w:rsidRPr="002C6C64">
        <w:rPr>
          <w:rFonts w:hint="cs"/>
          <w:rtl/>
        </w:rPr>
        <w:t>בקרבת אמצעי תחבורה ציבורית</w:t>
      </w:r>
    </w:p>
    <w:p w:rsidR="001B2F74" w:rsidRPr="009321C1" w:rsidP="001B2F74">
      <w:pPr>
        <w:pStyle w:val="takzir-text"/>
        <w:bidi/>
        <w:rPr>
          <w:highlight w:val="yellow"/>
          <w:rtl/>
        </w:rPr>
      </w:pPr>
      <w:r w:rsidRPr="00B80C92">
        <w:rPr>
          <w:rFonts w:hint="cs"/>
          <w:rtl/>
        </w:rPr>
        <w:t>ה</w:t>
      </w:r>
      <w:r w:rsidRPr="00B80C92">
        <w:rPr>
          <w:rtl/>
        </w:rPr>
        <w:t xml:space="preserve">מערכות </w:t>
      </w:r>
      <w:r w:rsidRPr="00B80C92">
        <w:rPr>
          <w:rFonts w:hint="cs"/>
          <w:rtl/>
        </w:rPr>
        <w:t>ל</w:t>
      </w:r>
      <w:r w:rsidRPr="00B80C92">
        <w:rPr>
          <w:rtl/>
        </w:rPr>
        <w:t>הסעת המונים</w:t>
      </w:r>
      <w:r w:rsidRPr="00B80C92">
        <w:rPr>
          <w:rFonts w:hint="cs"/>
          <w:rtl/>
        </w:rPr>
        <w:t>, ובהן</w:t>
      </w:r>
      <w:r w:rsidRPr="00B80C92">
        <w:rPr>
          <w:rtl/>
        </w:rPr>
        <w:t xml:space="preserve"> </w:t>
      </w:r>
      <w:r w:rsidRPr="00B80C92">
        <w:rPr>
          <w:rFonts w:hint="cs"/>
          <w:rtl/>
        </w:rPr>
        <w:t>ה</w:t>
      </w:r>
      <w:r w:rsidRPr="00B80C92">
        <w:rPr>
          <w:rtl/>
        </w:rPr>
        <w:t xml:space="preserve">רכבות </w:t>
      </w:r>
      <w:r w:rsidRPr="00B80C92">
        <w:rPr>
          <w:rFonts w:hint="cs"/>
          <w:rtl/>
        </w:rPr>
        <w:t>ה</w:t>
      </w:r>
      <w:r w:rsidRPr="00B80C92">
        <w:rPr>
          <w:rtl/>
        </w:rPr>
        <w:t>קלות</w:t>
      </w:r>
      <w:r w:rsidRPr="00B80C92">
        <w:rPr>
          <w:rFonts w:hint="cs"/>
          <w:rtl/>
        </w:rPr>
        <w:t>,</w:t>
      </w:r>
      <w:r w:rsidRPr="00B80C92">
        <w:rPr>
          <w:rtl/>
        </w:rPr>
        <w:t xml:space="preserve"> הן מערכות עתירות השקעה, שהייעוד שלהן הוא לשרת </w:t>
      </w:r>
      <w:r w:rsidRPr="00B80C92">
        <w:rPr>
          <w:rFonts w:hint="cs"/>
          <w:rtl/>
        </w:rPr>
        <w:t xml:space="preserve">מספר רב של </w:t>
      </w:r>
      <w:r w:rsidRPr="00B80C92">
        <w:rPr>
          <w:rtl/>
        </w:rPr>
        <w:t>נוסעים. על מנת שמערכות אלה יממשו את הפוטנציאל שלהן</w:t>
      </w:r>
      <w:r w:rsidRPr="00B80C92">
        <w:rPr>
          <w:rFonts w:hint="cs"/>
          <w:rtl/>
        </w:rPr>
        <w:t>,</w:t>
      </w:r>
      <w:r w:rsidRPr="00B80C92">
        <w:rPr>
          <w:rtl/>
        </w:rPr>
        <w:t xml:space="preserve"> יהיו אפקטיביות </w:t>
      </w:r>
      <w:r w:rsidRPr="00B80C92">
        <w:rPr>
          <w:rFonts w:hint="cs"/>
          <w:rtl/>
        </w:rPr>
        <w:t>וי</w:t>
      </w:r>
      <w:r w:rsidRPr="00B80C92">
        <w:rPr>
          <w:rtl/>
        </w:rPr>
        <w:t>עודד</w:t>
      </w:r>
      <w:r w:rsidRPr="00B80C92">
        <w:rPr>
          <w:rFonts w:hint="cs"/>
          <w:rtl/>
        </w:rPr>
        <w:t>ו</w:t>
      </w:r>
      <w:r w:rsidRPr="00B80C92">
        <w:rPr>
          <w:rtl/>
        </w:rPr>
        <w:t xml:space="preserve"> את השימוש בתח"צ</w:t>
      </w:r>
      <w:r w:rsidRPr="00B80C92">
        <w:rPr>
          <w:rFonts w:hint="cs"/>
          <w:rtl/>
        </w:rPr>
        <w:t>,</w:t>
      </w:r>
      <w:r w:rsidRPr="00B80C92">
        <w:rPr>
          <w:rtl/>
        </w:rPr>
        <w:t xml:space="preserve"> </w:t>
      </w:r>
      <w:r w:rsidRPr="00B80C92">
        <w:rPr>
          <w:rFonts w:hint="cs"/>
          <w:rtl/>
        </w:rPr>
        <w:t xml:space="preserve">יש לשלב בצורה נכונה </w:t>
      </w:r>
      <w:r w:rsidRPr="00B80C92">
        <w:rPr>
          <w:rtl/>
        </w:rPr>
        <w:t xml:space="preserve">בין </w:t>
      </w:r>
      <w:r w:rsidRPr="00B80C92">
        <w:rPr>
          <w:rFonts w:hint="cs"/>
          <w:rtl/>
        </w:rPr>
        <w:t xml:space="preserve">אמצעי התח"צ לבין </w:t>
      </w:r>
      <w:r w:rsidRPr="00B80C92">
        <w:rPr>
          <w:rtl/>
        </w:rPr>
        <w:t xml:space="preserve">ייעודי </w:t>
      </w:r>
      <w:r w:rsidRPr="00B80C92">
        <w:rPr>
          <w:rFonts w:hint="cs"/>
          <w:rtl/>
        </w:rPr>
        <w:t>ה</w:t>
      </w:r>
      <w:r w:rsidRPr="00B80C92">
        <w:rPr>
          <w:rtl/>
        </w:rPr>
        <w:t>קרקע</w:t>
      </w:r>
      <w:r w:rsidRPr="00B80C92">
        <w:rPr>
          <w:rFonts w:hint="cs"/>
          <w:rtl/>
        </w:rPr>
        <w:t xml:space="preserve"> האחרים שנמצאים בקרבתם</w:t>
      </w:r>
      <w:r w:rsidRPr="00B80C92">
        <w:rPr>
          <w:rtl/>
        </w:rPr>
        <w:t xml:space="preserve">, </w:t>
      </w:r>
      <w:r w:rsidRPr="00B80C92">
        <w:rPr>
          <w:rFonts w:hint="cs"/>
          <w:rtl/>
        </w:rPr>
        <w:t xml:space="preserve">למשל באמצעות </w:t>
      </w:r>
      <w:r w:rsidRPr="00B80C92">
        <w:rPr>
          <w:rtl/>
        </w:rPr>
        <w:t>ציפוף של שטחי מגורים, תעסוקה ומסחר בקרבת אמצעי</w:t>
      </w:r>
      <w:r w:rsidRPr="00B80C92">
        <w:rPr>
          <w:rFonts w:hint="cs"/>
          <w:rtl/>
        </w:rPr>
        <w:t>ם</w:t>
      </w:r>
      <w:r w:rsidRPr="00B80C92">
        <w:rPr>
          <w:rtl/>
        </w:rPr>
        <w:t xml:space="preserve"> להסעת המונים. בביקורת נמצאו תוכניות שבהן עיקרון זה לא התקיים</w:t>
      </w:r>
      <w:r w:rsidRPr="00B80C92">
        <w:rPr>
          <w:rFonts w:hint="cs"/>
          <w:rtl/>
        </w:rPr>
        <w:t>.</w:t>
      </w:r>
    </w:p>
    <w:p w:rsidR="001B2F74" w:rsidRPr="002C6C64" w:rsidP="001B2F74">
      <w:pPr>
        <w:pStyle w:val="takzir"/>
        <w:rPr>
          <w:rFonts w:ascii="Tahoma" w:hAnsi="Tahoma" w:cs="Tahoma"/>
          <w:b w:val="0"/>
          <w:bCs w:val="0"/>
          <w:noProof w:val="0"/>
          <w:sz w:val="28"/>
          <w:rtl/>
        </w:rPr>
      </w:pPr>
    </w:p>
    <w:p w:rsidR="001B2F74" w:rsidRPr="002C6C64" w:rsidP="001B2F74">
      <w:pPr>
        <w:pStyle w:val="KOT5T"/>
        <w:rPr>
          <w:rtl/>
        </w:rPr>
      </w:pPr>
      <w:r w:rsidRPr="002C6C64">
        <w:rPr>
          <w:rtl/>
        </w:rPr>
        <w:t>ה</w:t>
      </w:r>
      <w:r w:rsidRPr="002C6C64">
        <w:rPr>
          <w:rFonts w:hint="cs"/>
          <w:rtl/>
        </w:rPr>
        <w:t>י</w:t>
      </w:r>
      <w:r w:rsidRPr="002C6C64">
        <w:rPr>
          <w:rtl/>
        </w:rPr>
        <w:t xml:space="preserve">עדר סנכרון בין </w:t>
      </w:r>
      <w:r w:rsidRPr="002C6C64">
        <w:rPr>
          <w:rFonts w:hint="cs"/>
          <w:rtl/>
        </w:rPr>
        <w:t>יישום</w:t>
      </w:r>
      <w:r w:rsidRPr="002C6C64">
        <w:rPr>
          <w:rtl/>
        </w:rPr>
        <w:t xml:space="preserve"> תוכניות בנייה </w:t>
      </w:r>
      <w:r>
        <w:br/>
      </w:r>
      <w:r w:rsidRPr="002C6C64">
        <w:rPr>
          <w:rtl/>
        </w:rPr>
        <w:t xml:space="preserve">לבין </w:t>
      </w:r>
      <w:r w:rsidRPr="002C6C64">
        <w:rPr>
          <w:rFonts w:hint="cs"/>
          <w:rtl/>
        </w:rPr>
        <w:t>יישום</w:t>
      </w:r>
      <w:r w:rsidRPr="002C6C64">
        <w:rPr>
          <w:rtl/>
        </w:rPr>
        <w:t xml:space="preserve"> פרויקטים תחבורתיים</w:t>
      </w:r>
    </w:p>
    <w:p w:rsidR="001B2F74" w:rsidRPr="009321C1" w:rsidP="001B2F74">
      <w:pPr>
        <w:pStyle w:val="takzir-text"/>
        <w:bidi/>
        <w:rPr>
          <w:highlight w:val="yellow"/>
          <w:rtl/>
        </w:rPr>
      </w:pPr>
      <w:r w:rsidRPr="006802CA">
        <w:rPr>
          <w:rFonts w:hint="cs"/>
          <w:rtl/>
        </w:rPr>
        <w:t xml:space="preserve">יישומן של תוכניות רחבות היקף - כמו פיתוח מתחמים חדשים בראש העין, הרחבתו של היישוב חריש והעברת יחידות חיל המודיעין לקריית המודיעין בנגב - עוכב, מכיוון שהיישום היה מותנה בקידום פתרונות תחבורתיים, ואלה לא קודמו בזמן. </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1B2F74" w:rsidP="001B2F74">
      <w:pPr>
        <w:pStyle w:val="takzir-text"/>
        <w:bidi/>
        <w:rPr>
          <w:rtl/>
        </w:rPr>
      </w:pPr>
      <w:r w:rsidRPr="0069511D">
        <w:rPr>
          <w:rFonts w:hint="cs"/>
          <w:rtl/>
        </w:rPr>
        <w:t>על משרד התחבורה</w:t>
      </w:r>
      <w:r>
        <w:rPr>
          <w:rFonts w:hint="cs"/>
          <w:rtl/>
        </w:rPr>
        <w:t xml:space="preserve"> לפעול כדלהלן</w:t>
      </w:r>
      <w:r w:rsidRPr="0069511D">
        <w:rPr>
          <w:rFonts w:hint="cs"/>
          <w:rtl/>
        </w:rPr>
        <w:t>:</w:t>
      </w:r>
    </w:p>
    <w:p w:rsidR="001B2F74" w:rsidRPr="006802CA" w:rsidP="001B2F74">
      <w:pPr>
        <w:pStyle w:val="takzir-list-paragraph"/>
        <w:numPr>
          <w:ilvl w:val="0"/>
          <w:numId w:val="48"/>
        </w:numPr>
        <w:ind w:left="510" w:hanging="340"/>
      </w:pPr>
      <w:r w:rsidRPr="006802CA">
        <w:rPr>
          <w:rFonts w:hint="cs"/>
          <w:rtl/>
        </w:rPr>
        <w:t xml:space="preserve">לפעול ללא דיחוי להסדרת מעמדה, סמכויותיה ותחומי אחריותה של הרשות הארצית. </w:t>
      </w:r>
    </w:p>
    <w:p w:rsidR="001B2F74" w:rsidP="001B2F74">
      <w:pPr>
        <w:pStyle w:val="takzir-list-paragraph"/>
        <w:ind w:left="510" w:hanging="340"/>
      </w:pPr>
      <w:r>
        <w:rPr>
          <w:rtl/>
        </w:rPr>
        <w:t>לבחון אם המבנה הארגוני הקיים ותקן העובדים של הרשות הארצית תוא</w:t>
      </w:r>
      <w:r>
        <w:rPr>
          <w:rFonts w:hint="cs"/>
          <w:rtl/>
        </w:rPr>
        <w:t>מי</w:t>
      </w:r>
      <w:r>
        <w:rPr>
          <w:rtl/>
        </w:rPr>
        <w:t xml:space="preserve">ם את משימותיה, </w:t>
      </w:r>
      <w:r>
        <w:rPr>
          <w:rFonts w:hint="cs"/>
          <w:rtl/>
        </w:rPr>
        <w:t xml:space="preserve">ואם יימצא שיש </w:t>
      </w:r>
      <w:r>
        <w:rPr>
          <w:rtl/>
        </w:rPr>
        <w:t>צורך בשינויים</w:t>
      </w:r>
      <w:r>
        <w:rPr>
          <w:rFonts w:hint="cs"/>
          <w:rtl/>
        </w:rPr>
        <w:t xml:space="preserve">, </w:t>
      </w:r>
      <w:r>
        <w:rPr>
          <w:rtl/>
        </w:rPr>
        <w:t xml:space="preserve">להעלות </w:t>
      </w:r>
      <w:r>
        <w:rPr>
          <w:rFonts w:hint="cs"/>
          <w:rtl/>
        </w:rPr>
        <w:t xml:space="preserve">זאת </w:t>
      </w:r>
      <w:r>
        <w:rPr>
          <w:rtl/>
        </w:rPr>
        <w:t>ל</w:t>
      </w:r>
      <w:r>
        <w:rPr>
          <w:rFonts w:hint="cs"/>
          <w:rtl/>
        </w:rPr>
        <w:t xml:space="preserve">פני </w:t>
      </w:r>
      <w:r>
        <w:rPr>
          <w:rtl/>
        </w:rPr>
        <w:t>משרד האוצר</w:t>
      </w:r>
      <w:r>
        <w:rPr>
          <w:rFonts w:hint="cs"/>
          <w:rtl/>
        </w:rPr>
        <w:t xml:space="preserve"> ונציבות שירות המדינה.</w:t>
      </w:r>
    </w:p>
    <w:p w:rsidR="001B2F74" w:rsidP="007925F5">
      <w:pPr>
        <w:pStyle w:val="takzir-list-paragraph"/>
        <w:ind w:left="510" w:hanging="340"/>
      </w:pPr>
      <w:r w:rsidRPr="00B80C92">
        <w:rPr>
          <w:rtl/>
        </w:rPr>
        <w:t xml:space="preserve">לפעול בהקדם לחיזוק היכולות </w:t>
      </w:r>
      <w:r w:rsidRPr="00B80C92">
        <w:rPr>
          <w:rFonts w:hint="cs"/>
          <w:rtl/>
        </w:rPr>
        <w:t xml:space="preserve">המקצועיות בתחום </w:t>
      </w:r>
      <w:r w:rsidRPr="00B80C92">
        <w:rPr>
          <w:rtl/>
        </w:rPr>
        <w:t>הסט</w:t>
      </w:r>
      <w:r w:rsidRPr="00B80C92">
        <w:rPr>
          <w:rFonts w:hint="cs"/>
          <w:rtl/>
        </w:rPr>
        <w:t>ט</w:t>
      </w:r>
      <w:r w:rsidRPr="00B80C92">
        <w:rPr>
          <w:rtl/>
        </w:rPr>
        <w:t>וטורי</w:t>
      </w:r>
      <w:r w:rsidRPr="00B80C92">
        <w:rPr>
          <w:rFonts w:hint="cs"/>
          <w:rtl/>
        </w:rPr>
        <w:t xml:space="preserve"> </w:t>
      </w:r>
      <w:r w:rsidRPr="00B80C92">
        <w:rPr>
          <w:rtl/>
        </w:rPr>
        <w:t xml:space="preserve">של האגף לתכנון תחבורתי, על מנת לשפר את ייצוג עמדות </w:t>
      </w:r>
      <w:r w:rsidRPr="00B80C92">
        <w:rPr>
          <w:rFonts w:hint="cs"/>
          <w:rtl/>
        </w:rPr>
        <w:t>מת"ח</w:t>
      </w:r>
      <w:r w:rsidRPr="00B80C92">
        <w:rPr>
          <w:rtl/>
        </w:rPr>
        <w:t xml:space="preserve"> במוסדות התכנון ואת התמודדותו עם האתגרים המקצועיים העומדים </w:t>
      </w:r>
      <w:r w:rsidRPr="00B80C92">
        <w:rPr>
          <w:rFonts w:hint="cs"/>
          <w:rtl/>
        </w:rPr>
        <w:t>ל</w:t>
      </w:r>
      <w:r w:rsidRPr="00B80C92">
        <w:rPr>
          <w:rtl/>
        </w:rPr>
        <w:t>פניו.</w:t>
      </w:r>
      <w:r>
        <w:rPr>
          <w:rFonts w:hint="cs"/>
          <w:rtl/>
        </w:rPr>
        <w:t xml:space="preserve"> </w:t>
      </w:r>
      <w:r w:rsidRPr="0012789B" w:rsidR="00A33CCF">
        <w:rPr>
          <w:noProof/>
          <w:szCs w:val="17"/>
          <w:rtl/>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129631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810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לפעול</w:t>
                            </w:r>
                            <w:r w:rsidRPr="007925F5">
                              <w:rPr>
                                <w:rFonts w:cs="Tahoma"/>
                                <w:color w:val="0B5294"/>
                                <w:spacing w:val="-4"/>
                                <w:sz w:val="24"/>
                                <w:szCs w:val="24"/>
                                <w:rtl/>
                              </w:rPr>
                              <w:t xml:space="preserve"> </w:t>
                            </w:r>
                            <w:r w:rsidRPr="007925F5">
                              <w:rPr>
                                <w:rFonts w:cs="Tahoma" w:hint="eastAsia"/>
                                <w:color w:val="0B5294"/>
                                <w:spacing w:val="-4"/>
                                <w:sz w:val="24"/>
                                <w:szCs w:val="24"/>
                                <w:rtl/>
                              </w:rPr>
                              <w:t>בהקדם</w:t>
                            </w:r>
                            <w:r w:rsidRPr="007925F5">
                              <w:rPr>
                                <w:rFonts w:cs="Tahoma"/>
                                <w:color w:val="0B5294"/>
                                <w:spacing w:val="-4"/>
                                <w:sz w:val="24"/>
                                <w:szCs w:val="24"/>
                                <w:rtl/>
                              </w:rPr>
                              <w:t xml:space="preserve"> </w:t>
                            </w:r>
                            <w:r w:rsidRPr="007925F5">
                              <w:rPr>
                                <w:rFonts w:cs="Tahoma" w:hint="eastAsia"/>
                                <w:color w:val="0B5294"/>
                                <w:spacing w:val="-4"/>
                                <w:sz w:val="24"/>
                                <w:szCs w:val="24"/>
                                <w:rtl/>
                              </w:rPr>
                              <w:t>לחיזוק</w:t>
                            </w:r>
                            <w:r w:rsidRPr="007925F5">
                              <w:rPr>
                                <w:rFonts w:cs="Tahoma"/>
                                <w:color w:val="0B5294"/>
                                <w:spacing w:val="-4"/>
                                <w:sz w:val="24"/>
                                <w:szCs w:val="24"/>
                                <w:rtl/>
                              </w:rPr>
                              <w:t xml:space="preserve"> </w:t>
                            </w:r>
                            <w:r w:rsidRPr="007925F5">
                              <w:rPr>
                                <w:rFonts w:cs="Tahoma" w:hint="eastAsia"/>
                                <w:color w:val="0B5294"/>
                                <w:spacing w:val="-4"/>
                                <w:sz w:val="24"/>
                                <w:szCs w:val="24"/>
                                <w:rtl/>
                              </w:rPr>
                              <w:t>היכולות</w:t>
                            </w:r>
                            <w:r w:rsidRPr="007925F5">
                              <w:rPr>
                                <w:rFonts w:cs="Tahoma"/>
                                <w:color w:val="0B5294"/>
                                <w:spacing w:val="-4"/>
                                <w:sz w:val="24"/>
                                <w:szCs w:val="24"/>
                                <w:rtl/>
                              </w:rPr>
                              <w:t xml:space="preserve"> </w:t>
                            </w:r>
                            <w:r w:rsidRPr="007925F5">
                              <w:rPr>
                                <w:rFonts w:cs="Tahoma" w:hint="eastAsia"/>
                                <w:color w:val="0B5294"/>
                                <w:spacing w:val="-4"/>
                                <w:sz w:val="24"/>
                                <w:szCs w:val="24"/>
                                <w:rtl/>
                              </w:rPr>
                              <w:t>המקצועיות</w:t>
                            </w:r>
                            <w:r w:rsidRPr="007925F5">
                              <w:rPr>
                                <w:rFonts w:cs="Tahoma"/>
                                <w:color w:val="0B5294"/>
                                <w:spacing w:val="-4"/>
                                <w:sz w:val="24"/>
                                <w:szCs w:val="24"/>
                                <w:rtl/>
                              </w:rPr>
                              <w:t xml:space="preserve"> </w:t>
                            </w:r>
                            <w:r w:rsidRPr="007925F5">
                              <w:rPr>
                                <w:rFonts w:cs="Tahoma" w:hint="eastAsia"/>
                                <w:color w:val="0B5294"/>
                                <w:spacing w:val="-4"/>
                                <w:sz w:val="24"/>
                                <w:szCs w:val="24"/>
                                <w:rtl/>
                              </w:rPr>
                              <w:t>בתחום</w:t>
                            </w:r>
                            <w:r w:rsidRPr="007925F5">
                              <w:rPr>
                                <w:rFonts w:cs="Tahoma"/>
                                <w:color w:val="0B5294"/>
                                <w:spacing w:val="-4"/>
                                <w:sz w:val="24"/>
                                <w:szCs w:val="24"/>
                                <w:rtl/>
                              </w:rPr>
                              <w:t xml:space="preserve"> </w:t>
                            </w:r>
                            <w:r w:rsidRPr="007925F5">
                              <w:rPr>
                                <w:rFonts w:cs="Tahoma" w:hint="eastAsia"/>
                                <w:color w:val="0B5294"/>
                                <w:spacing w:val="-4"/>
                                <w:sz w:val="24"/>
                                <w:szCs w:val="24"/>
                                <w:rtl/>
                              </w:rPr>
                              <w:t>הסטטוטורי</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ולהסדיר</w:t>
                            </w:r>
                            <w:r w:rsidRPr="007925F5">
                              <w:rPr>
                                <w:rFonts w:cs="Tahoma"/>
                                <w:color w:val="0B5294"/>
                                <w:spacing w:val="-4"/>
                                <w:sz w:val="24"/>
                                <w:szCs w:val="24"/>
                                <w:rtl/>
                              </w:rPr>
                              <w:t xml:space="preserve"> </w:t>
                            </w:r>
                            <w:r w:rsidRPr="007925F5">
                              <w:rPr>
                                <w:rFonts w:cs="Tahoma" w:hint="eastAsia"/>
                                <w:color w:val="0B5294"/>
                                <w:spacing w:val="-4"/>
                                <w:sz w:val="24"/>
                                <w:szCs w:val="24"/>
                                <w:rtl/>
                              </w:rPr>
                              <w:t>מערכת</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מקיפה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הנוגעים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270123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041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4526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לפעול</w:t>
                      </w:r>
                      <w:r w:rsidRPr="007925F5">
                        <w:rPr>
                          <w:rFonts w:cs="Tahoma"/>
                          <w:color w:val="0B5294"/>
                          <w:spacing w:val="-4"/>
                          <w:sz w:val="24"/>
                          <w:szCs w:val="24"/>
                          <w:rtl/>
                        </w:rPr>
                        <w:t xml:space="preserve"> </w:t>
                      </w:r>
                      <w:r w:rsidRPr="007925F5">
                        <w:rPr>
                          <w:rFonts w:cs="Tahoma" w:hint="eastAsia"/>
                          <w:color w:val="0B5294"/>
                          <w:spacing w:val="-4"/>
                          <w:sz w:val="24"/>
                          <w:szCs w:val="24"/>
                          <w:rtl/>
                        </w:rPr>
                        <w:t>בהקדם</w:t>
                      </w:r>
                      <w:r w:rsidRPr="007925F5">
                        <w:rPr>
                          <w:rFonts w:cs="Tahoma"/>
                          <w:color w:val="0B5294"/>
                          <w:spacing w:val="-4"/>
                          <w:sz w:val="24"/>
                          <w:szCs w:val="24"/>
                          <w:rtl/>
                        </w:rPr>
                        <w:t xml:space="preserve"> </w:t>
                      </w:r>
                      <w:r w:rsidRPr="007925F5">
                        <w:rPr>
                          <w:rFonts w:cs="Tahoma" w:hint="eastAsia"/>
                          <w:color w:val="0B5294"/>
                          <w:spacing w:val="-4"/>
                          <w:sz w:val="24"/>
                          <w:szCs w:val="24"/>
                          <w:rtl/>
                        </w:rPr>
                        <w:t>לחיזוק</w:t>
                      </w:r>
                      <w:r w:rsidRPr="007925F5">
                        <w:rPr>
                          <w:rFonts w:cs="Tahoma"/>
                          <w:color w:val="0B5294"/>
                          <w:spacing w:val="-4"/>
                          <w:sz w:val="24"/>
                          <w:szCs w:val="24"/>
                          <w:rtl/>
                        </w:rPr>
                        <w:t xml:space="preserve"> </w:t>
                      </w:r>
                      <w:r w:rsidRPr="007925F5">
                        <w:rPr>
                          <w:rFonts w:cs="Tahoma" w:hint="eastAsia"/>
                          <w:color w:val="0B5294"/>
                          <w:spacing w:val="-4"/>
                          <w:sz w:val="24"/>
                          <w:szCs w:val="24"/>
                          <w:rtl/>
                        </w:rPr>
                        <w:t>היכולות</w:t>
                      </w:r>
                      <w:r w:rsidRPr="007925F5">
                        <w:rPr>
                          <w:rFonts w:cs="Tahoma"/>
                          <w:color w:val="0B5294"/>
                          <w:spacing w:val="-4"/>
                          <w:sz w:val="24"/>
                          <w:szCs w:val="24"/>
                          <w:rtl/>
                        </w:rPr>
                        <w:t xml:space="preserve"> </w:t>
                      </w:r>
                      <w:r w:rsidRPr="007925F5">
                        <w:rPr>
                          <w:rFonts w:cs="Tahoma" w:hint="eastAsia"/>
                          <w:color w:val="0B5294"/>
                          <w:spacing w:val="-4"/>
                          <w:sz w:val="24"/>
                          <w:szCs w:val="24"/>
                          <w:rtl/>
                        </w:rPr>
                        <w:t>המקצועיות</w:t>
                      </w:r>
                      <w:r w:rsidRPr="007925F5">
                        <w:rPr>
                          <w:rFonts w:cs="Tahoma"/>
                          <w:color w:val="0B5294"/>
                          <w:spacing w:val="-4"/>
                          <w:sz w:val="24"/>
                          <w:szCs w:val="24"/>
                          <w:rtl/>
                        </w:rPr>
                        <w:t xml:space="preserve"> </w:t>
                      </w:r>
                      <w:r w:rsidRPr="007925F5">
                        <w:rPr>
                          <w:rFonts w:cs="Tahoma" w:hint="eastAsia"/>
                          <w:color w:val="0B5294"/>
                          <w:spacing w:val="-4"/>
                          <w:sz w:val="24"/>
                          <w:szCs w:val="24"/>
                          <w:rtl/>
                        </w:rPr>
                        <w:t>בתחום</w:t>
                      </w:r>
                      <w:r w:rsidRPr="007925F5">
                        <w:rPr>
                          <w:rFonts w:cs="Tahoma"/>
                          <w:color w:val="0B5294"/>
                          <w:spacing w:val="-4"/>
                          <w:sz w:val="24"/>
                          <w:szCs w:val="24"/>
                          <w:rtl/>
                        </w:rPr>
                        <w:t xml:space="preserve"> </w:t>
                      </w:r>
                      <w:r w:rsidRPr="007925F5">
                        <w:rPr>
                          <w:rFonts w:cs="Tahoma" w:hint="eastAsia"/>
                          <w:color w:val="0B5294"/>
                          <w:spacing w:val="-4"/>
                          <w:sz w:val="24"/>
                          <w:szCs w:val="24"/>
                          <w:rtl/>
                        </w:rPr>
                        <w:t>הסטטוטורי</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ולהסדיר</w:t>
                      </w:r>
                      <w:r w:rsidRPr="007925F5">
                        <w:rPr>
                          <w:rFonts w:cs="Tahoma"/>
                          <w:color w:val="0B5294"/>
                          <w:spacing w:val="-4"/>
                          <w:sz w:val="24"/>
                          <w:szCs w:val="24"/>
                          <w:rtl/>
                        </w:rPr>
                        <w:t xml:space="preserve"> </w:t>
                      </w:r>
                      <w:r w:rsidRPr="007925F5">
                        <w:rPr>
                          <w:rFonts w:cs="Tahoma" w:hint="eastAsia"/>
                          <w:color w:val="0B5294"/>
                          <w:spacing w:val="-4"/>
                          <w:sz w:val="24"/>
                          <w:szCs w:val="24"/>
                          <w:rtl/>
                        </w:rPr>
                        <w:t>מערכת</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מקיפה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הנוגעים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587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B2F74" w:rsidP="001B2F74">
      <w:pPr>
        <w:pStyle w:val="takzir-list-paragraph"/>
        <w:ind w:left="510" w:hanging="340"/>
      </w:pPr>
      <w:r w:rsidRPr="00EB6604">
        <w:rPr>
          <w:rtl/>
        </w:rPr>
        <w:t xml:space="preserve">לבחון מחדש את </w:t>
      </w:r>
      <w:r>
        <w:rPr>
          <w:rFonts w:hint="cs"/>
          <w:rtl/>
        </w:rPr>
        <w:t>היקפו של</w:t>
      </w:r>
      <w:r w:rsidRPr="00EB6604">
        <w:rPr>
          <w:rtl/>
        </w:rPr>
        <w:t xml:space="preserve"> השימוש ביועצים מקצועיים בנושאים הנוגעים לתכנון תחבורתי, לבחון דרכים </w:t>
      </w:r>
      <w:r>
        <w:rPr>
          <w:rFonts w:hint="cs"/>
          <w:rtl/>
        </w:rPr>
        <w:t>להפחתת</w:t>
      </w:r>
      <w:r w:rsidRPr="00EB6604">
        <w:rPr>
          <w:rtl/>
        </w:rPr>
        <w:t xml:space="preserve"> </w:t>
      </w:r>
      <w:r>
        <w:rPr>
          <w:rFonts w:hint="cs"/>
          <w:rtl/>
        </w:rPr>
        <w:t>ה</w:t>
      </w:r>
      <w:r w:rsidRPr="00EB6604">
        <w:rPr>
          <w:rtl/>
        </w:rPr>
        <w:t>תלות ב</w:t>
      </w:r>
      <w:r>
        <w:rPr>
          <w:rFonts w:hint="cs"/>
          <w:rtl/>
        </w:rPr>
        <w:t>הם</w:t>
      </w:r>
      <w:r w:rsidRPr="00EB6604">
        <w:rPr>
          <w:rtl/>
        </w:rPr>
        <w:t xml:space="preserve"> ולהקפיד ש</w:t>
      </w:r>
      <w:r>
        <w:rPr>
          <w:rFonts w:hint="cs"/>
          <w:rtl/>
        </w:rPr>
        <w:t xml:space="preserve">את </w:t>
      </w:r>
      <w:r w:rsidRPr="00EB6604">
        <w:rPr>
          <w:rtl/>
        </w:rPr>
        <w:t xml:space="preserve">תפקידי הליבה </w:t>
      </w:r>
      <w:r>
        <w:rPr>
          <w:rFonts w:hint="cs"/>
          <w:rtl/>
        </w:rPr>
        <w:t>ימלאו</w:t>
      </w:r>
      <w:r w:rsidRPr="00EB6604">
        <w:rPr>
          <w:rtl/>
        </w:rPr>
        <w:t xml:space="preserve"> עובדים מקצועיים </w:t>
      </w:r>
      <w:r>
        <w:rPr>
          <w:rFonts w:hint="cs"/>
          <w:rtl/>
        </w:rPr>
        <w:t>המועסקים ב</w:t>
      </w:r>
      <w:r w:rsidRPr="00EB6604">
        <w:rPr>
          <w:rtl/>
        </w:rPr>
        <w:t>משרד.</w:t>
      </w:r>
      <w:r>
        <w:rPr>
          <w:rFonts w:hint="cs"/>
          <w:rtl/>
        </w:rPr>
        <w:t xml:space="preserve"> </w:t>
      </w:r>
    </w:p>
    <w:p w:rsidR="001B2F74" w:rsidRPr="00F56CA4" w:rsidP="001B2F74">
      <w:pPr>
        <w:pStyle w:val="takzir-list-paragraph"/>
        <w:ind w:left="510" w:hanging="340"/>
        <w:rPr>
          <w:rtl/>
        </w:rPr>
      </w:pPr>
      <w:r w:rsidRPr="00B80C92">
        <w:rPr>
          <w:rFonts w:hint="cs"/>
          <w:rtl/>
        </w:rPr>
        <w:t>להסדיר</w:t>
      </w:r>
      <w:r w:rsidRPr="00B80C92">
        <w:rPr>
          <w:rtl/>
        </w:rPr>
        <w:t xml:space="preserve"> </w:t>
      </w:r>
      <w:r w:rsidRPr="00B80C92">
        <w:rPr>
          <w:rFonts w:hint="cs"/>
          <w:rtl/>
        </w:rPr>
        <w:t>מערכת</w:t>
      </w:r>
      <w:r w:rsidRPr="00B80C92">
        <w:rPr>
          <w:rtl/>
        </w:rPr>
        <w:t xml:space="preserve"> הנחיות קוהרנטי</w:t>
      </w:r>
      <w:r w:rsidRPr="00B80C92">
        <w:rPr>
          <w:rFonts w:hint="cs"/>
          <w:rtl/>
        </w:rPr>
        <w:t>ת</w:t>
      </w:r>
      <w:r w:rsidRPr="00B80C92">
        <w:rPr>
          <w:rtl/>
        </w:rPr>
        <w:t xml:space="preserve"> ומקי</w:t>
      </w:r>
      <w:r w:rsidRPr="00B80C92">
        <w:rPr>
          <w:rFonts w:hint="cs"/>
          <w:rtl/>
        </w:rPr>
        <w:t>פה</w:t>
      </w:r>
      <w:r w:rsidRPr="00B80C92">
        <w:rPr>
          <w:rtl/>
        </w:rPr>
        <w:t xml:space="preserve"> בנושאים הנוגעים לתכנון ו</w:t>
      </w:r>
      <w:r w:rsidRPr="00B80C92">
        <w:rPr>
          <w:rFonts w:hint="cs"/>
          <w:rtl/>
        </w:rPr>
        <w:t>ל</w:t>
      </w:r>
      <w:r w:rsidRPr="00B80C92">
        <w:rPr>
          <w:rtl/>
        </w:rPr>
        <w:t xml:space="preserve">קידום </w:t>
      </w:r>
      <w:r w:rsidRPr="00B80C92">
        <w:rPr>
          <w:rFonts w:hint="cs"/>
          <w:rtl/>
        </w:rPr>
        <w:t>של ה</w:t>
      </w:r>
      <w:r w:rsidRPr="00B80C92">
        <w:rPr>
          <w:rtl/>
        </w:rPr>
        <w:t>תח"צ</w:t>
      </w:r>
      <w:r w:rsidRPr="00B80C92">
        <w:rPr>
          <w:rFonts w:hint="cs"/>
          <w:rtl/>
        </w:rPr>
        <w:t xml:space="preserve"> ולשפר את אופן </w:t>
      </w:r>
      <w:r w:rsidRPr="00B80C92">
        <w:rPr>
          <w:rtl/>
        </w:rPr>
        <w:t xml:space="preserve">הטמעתן </w:t>
      </w:r>
      <w:r w:rsidRPr="00B80C92">
        <w:rPr>
          <w:rFonts w:hint="cs"/>
          <w:rtl/>
        </w:rPr>
        <w:t xml:space="preserve">ואת מידת יישומן </w:t>
      </w:r>
      <w:r w:rsidRPr="00B80C92">
        <w:rPr>
          <w:rtl/>
        </w:rPr>
        <w:t xml:space="preserve">בקרב מתכננים, מוסדות תכנון ורשויות מקומיות. </w:t>
      </w:r>
      <w:r w:rsidRPr="006802CA">
        <w:rPr>
          <w:rtl/>
        </w:rPr>
        <w:t xml:space="preserve">על ההנחיות להתאים למדיניותו העדכנית ולתוכניותיו העתידיות של המשרד. </w:t>
      </w:r>
      <w:r w:rsidRPr="006802CA">
        <w:rPr>
          <w:rFonts w:hint="cs"/>
          <w:rtl/>
        </w:rPr>
        <w:t xml:space="preserve">בין היתר על מת"ח </w:t>
      </w:r>
      <w:r w:rsidRPr="006802CA">
        <w:rPr>
          <w:rtl/>
        </w:rPr>
        <w:t>לעדכן את המדריך להכנת בה"ת</w:t>
      </w:r>
      <w:r w:rsidRPr="006802CA">
        <w:rPr>
          <w:rFonts w:hint="cs"/>
          <w:rtl/>
        </w:rPr>
        <w:t xml:space="preserve"> ולהתאימו</w:t>
      </w:r>
      <w:r w:rsidRPr="006802CA">
        <w:rPr>
          <w:rtl/>
        </w:rPr>
        <w:t xml:space="preserve"> לתוכניות וליעדים העדכניים </w:t>
      </w:r>
      <w:r w:rsidRPr="006802CA">
        <w:rPr>
          <w:rFonts w:hint="cs"/>
          <w:rtl/>
        </w:rPr>
        <w:t xml:space="preserve">של המשרד, ובהם שיפור השירות בתח"צ. נוסף על כך </w:t>
      </w:r>
      <w:r w:rsidRPr="006802CA">
        <w:rPr>
          <w:rtl/>
        </w:rPr>
        <w:t>עליו לשקול אם יש לפעול כדי להפוך חלק מההנחיות למחייבות.</w:t>
      </w:r>
    </w:p>
    <w:p w:rsidR="001B2F74" w:rsidRPr="00EB6604" w:rsidP="001B2F74">
      <w:pPr>
        <w:pStyle w:val="takzir-text"/>
        <w:bidi/>
        <w:rPr>
          <w:rtl/>
        </w:rPr>
      </w:pPr>
      <w:r w:rsidRPr="006E0080">
        <w:rPr>
          <w:rtl/>
        </w:rPr>
        <w:t>על משרדי התחבורה והאוצר</w:t>
      </w:r>
      <w:r w:rsidRPr="00EB6604">
        <w:rPr>
          <w:rtl/>
        </w:rPr>
        <w:t xml:space="preserve"> לפעול בהקדם ל</w:t>
      </w:r>
      <w:r>
        <w:rPr>
          <w:rFonts w:hint="cs"/>
          <w:rtl/>
        </w:rPr>
        <w:t xml:space="preserve">הסדרת </w:t>
      </w:r>
      <w:r w:rsidRPr="00EB6604">
        <w:rPr>
          <w:rtl/>
        </w:rPr>
        <w:t>הקמתן</w:t>
      </w:r>
      <w:r>
        <w:rPr>
          <w:rFonts w:hint="cs"/>
          <w:rtl/>
        </w:rPr>
        <w:t xml:space="preserve"> של רשויות מטרופוליניות, בהתאם להחלטות הממשלה שניתנו בנושא</w:t>
      </w:r>
      <w:r w:rsidRPr="00EB6604">
        <w:rPr>
          <w:rtl/>
        </w:rPr>
        <w:t>.</w:t>
      </w:r>
    </w:p>
    <w:p w:rsidR="001B2F74" w:rsidP="001B2F74">
      <w:pPr>
        <w:pStyle w:val="takzir-text"/>
        <w:bidi/>
        <w:rPr>
          <w:rtl/>
        </w:rPr>
      </w:pPr>
      <w:r>
        <w:rPr>
          <w:rFonts w:hint="cs"/>
          <w:rtl/>
        </w:rPr>
        <w:t>על משרד התחבורה ומינהל התכנון לפעול כדלהלן:</w:t>
      </w:r>
    </w:p>
    <w:p w:rsidR="001B2F74" w:rsidP="001B2F74">
      <w:pPr>
        <w:pStyle w:val="takzir-list-paragraph"/>
        <w:numPr>
          <w:ilvl w:val="0"/>
          <w:numId w:val="49"/>
        </w:numPr>
        <w:ind w:left="510" w:hanging="340"/>
      </w:pPr>
      <w:r w:rsidRPr="00F56CA4">
        <w:rPr>
          <w:rFonts w:hint="cs"/>
          <w:rtl/>
        </w:rPr>
        <w:t xml:space="preserve">להחיש את תהליך הכנת תמ"א 42 </w:t>
      </w:r>
      <w:r w:rsidRPr="00F56CA4">
        <w:rPr>
          <w:rtl/>
        </w:rPr>
        <w:t xml:space="preserve">ולהגישה </w:t>
      </w:r>
      <w:r>
        <w:rPr>
          <w:rFonts w:hint="cs"/>
          <w:rtl/>
        </w:rPr>
        <w:t xml:space="preserve">בהקדם </w:t>
      </w:r>
      <w:r w:rsidRPr="00F56CA4">
        <w:rPr>
          <w:rtl/>
        </w:rPr>
        <w:t xml:space="preserve">לאישור </w:t>
      </w:r>
      <w:r w:rsidRPr="00F56CA4">
        <w:rPr>
          <w:rFonts w:hint="cs"/>
          <w:rtl/>
        </w:rPr>
        <w:t xml:space="preserve">המועצה הארצית ולאישור </w:t>
      </w:r>
      <w:r w:rsidRPr="00F56CA4">
        <w:rPr>
          <w:rtl/>
        </w:rPr>
        <w:t>הממשלה</w:t>
      </w:r>
      <w:r>
        <w:rPr>
          <w:rFonts w:hint="cs"/>
          <w:rtl/>
        </w:rPr>
        <w:t xml:space="preserve">. </w:t>
      </w:r>
    </w:p>
    <w:p w:rsidR="001B2F74" w:rsidRPr="00F56CA4" w:rsidP="001B2F74">
      <w:pPr>
        <w:pStyle w:val="takzir-list-paragraph"/>
        <w:ind w:left="510" w:hanging="340"/>
        <w:rPr>
          <w:rtl/>
        </w:rPr>
      </w:pPr>
      <w:r w:rsidRPr="00A647A3">
        <w:rPr>
          <w:rtl/>
        </w:rPr>
        <w:t xml:space="preserve">לשקול </w:t>
      </w:r>
      <w:r>
        <w:rPr>
          <w:rFonts w:hint="cs"/>
          <w:rtl/>
        </w:rPr>
        <w:t>אם</w:t>
      </w:r>
      <w:r w:rsidRPr="00A647A3">
        <w:rPr>
          <w:rtl/>
        </w:rPr>
        <w:t xml:space="preserve"> לעגן את </w:t>
      </w:r>
      <w:r>
        <w:rPr>
          <w:rFonts w:hint="cs"/>
          <w:rtl/>
        </w:rPr>
        <w:t>הכללים בנוגע ל</w:t>
      </w:r>
      <w:r w:rsidRPr="00A647A3">
        <w:rPr>
          <w:rtl/>
        </w:rPr>
        <w:t xml:space="preserve">נסיבות המצריכות הגשת מסמך בה"ת ונספח תחבורה ואת אופן הכנתם. </w:t>
      </w:r>
    </w:p>
    <w:p w:rsidR="001B2F74" w:rsidP="001B2F74">
      <w:pPr>
        <w:pStyle w:val="takzir-text"/>
        <w:bidi/>
        <w:rPr>
          <w:rtl/>
        </w:rPr>
      </w:pPr>
      <w:r>
        <w:rPr>
          <w:rFonts w:hint="cs"/>
          <w:rtl/>
        </w:rPr>
        <w:t>על משרד התחבורה וכלל מוסדות התכנון לפעול כדלהלן:</w:t>
      </w:r>
    </w:p>
    <w:p w:rsidR="001B2F74" w:rsidRPr="00BB3484" w:rsidP="001B2F74">
      <w:pPr>
        <w:pStyle w:val="takzir-list-paragraph"/>
        <w:numPr>
          <w:ilvl w:val="0"/>
          <w:numId w:val="50"/>
        </w:numPr>
        <w:ind w:left="510" w:hanging="340"/>
        <w:rPr>
          <w:rtl/>
        </w:rPr>
      </w:pPr>
      <w:r w:rsidRPr="00BB3484">
        <w:rPr>
          <w:rtl/>
        </w:rPr>
        <w:t xml:space="preserve">להגביר את מעורבות נציגי משרד התחבורה בהחלטה אם לדרוש להגיש מסמך בה"ת ונספח תחבורה, במתן הנחיות להכנתם של המסמכים ובבדיקתם. </w:t>
      </w:r>
    </w:p>
    <w:p w:rsidR="001B2F74" w:rsidRPr="006802CA" w:rsidP="001B2F74">
      <w:pPr>
        <w:pStyle w:val="takzir-list-paragraph"/>
        <w:ind w:left="510" w:hanging="340"/>
        <w:rPr>
          <w:rtl/>
        </w:rPr>
      </w:pPr>
      <w:r w:rsidRPr="006802CA">
        <w:rPr>
          <w:rtl/>
        </w:rPr>
        <w:t xml:space="preserve">לדאוג </w:t>
      </w:r>
      <w:r w:rsidRPr="006802CA">
        <w:rPr>
          <w:rFonts w:hint="cs"/>
          <w:rtl/>
        </w:rPr>
        <w:t xml:space="preserve">יחד עם הרשויות המקומיות </w:t>
      </w:r>
      <w:r w:rsidRPr="006802CA">
        <w:rPr>
          <w:rtl/>
        </w:rPr>
        <w:t>לכך שתוואי הקווים, מקום התחנות ושימושי הקרקע בסמיכות למערכות של הסעת המונים יאפשרו למערכות אלה להיות נגישות ככל שניתן לאוכלוסייה גדולה ככל האפשר, זאת בין היתר באמצעות ציפוף של שטחי מגורים, מסחר ותעסוקה בקרבת מערכות אלה.</w:t>
      </w:r>
    </w:p>
    <w:p w:rsidR="001B2F74" w:rsidRPr="00BB3484" w:rsidP="001B2F74">
      <w:pPr>
        <w:pStyle w:val="takzir-list-paragraph"/>
        <w:ind w:left="510" w:hanging="340"/>
        <w:rPr>
          <w:rtl/>
        </w:rPr>
      </w:pPr>
      <w:r w:rsidRPr="00B80C92">
        <w:rPr>
          <w:rFonts w:hint="cs"/>
          <w:rtl/>
        </w:rPr>
        <w:t xml:space="preserve">להגביר את שיתופם של נציגי </w:t>
      </w:r>
      <w:r w:rsidRPr="00B80C92">
        <w:rPr>
          <w:rtl/>
        </w:rPr>
        <w:t xml:space="preserve">משרד התחבורה </w:t>
      </w:r>
      <w:r w:rsidRPr="00B80C92">
        <w:rPr>
          <w:rFonts w:hint="cs"/>
          <w:rtl/>
        </w:rPr>
        <w:t xml:space="preserve">בתהליכי התכנון הסטטוטוריים. לשם כך על כל מוסדות התכנון לשקול לשתף את </w:t>
      </w:r>
      <w:r w:rsidRPr="00B80C92">
        <w:rPr>
          <w:rtl/>
        </w:rPr>
        <w:t>נציגי</w:t>
      </w:r>
      <w:r w:rsidRPr="00B80C92">
        <w:rPr>
          <w:rFonts w:hint="cs"/>
          <w:rtl/>
        </w:rPr>
        <w:t xml:space="preserve"> מת"ח</w:t>
      </w:r>
      <w:r w:rsidRPr="00B80C92">
        <w:rPr>
          <w:rtl/>
        </w:rPr>
        <w:t xml:space="preserve"> גם </w:t>
      </w:r>
      <w:r w:rsidRPr="00B80C92">
        <w:rPr>
          <w:rFonts w:hint="cs"/>
          <w:rtl/>
        </w:rPr>
        <w:t>בשלבי התכנון הראשוניים של התוכניות הרלוונטיות המובאות לאישור מוסדות התכנון.</w:t>
      </w:r>
      <w:r w:rsidRPr="00B80C92">
        <w:rPr>
          <w:rtl/>
        </w:rPr>
        <w:t xml:space="preserve"> </w:t>
      </w:r>
      <w:r w:rsidRPr="00B80C92">
        <w:rPr>
          <w:rFonts w:hint="cs"/>
          <w:rtl/>
        </w:rPr>
        <w:t xml:space="preserve">כמו כן, על משרד התחבורה לפעול בנחרצות כדי שנציגיו יהיו שותפים פעילים בכל השלבים הרלוונטיים של אישור </w:t>
      </w:r>
      <w:r w:rsidRPr="00B80C92">
        <w:rPr>
          <w:rFonts w:hint="cs"/>
          <w:rtl/>
        </w:rPr>
        <w:t>התוכניות שיש להן השפעות תחבורתיות ולדאוג שהאגף לתכנון תחבורתי יוכל לספק מענה הולם בנושאים אלה.</w:t>
      </w:r>
    </w:p>
    <w:p w:rsidR="001B2F74" w:rsidRPr="005C6125" w:rsidP="001B2F74">
      <w:pPr>
        <w:pStyle w:val="takzir-text"/>
        <w:bidi/>
        <w:rPr>
          <w:rtl/>
        </w:rPr>
      </w:pPr>
      <w:r w:rsidRPr="00B80C92">
        <w:rPr>
          <w:rFonts w:hint="cs"/>
          <w:rtl/>
        </w:rPr>
        <w:t>על מוסדות התכנון, משרד התחבורה ומשרד הבינוי והשיכון לדאוג למתן מענה לצרכים בתחום התחבורה כבר בשלבים המוקדמים של הכנת תוכניות הבנייה ולקדם את יישומן של התוכניות התחבורתיות בד בבד עם קידום מיזמי הבנייה</w:t>
      </w:r>
      <w:r w:rsidRPr="005C6125">
        <w:rPr>
          <w:rFonts w:hint="cs"/>
          <w:rtl/>
        </w:rPr>
        <w:t>.</w:t>
      </w:r>
      <w:r>
        <w:rPr>
          <w:rFonts w:hint="cs"/>
          <w:rtl/>
        </w:rPr>
        <w:t xml:space="preserve"> </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1B2F74" w:rsidRPr="00254552" w:rsidP="001B2F74">
      <w:pPr>
        <w:pStyle w:val="takzir-text"/>
        <w:bidi/>
        <w:rPr>
          <w:rtl/>
        </w:rPr>
      </w:pPr>
      <w:r w:rsidRPr="00254552">
        <w:rPr>
          <w:rFonts w:hint="cs"/>
          <w:rtl/>
        </w:rPr>
        <w:t xml:space="preserve">לתכנון של תשתיות יש השפעה מכרעת על היכולת לספק רמת שירות טובה של תח"צ ועל השימוש בפועל בשירותי התח"צ, ועל כן </w:t>
      </w:r>
      <w:r w:rsidRPr="00254552">
        <w:rPr>
          <w:rtl/>
        </w:rPr>
        <w:t>התאמה של התכנון הפי</w:t>
      </w:r>
      <w:r w:rsidRPr="00254552">
        <w:rPr>
          <w:rFonts w:hint="cs"/>
          <w:rtl/>
        </w:rPr>
        <w:t>ז</w:t>
      </w:r>
      <w:r w:rsidRPr="00254552">
        <w:rPr>
          <w:rtl/>
        </w:rPr>
        <w:t xml:space="preserve">י של </w:t>
      </w:r>
      <w:r w:rsidRPr="00254552">
        <w:rPr>
          <w:rFonts w:hint="cs"/>
          <w:rtl/>
        </w:rPr>
        <w:t>ה</w:t>
      </w:r>
      <w:r w:rsidRPr="00254552">
        <w:rPr>
          <w:rtl/>
        </w:rPr>
        <w:t>יישובים לצ</w:t>
      </w:r>
      <w:r w:rsidRPr="00254552">
        <w:rPr>
          <w:rFonts w:hint="cs"/>
          <w:rtl/>
        </w:rPr>
        <w:t>ו</w:t>
      </w:r>
      <w:r w:rsidRPr="00254552">
        <w:rPr>
          <w:rtl/>
        </w:rPr>
        <w:t>רכי התחבורה הציבורית</w:t>
      </w:r>
      <w:r w:rsidRPr="00254552">
        <w:rPr>
          <w:rFonts w:hint="cs"/>
          <w:rtl/>
        </w:rPr>
        <w:t xml:space="preserve"> הכרחית לשיפור שירותי התח"צ. </w:t>
      </w:r>
      <w:r w:rsidRPr="00254552">
        <w:rPr>
          <w:rtl/>
        </w:rPr>
        <w:t xml:space="preserve">חשוב </w:t>
      </w:r>
      <w:r w:rsidRPr="00254552">
        <w:rPr>
          <w:rFonts w:hint="cs"/>
          <w:rtl/>
        </w:rPr>
        <w:t>ש</w:t>
      </w:r>
      <w:r w:rsidRPr="00254552">
        <w:rPr>
          <w:rtl/>
        </w:rPr>
        <w:t xml:space="preserve">כבר </w:t>
      </w:r>
      <w:r w:rsidRPr="00254552">
        <w:rPr>
          <w:rFonts w:hint="cs"/>
          <w:rtl/>
        </w:rPr>
        <w:t>ב</w:t>
      </w:r>
      <w:r w:rsidRPr="00254552">
        <w:rPr>
          <w:rtl/>
        </w:rPr>
        <w:t xml:space="preserve">שלבי התכנון הראשוניים </w:t>
      </w:r>
      <w:r w:rsidRPr="00254552">
        <w:rPr>
          <w:rFonts w:hint="cs"/>
          <w:rtl/>
        </w:rPr>
        <w:t>במוסדות התכנון יינתן לשיקולים הנוגעים לתחבורה הציבורית משקל ראוי ויוכן</w:t>
      </w:r>
      <w:r w:rsidRPr="00254552">
        <w:rPr>
          <w:rtl/>
        </w:rPr>
        <w:t xml:space="preserve"> מצע תכנוני </w:t>
      </w:r>
      <w:r w:rsidRPr="00254552">
        <w:rPr>
          <w:rFonts w:hint="cs"/>
          <w:rtl/>
        </w:rPr>
        <w:t xml:space="preserve">המאפשר לספק ביעילות שירותי </w:t>
      </w:r>
      <w:r w:rsidRPr="00254552">
        <w:rPr>
          <w:rtl/>
        </w:rPr>
        <w:t>תח"צ</w:t>
      </w:r>
      <w:r w:rsidRPr="00254552">
        <w:rPr>
          <w:rFonts w:hint="cs"/>
          <w:rtl/>
        </w:rPr>
        <w:t xml:space="preserve"> ולעודד את השימוש בה. הדבר מקבל משנה חשיבות נוכח העובדה שבשנים האחרונות עושה ממשלת ישראל מאמצים רבים להגדיל את היצע הדירות ולהאיץ את אישורן של תוכניות בנייה למגורים.</w:t>
      </w:r>
    </w:p>
    <w:p w:rsidR="001B2F74" w:rsidRPr="00254552" w:rsidP="007925F5">
      <w:pPr>
        <w:pStyle w:val="takzir-text"/>
        <w:bidi/>
        <w:rPr>
          <w:rtl/>
        </w:rPr>
      </w:pPr>
      <w:r w:rsidRPr="00254552">
        <w:rPr>
          <w:rtl/>
        </w:rPr>
        <w:t xml:space="preserve">לאורך שנים </w:t>
      </w:r>
      <w:r w:rsidRPr="00254552">
        <w:rPr>
          <w:rFonts w:hint="cs"/>
          <w:rtl/>
        </w:rPr>
        <w:t xml:space="preserve">רבות </w:t>
      </w:r>
      <w:r w:rsidRPr="00254552">
        <w:rPr>
          <w:rtl/>
        </w:rPr>
        <w:t xml:space="preserve">התכנון בישראל </w:t>
      </w:r>
      <w:r w:rsidRPr="00254552">
        <w:rPr>
          <w:rFonts w:hint="cs"/>
          <w:rtl/>
        </w:rPr>
        <w:t>מתבצע</w:t>
      </w:r>
      <w:r w:rsidRPr="00254552">
        <w:rPr>
          <w:rtl/>
        </w:rPr>
        <w:t xml:space="preserve"> תוך התחשבות מועטה בנושא התחבורה הציבורית</w:t>
      </w:r>
      <w:r w:rsidRPr="00254552">
        <w:rPr>
          <w:rFonts w:hint="cs"/>
          <w:rtl/>
        </w:rPr>
        <w:t xml:space="preserve">. אף שמשרד התחבורה מצהיר זה שנים כי קידום התח"צ הוא היעד המרכזי שלו, הוא לא פעל די הצורך כדי שצורכי התכנון התחבורתי יקבלו משקל ראוי בעת הכנת תוכניות בנייה ובעת אישורן במוסדות התכנון, ובפועל אינו משמש גורם שמוביל את הפעולות להתאמת התשתיות הפיזיות לצורך קידום התח"צ: מת"ח לא פעל די הצורך כדי לקדם את תוכניותיו בנושא התח"צ ולהציג את צרכיו לכלל הגורמים הרלוונטיים; הכנתה של תמ"א 42 על ידי מת"ח ומינהל התכנון נמשכת זה כעשר שנים, למרות החלטת ממשלה להביאה לאישור הממשלה עד סוף שנת 2011; במשך שנים </w:t>
      </w:r>
      <w:r w:rsidRPr="00254552">
        <w:rPr>
          <w:rtl/>
        </w:rPr>
        <w:t>הנחיות</w:t>
      </w:r>
      <w:r w:rsidRPr="00254552">
        <w:rPr>
          <w:rFonts w:hint="cs"/>
          <w:rtl/>
        </w:rPr>
        <w:t>יו של מת"ח לא עסקו ב</w:t>
      </w:r>
      <w:r w:rsidRPr="00254552">
        <w:rPr>
          <w:rtl/>
        </w:rPr>
        <w:t xml:space="preserve">נושאים </w:t>
      </w:r>
      <w:r w:rsidRPr="00254552">
        <w:rPr>
          <w:rFonts w:hint="cs"/>
          <w:rtl/>
        </w:rPr>
        <w:t xml:space="preserve">מהותיים </w:t>
      </w:r>
      <w:r w:rsidRPr="00254552">
        <w:rPr>
          <w:rtl/>
        </w:rPr>
        <w:t xml:space="preserve">רבים </w:t>
      </w:r>
      <w:r w:rsidRPr="00254552">
        <w:rPr>
          <w:rFonts w:hint="cs"/>
          <w:rtl/>
        </w:rPr>
        <w:t>החיוניים לשיפור</w:t>
      </w:r>
      <w:r w:rsidRPr="00254552">
        <w:rPr>
          <w:rtl/>
        </w:rPr>
        <w:t xml:space="preserve"> רמת השירות </w:t>
      </w:r>
      <w:r w:rsidRPr="00254552">
        <w:rPr>
          <w:rFonts w:hint="cs"/>
          <w:rtl/>
        </w:rPr>
        <w:t>של ה</w:t>
      </w:r>
      <w:r w:rsidRPr="00254552">
        <w:rPr>
          <w:rtl/>
        </w:rPr>
        <w:t>תח"צ ו</w:t>
      </w:r>
      <w:r w:rsidRPr="00254552">
        <w:rPr>
          <w:rFonts w:hint="cs"/>
          <w:rtl/>
        </w:rPr>
        <w:t xml:space="preserve">להגברת </w:t>
      </w:r>
      <w:r w:rsidRPr="00254552">
        <w:rPr>
          <w:rtl/>
        </w:rPr>
        <w:t>השימוש בה</w:t>
      </w:r>
      <w:r w:rsidRPr="00254552">
        <w:rPr>
          <w:rFonts w:hint="cs"/>
          <w:rtl/>
        </w:rPr>
        <w:t>; הנחיות רבות פורסמו רק בשנתיים האחרונות, חלק מההנחיות הקיימות אינן מעודכנות, ומת"ח לא פעל די הצורך להטמעת ההנחיות בקרב הגורמים הרלוונטיים. במצב זה</w:t>
      </w:r>
      <w:r w:rsidRPr="00254552">
        <w:rPr>
          <w:rtl/>
        </w:rPr>
        <w:t xml:space="preserve"> לעיתים </w:t>
      </w:r>
      <w:r w:rsidRPr="00254552">
        <w:rPr>
          <w:rFonts w:hint="cs"/>
          <w:rtl/>
        </w:rPr>
        <w:t xml:space="preserve">קרובות </w:t>
      </w:r>
      <w:r w:rsidRPr="00254552">
        <w:rPr>
          <w:rtl/>
        </w:rPr>
        <w:t xml:space="preserve">לא הושם </w:t>
      </w:r>
      <w:r w:rsidRPr="00254552">
        <w:rPr>
          <w:rFonts w:hint="cs"/>
          <w:rtl/>
        </w:rPr>
        <w:t>ה</w:t>
      </w:r>
      <w:r w:rsidRPr="00254552">
        <w:rPr>
          <w:rtl/>
        </w:rPr>
        <w:t xml:space="preserve">דגש </w:t>
      </w:r>
      <w:r w:rsidRPr="00254552">
        <w:rPr>
          <w:rFonts w:hint="cs"/>
          <w:rtl/>
        </w:rPr>
        <w:t>הנדרש</w:t>
      </w:r>
      <w:r w:rsidRPr="00254552">
        <w:rPr>
          <w:rtl/>
        </w:rPr>
        <w:t xml:space="preserve"> על נושא התח"צ בעת תכנון שכונות, יישובים, מרכזי תעסוקה ואזורי תעשייה</w:t>
      </w:r>
      <w:r w:rsidRPr="00254552">
        <w:rPr>
          <w:rFonts w:hint="cs"/>
          <w:rtl/>
        </w:rPr>
        <w:t>;</w:t>
      </w:r>
      <w:r w:rsidRPr="00254552">
        <w:rPr>
          <w:rtl/>
        </w:rPr>
        <w:t xml:space="preserve"> </w:t>
      </w:r>
      <w:r w:rsidRPr="00254552">
        <w:rPr>
          <w:rFonts w:hint="cs"/>
          <w:rtl/>
        </w:rPr>
        <w:t xml:space="preserve">במשך השנים יש ייצוג חסר של מת"ח במוסדות התכנון, בין היתר בגין מחסור בכוח אדם מקצועי, סוגיה שמת"ח לא טיפל בה כיאות. נציגי מת"ח אף אינם שותפים בתהליכים הראשוניים של אישור תוכניות הבנייה בחלק ממוסדות התכנון, ועל כן יכולת ההשפעה שלהם על התוכניות קטנה, ולעיתים עמדתם מקבלת משקל נמוך בתהליך התכנון; מעמדה של הרשות הארצית כיחידת סמך לא הוסדרה, ולא הוקמו רשויות תחבורה מטרופוליניות, למרות החלטות ממשלה שהתקבלו בעניין. </w:t>
      </w:r>
      <w:r w:rsidRPr="0012789B" w:rsidR="00A33CCF">
        <w:rPr>
          <w:noProof/>
          <w:szCs w:val="17"/>
          <w:rtl/>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19188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0122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פעל</w:t>
                            </w:r>
                            <w:r w:rsidRPr="007925F5">
                              <w:rPr>
                                <w:rFonts w:cs="Tahoma"/>
                                <w:color w:val="0B5294"/>
                                <w:spacing w:val="-4"/>
                                <w:sz w:val="24"/>
                                <w:szCs w:val="24"/>
                                <w:rtl/>
                              </w:rPr>
                              <w:t xml:space="preserve"> </w:t>
                            </w:r>
                            <w:r w:rsidRPr="007925F5">
                              <w:rPr>
                                <w:rFonts w:cs="Tahoma" w:hint="eastAsia"/>
                                <w:color w:val="0B5294"/>
                                <w:spacing w:val="-4"/>
                                <w:sz w:val="24"/>
                                <w:szCs w:val="24"/>
                                <w:rtl/>
                              </w:rPr>
                              <w:t>די</w:t>
                            </w:r>
                            <w:r w:rsidRPr="007925F5">
                              <w:rPr>
                                <w:rFonts w:cs="Tahoma"/>
                                <w:color w:val="0B5294"/>
                                <w:spacing w:val="-4"/>
                                <w:sz w:val="24"/>
                                <w:szCs w:val="24"/>
                                <w:rtl/>
                              </w:rPr>
                              <w:t xml:space="preserve"> </w:t>
                            </w:r>
                            <w:r w:rsidRPr="007925F5">
                              <w:rPr>
                                <w:rFonts w:cs="Tahoma" w:hint="eastAsia"/>
                                <w:color w:val="0B5294"/>
                                <w:spacing w:val="-4"/>
                                <w:sz w:val="24"/>
                                <w:szCs w:val="24"/>
                                <w:rtl/>
                              </w:rPr>
                              <w:t>הצורך</w:t>
                            </w:r>
                            <w:r w:rsidRPr="007925F5">
                              <w:rPr>
                                <w:rFonts w:cs="Tahoma"/>
                                <w:color w:val="0B5294"/>
                                <w:spacing w:val="-4"/>
                                <w:sz w:val="24"/>
                                <w:szCs w:val="24"/>
                                <w:rtl/>
                              </w:rPr>
                              <w:t xml:space="preserve"> </w:t>
                            </w:r>
                            <w:r w:rsidRPr="007925F5">
                              <w:rPr>
                                <w:rFonts w:cs="Tahoma" w:hint="eastAsia"/>
                                <w:color w:val="0B5294"/>
                                <w:spacing w:val="-4"/>
                                <w:sz w:val="24"/>
                                <w:szCs w:val="24"/>
                                <w:rtl/>
                              </w:rPr>
                              <w:t>כדי</w:t>
                            </w:r>
                            <w:r w:rsidRPr="007925F5">
                              <w:rPr>
                                <w:rFonts w:cs="Tahoma"/>
                                <w:color w:val="0B5294"/>
                                <w:spacing w:val="-4"/>
                                <w:sz w:val="24"/>
                                <w:szCs w:val="24"/>
                                <w:rtl/>
                              </w:rPr>
                              <w:t xml:space="preserve"> </w:t>
                            </w:r>
                            <w:r w:rsidRPr="007925F5">
                              <w:rPr>
                                <w:rFonts w:cs="Tahoma" w:hint="eastAsia"/>
                                <w:color w:val="0B5294"/>
                                <w:spacing w:val="-4"/>
                                <w:sz w:val="24"/>
                                <w:szCs w:val="24"/>
                                <w:rtl/>
                              </w:rPr>
                              <w:t>שצורכי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יקבלו</w:t>
                            </w:r>
                            <w:r w:rsidRPr="007925F5">
                              <w:rPr>
                                <w:rFonts w:cs="Tahoma"/>
                                <w:color w:val="0B5294"/>
                                <w:spacing w:val="-4"/>
                                <w:sz w:val="24"/>
                                <w:szCs w:val="24"/>
                                <w:rtl/>
                              </w:rPr>
                              <w:t xml:space="preserve"> </w:t>
                            </w:r>
                            <w:r w:rsidRPr="007925F5">
                              <w:rPr>
                                <w:rFonts w:cs="Tahoma" w:hint="eastAsia"/>
                                <w:color w:val="0B5294"/>
                                <w:spacing w:val="-4"/>
                                <w:sz w:val="24"/>
                                <w:szCs w:val="24"/>
                                <w:rtl/>
                              </w:rPr>
                              <w:t>משקל</w:t>
                            </w:r>
                            <w:r w:rsidRPr="007925F5">
                              <w:rPr>
                                <w:rFonts w:cs="Tahoma"/>
                                <w:color w:val="0B5294"/>
                                <w:spacing w:val="-4"/>
                                <w:sz w:val="24"/>
                                <w:szCs w:val="24"/>
                                <w:rtl/>
                              </w:rPr>
                              <w:t xml:space="preserve"> </w:t>
                            </w:r>
                            <w:r w:rsidRPr="007925F5">
                              <w:rPr>
                                <w:rFonts w:cs="Tahoma" w:hint="eastAsia"/>
                                <w:color w:val="0B5294"/>
                                <w:spacing w:val="-4"/>
                                <w:sz w:val="24"/>
                                <w:szCs w:val="24"/>
                                <w:rtl/>
                              </w:rPr>
                              <w:t>ראוי</w:t>
                            </w:r>
                            <w:r w:rsidRPr="007925F5">
                              <w:rPr>
                                <w:rFonts w:cs="Tahoma"/>
                                <w:color w:val="0B5294"/>
                                <w:spacing w:val="-4"/>
                                <w:sz w:val="24"/>
                                <w:szCs w:val="24"/>
                                <w:rtl/>
                              </w:rPr>
                              <w:t xml:space="preserve"> </w:t>
                            </w:r>
                            <w:r w:rsidRPr="007925F5">
                              <w:rPr>
                                <w:rFonts w:cs="Tahoma" w:hint="eastAsia"/>
                                <w:color w:val="0B5294"/>
                                <w:spacing w:val="-4"/>
                                <w:sz w:val="24"/>
                                <w:szCs w:val="24"/>
                                <w:rtl/>
                              </w:rPr>
                              <w:t>בהכנת</w:t>
                            </w:r>
                            <w:r w:rsidRPr="007925F5">
                              <w:rPr>
                                <w:rFonts w:cs="Tahoma"/>
                                <w:color w:val="0B5294"/>
                                <w:spacing w:val="-4"/>
                                <w:sz w:val="24"/>
                                <w:szCs w:val="24"/>
                                <w:rtl/>
                              </w:rPr>
                              <w:t xml:space="preserve"> </w:t>
                            </w:r>
                            <w:r w:rsidRPr="007925F5">
                              <w:rPr>
                                <w:rFonts w:cs="Tahoma" w:hint="eastAsia"/>
                                <w:color w:val="0B5294"/>
                                <w:spacing w:val="-4"/>
                                <w:sz w:val="24"/>
                                <w:szCs w:val="24"/>
                                <w:rtl/>
                              </w:rPr>
                              <w:t>תוכניות</w:t>
                            </w:r>
                            <w:r w:rsidRPr="007925F5">
                              <w:rPr>
                                <w:rFonts w:cs="Tahoma"/>
                                <w:color w:val="0B5294"/>
                                <w:spacing w:val="-4"/>
                                <w:sz w:val="24"/>
                                <w:szCs w:val="24"/>
                                <w:rtl/>
                              </w:rPr>
                              <w:t xml:space="preserve"> </w:t>
                            </w:r>
                            <w:r w:rsidRPr="007925F5">
                              <w:rPr>
                                <w:rFonts w:cs="Tahoma" w:hint="eastAsia"/>
                                <w:color w:val="0B5294"/>
                                <w:spacing w:val="-4"/>
                                <w:sz w:val="24"/>
                                <w:szCs w:val="24"/>
                                <w:rtl/>
                              </w:rPr>
                              <w:t>בנייה</w:t>
                            </w:r>
                            <w:r w:rsidRPr="007925F5">
                              <w:rPr>
                                <w:rFonts w:cs="Tahoma"/>
                                <w:color w:val="0B5294"/>
                                <w:spacing w:val="-4"/>
                                <w:sz w:val="24"/>
                                <w:szCs w:val="24"/>
                                <w:rtl/>
                              </w:rPr>
                              <w:t xml:space="preserve"> </w:t>
                            </w:r>
                            <w:r w:rsidRPr="007925F5">
                              <w:rPr>
                                <w:rFonts w:cs="Tahoma" w:hint="eastAsia"/>
                                <w:color w:val="0B5294"/>
                                <w:spacing w:val="-4"/>
                                <w:sz w:val="24"/>
                                <w:szCs w:val="24"/>
                                <w:rtl/>
                              </w:rPr>
                              <w:t>ואישורן</w:t>
                            </w:r>
                            <w:r w:rsidRPr="007925F5">
                              <w:rPr>
                                <w:rFonts w:cs="Tahoma"/>
                                <w:color w:val="0B5294"/>
                                <w:spacing w:val="-4"/>
                                <w:sz w:val="24"/>
                                <w:szCs w:val="24"/>
                                <w:rtl/>
                              </w:rPr>
                              <w:t xml:space="preserve">, </w:t>
                            </w:r>
                            <w:r w:rsidRPr="007925F5">
                              <w:rPr>
                                <w:rFonts w:cs="Tahoma" w:hint="eastAsia"/>
                                <w:color w:val="0B5294"/>
                                <w:spacing w:val="-4"/>
                                <w:sz w:val="24"/>
                                <w:szCs w:val="24"/>
                                <w:rtl/>
                              </w:rPr>
                              <w:t>ובפועל</w:t>
                            </w:r>
                            <w:r w:rsidRPr="007925F5">
                              <w:rPr>
                                <w:rFonts w:cs="Tahoma"/>
                                <w:color w:val="0B5294"/>
                                <w:spacing w:val="-4"/>
                                <w:sz w:val="24"/>
                                <w:szCs w:val="24"/>
                                <w:rtl/>
                              </w:rPr>
                              <w:t xml:space="preserve"> </w:t>
                            </w:r>
                            <w:r w:rsidRPr="007925F5">
                              <w:rPr>
                                <w:rFonts w:cs="Tahoma" w:hint="eastAsia"/>
                                <w:color w:val="0B5294"/>
                                <w:spacing w:val="-4"/>
                                <w:sz w:val="24"/>
                                <w:szCs w:val="24"/>
                                <w:rtl/>
                              </w:rPr>
                              <w:t>אינו</w:t>
                            </w:r>
                            <w:r w:rsidRPr="007925F5">
                              <w:rPr>
                                <w:rFonts w:cs="Tahoma"/>
                                <w:color w:val="0B5294"/>
                                <w:spacing w:val="-4"/>
                                <w:sz w:val="24"/>
                                <w:szCs w:val="24"/>
                                <w:rtl/>
                              </w:rPr>
                              <w:t xml:space="preserve"> </w:t>
                            </w:r>
                            <w:r w:rsidRPr="007925F5">
                              <w:rPr>
                                <w:rFonts w:cs="Tahoma" w:hint="eastAsia"/>
                                <w:color w:val="0B5294"/>
                                <w:spacing w:val="-4"/>
                                <w:sz w:val="24"/>
                                <w:szCs w:val="24"/>
                                <w:rtl/>
                              </w:rPr>
                              <w:t>הגורם</w:t>
                            </w:r>
                            <w:r w:rsidRPr="007925F5">
                              <w:rPr>
                                <w:rFonts w:cs="Tahoma"/>
                                <w:color w:val="0B5294"/>
                                <w:spacing w:val="-4"/>
                                <w:sz w:val="24"/>
                                <w:szCs w:val="24"/>
                                <w:rtl/>
                              </w:rPr>
                              <w:t xml:space="preserve"> </w:t>
                            </w:r>
                            <w:r w:rsidRPr="007925F5">
                              <w:rPr>
                                <w:rFonts w:cs="Tahoma" w:hint="eastAsia"/>
                                <w:color w:val="0B5294"/>
                                <w:spacing w:val="-4"/>
                                <w:sz w:val="24"/>
                                <w:szCs w:val="24"/>
                                <w:rtl/>
                              </w:rPr>
                              <w:t>שמוביל</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התאמת</w:t>
                            </w:r>
                            <w:r w:rsidRPr="007925F5">
                              <w:rPr>
                                <w:rFonts w:cs="Tahoma"/>
                                <w:color w:val="0B5294"/>
                                <w:spacing w:val="-4"/>
                                <w:sz w:val="24"/>
                                <w:szCs w:val="24"/>
                                <w:rtl/>
                              </w:rPr>
                              <w:t xml:space="preserve"> </w:t>
                            </w:r>
                            <w:r w:rsidRPr="007925F5">
                              <w:rPr>
                                <w:rFonts w:cs="Tahoma" w:hint="eastAsia"/>
                                <w:color w:val="0B5294"/>
                                <w:spacing w:val="-4"/>
                                <w:sz w:val="24"/>
                                <w:szCs w:val="24"/>
                                <w:rtl/>
                              </w:rPr>
                              <w:t>התשתיות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הפיזיות</w:t>
                            </w:r>
                            <w:r w:rsidRPr="007925F5">
                              <w:rPr>
                                <w:rFonts w:cs="Tahoma"/>
                                <w:color w:val="0B5294"/>
                                <w:spacing w:val="-4"/>
                                <w:sz w:val="24"/>
                                <w:szCs w:val="24"/>
                                <w:rtl/>
                              </w:rPr>
                              <w:t xml:space="preserve"> </w:t>
                            </w:r>
                            <w:r w:rsidRPr="007925F5">
                              <w:rPr>
                                <w:rFonts w:cs="Tahoma" w:hint="eastAsia"/>
                                <w:color w:val="0B5294"/>
                                <w:spacing w:val="-4"/>
                                <w:sz w:val="24"/>
                                <w:szCs w:val="24"/>
                                <w:rtl/>
                              </w:rPr>
                              <w:t>לצורכי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הציבורית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625541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5093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1817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1762F4" w:rsidP="00A33CCF">
                      <w:pPr>
                        <w:spacing w:after="0" w:line="240" w:lineRule="auto"/>
                        <w:rPr>
                          <w:rFonts w:cs="Tahoma"/>
                          <w:color w:val="0B5294"/>
                          <w:spacing w:val="-4"/>
                          <w:sz w:val="24"/>
                          <w:szCs w:val="24"/>
                          <w:rtl/>
                          <w:cs/>
                        </w:rPr>
                      </w:pP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פעל</w:t>
                      </w:r>
                      <w:r w:rsidRPr="007925F5">
                        <w:rPr>
                          <w:rFonts w:cs="Tahoma"/>
                          <w:color w:val="0B5294"/>
                          <w:spacing w:val="-4"/>
                          <w:sz w:val="24"/>
                          <w:szCs w:val="24"/>
                          <w:rtl/>
                        </w:rPr>
                        <w:t xml:space="preserve"> </w:t>
                      </w:r>
                      <w:r w:rsidRPr="007925F5">
                        <w:rPr>
                          <w:rFonts w:cs="Tahoma" w:hint="eastAsia"/>
                          <w:color w:val="0B5294"/>
                          <w:spacing w:val="-4"/>
                          <w:sz w:val="24"/>
                          <w:szCs w:val="24"/>
                          <w:rtl/>
                        </w:rPr>
                        <w:t>די</w:t>
                      </w:r>
                      <w:r w:rsidRPr="007925F5">
                        <w:rPr>
                          <w:rFonts w:cs="Tahoma"/>
                          <w:color w:val="0B5294"/>
                          <w:spacing w:val="-4"/>
                          <w:sz w:val="24"/>
                          <w:szCs w:val="24"/>
                          <w:rtl/>
                        </w:rPr>
                        <w:t xml:space="preserve"> </w:t>
                      </w:r>
                      <w:r w:rsidRPr="007925F5">
                        <w:rPr>
                          <w:rFonts w:cs="Tahoma" w:hint="eastAsia"/>
                          <w:color w:val="0B5294"/>
                          <w:spacing w:val="-4"/>
                          <w:sz w:val="24"/>
                          <w:szCs w:val="24"/>
                          <w:rtl/>
                        </w:rPr>
                        <w:t>הצורך</w:t>
                      </w:r>
                      <w:r w:rsidRPr="007925F5">
                        <w:rPr>
                          <w:rFonts w:cs="Tahoma"/>
                          <w:color w:val="0B5294"/>
                          <w:spacing w:val="-4"/>
                          <w:sz w:val="24"/>
                          <w:szCs w:val="24"/>
                          <w:rtl/>
                        </w:rPr>
                        <w:t xml:space="preserve"> </w:t>
                      </w:r>
                      <w:r w:rsidRPr="007925F5">
                        <w:rPr>
                          <w:rFonts w:cs="Tahoma" w:hint="eastAsia"/>
                          <w:color w:val="0B5294"/>
                          <w:spacing w:val="-4"/>
                          <w:sz w:val="24"/>
                          <w:szCs w:val="24"/>
                          <w:rtl/>
                        </w:rPr>
                        <w:t>כדי</w:t>
                      </w:r>
                      <w:r w:rsidRPr="007925F5">
                        <w:rPr>
                          <w:rFonts w:cs="Tahoma"/>
                          <w:color w:val="0B5294"/>
                          <w:spacing w:val="-4"/>
                          <w:sz w:val="24"/>
                          <w:szCs w:val="24"/>
                          <w:rtl/>
                        </w:rPr>
                        <w:t xml:space="preserve"> </w:t>
                      </w:r>
                      <w:r w:rsidRPr="007925F5">
                        <w:rPr>
                          <w:rFonts w:cs="Tahoma" w:hint="eastAsia"/>
                          <w:color w:val="0B5294"/>
                          <w:spacing w:val="-4"/>
                          <w:sz w:val="24"/>
                          <w:szCs w:val="24"/>
                          <w:rtl/>
                        </w:rPr>
                        <w:t>שצורכי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יקבלו</w:t>
                      </w:r>
                      <w:r w:rsidRPr="007925F5">
                        <w:rPr>
                          <w:rFonts w:cs="Tahoma"/>
                          <w:color w:val="0B5294"/>
                          <w:spacing w:val="-4"/>
                          <w:sz w:val="24"/>
                          <w:szCs w:val="24"/>
                          <w:rtl/>
                        </w:rPr>
                        <w:t xml:space="preserve"> </w:t>
                      </w:r>
                      <w:r w:rsidRPr="007925F5">
                        <w:rPr>
                          <w:rFonts w:cs="Tahoma" w:hint="eastAsia"/>
                          <w:color w:val="0B5294"/>
                          <w:spacing w:val="-4"/>
                          <w:sz w:val="24"/>
                          <w:szCs w:val="24"/>
                          <w:rtl/>
                        </w:rPr>
                        <w:t>משקל</w:t>
                      </w:r>
                      <w:r w:rsidRPr="007925F5">
                        <w:rPr>
                          <w:rFonts w:cs="Tahoma"/>
                          <w:color w:val="0B5294"/>
                          <w:spacing w:val="-4"/>
                          <w:sz w:val="24"/>
                          <w:szCs w:val="24"/>
                          <w:rtl/>
                        </w:rPr>
                        <w:t xml:space="preserve"> </w:t>
                      </w:r>
                      <w:r w:rsidRPr="007925F5">
                        <w:rPr>
                          <w:rFonts w:cs="Tahoma" w:hint="eastAsia"/>
                          <w:color w:val="0B5294"/>
                          <w:spacing w:val="-4"/>
                          <w:sz w:val="24"/>
                          <w:szCs w:val="24"/>
                          <w:rtl/>
                        </w:rPr>
                        <w:t>ראוי</w:t>
                      </w:r>
                      <w:r w:rsidRPr="007925F5">
                        <w:rPr>
                          <w:rFonts w:cs="Tahoma"/>
                          <w:color w:val="0B5294"/>
                          <w:spacing w:val="-4"/>
                          <w:sz w:val="24"/>
                          <w:szCs w:val="24"/>
                          <w:rtl/>
                        </w:rPr>
                        <w:t xml:space="preserve"> </w:t>
                      </w:r>
                      <w:r w:rsidRPr="007925F5">
                        <w:rPr>
                          <w:rFonts w:cs="Tahoma" w:hint="eastAsia"/>
                          <w:color w:val="0B5294"/>
                          <w:spacing w:val="-4"/>
                          <w:sz w:val="24"/>
                          <w:szCs w:val="24"/>
                          <w:rtl/>
                        </w:rPr>
                        <w:t>בהכנת</w:t>
                      </w:r>
                      <w:r w:rsidRPr="007925F5">
                        <w:rPr>
                          <w:rFonts w:cs="Tahoma"/>
                          <w:color w:val="0B5294"/>
                          <w:spacing w:val="-4"/>
                          <w:sz w:val="24"/>
                          <w:szCs w:val="24"/>
                          <w:rtl/>
                        </w:rPr>
                        <w:t xml:space="preserve"> </w:t>
                      </w:r>
                      <w:r w:rsidRPr="007925F5">
                        <w:rPr>
                          <w:rFonts w:cs="Tahoma" w:hint="eastAsia"/>
                          <w:color w:val="0B5294"/>
                          <w:spacing w:val="-4"/>
                          <w:sz w:val="24"/>
                          <w:szCs w:val="24"/>
                          <w:rtl/>
                        </w:rPr>
                        <w:t>תוכניות</w:t>
                      </w:r>
                      <w:r w:rsidRPr="007925F5">
                        <w:rPr>
                          <w:rFonts w:cs="Tahoma"/>
                          <w:color w:val="0B5294"/>
                          <w:spacing w:val="-4"/>
                          <w:sz w:val="24"/>
                          <w:szCs w:val="24"/>
                          <w:rtl/>
                        </w:rPr>
                        <w:t xml:space="preserve"> </w:t>
                      </w:r>
                      <w:r w:rsidRPr="007925F5">
                        <w:rPr>
                          <w:rFonts w:cs="Tahoma" w:hint="eastAsia"/>
                          <w:color w:val="0B5294"/>
                          <w:spacing w:val="-4"/>
                          <w:sz w:val="24"/>
                          <w:szCs w:val="24"/>
                          <w:rtl/>
                        </w:rPr>
                        <w:t>בנייה</w:t>
                      </w:r>
                      <w:r w:rsidRPr="007925F5">
                        <w:rPr>
                          <w:rFonts w:cs="Tahoma"/>
                          <w:color w:val="0B5294"/>
                          <w:spacing w:val="-4"/>
                          <w:sz w:val="24"/>
                          <w:szCs w:val="24"/>
                          <w:rtl/>
                        </w:rPr>
                        <w:t xml:space="preserve"> </w:t>
                      </w:r>
                      <w:r w:rsidRPr="007925F5">
                        <w:rPr>
                          <w:rFonts w:cs="Tahoma" w:hint="eastAsia"/>
                          <w:color w:val="0B5294"/>
                          <w:spacing w:val="-4"/>
                          <w:sz w:val="24"/>
                          <w:szCs w:val="24"/>
                          <w:rtl/>
                        </w:rPr>
                        <w:t>ואישורן</w:t>
                      </w:r>
                      <w:r w:rsidRPr="007925F5">
                        <w:rPr>
                          <w:rFonts w:cs="Tahoma"/>
                          <w:color w:val="0B5294"/>
                          <w:spacing w:val="-4"/>
                          <w:sz w:val="24"/>
                          <w:szCs w:val="24"/>
                          <w:rtl/>
                        </w:rPr>
                        <w:t xml:space="preserve">, </w:t>
                      </w:r>
                      <w:r w:rsidRPr="007925F5">
                        <w:rPr>
                          <w:rFonts w:cs="Tahoma" w:hint="eastAsia"/>
                          <w:color w:val="0B5294"/>
                          <w:spacing w:val="-4"/>
                          <w:sz w:val="24"/>
                          <w:szCs w:val="24"/>
                          <w:rtl/>
                        </w:rPr>
                        <w:t>ובפועל</w:t>
                      </w:r>
                      <w:r w:rsidRPr="007925F5">
                        <w:rPr>
                          <w:rFonts w:cs="Tahoma"/>
                          <w:color w:val="0B5294"/>
                          <w:spacing w:val="-4"/>
                          <w:sz w:val="24"/>
                          <w:szCs w:val="24"/>
                          <w:rtl/>
                        </w:rPr>
                        <w:t xml:space="preserve"> </w:t>
                      </w:r>
                      <w:r w:rsidRPr="007925F5">
                        <w:rPr>
                          <w:rFonts w:cs="Tahoma" w:hint="eastAsia"/>
                          <w:color w:val="0B5294"/>
                          <w:spacing w:val="-4"/>
                          <w:sz w:val="24"/>
                          <w:szCs w:val="24"/>
                          <w:rtl/>
                        </w:rPr>
                        <w:t>אינו</w:t>
                      </w:r>
                      <w:r w:rsidRPr="007925F5">
                        <w:rPr>
                          <w:rFonts w:cs="Tahoma"/>
                          <w:color w:val="0B5294"/>
                          <w:spacing w:val="-4"/>
                          <w:sz w:val="24"/>
                          <w:szCs w:val="24"/>
                          <w:rtl/>
                        </w:rPr>
                        <w:t xml:space="preserve"> </w:t>
                      </w:r>
                      <w:r w:rsidRPr="007925F5">
                        <w:rPr>
                          <w:rFonts w:cs="Tahoma" w:hint="eastAsia"/>
                          <w:color w:val="0B5294"/>
                          <w:spacing w:val="-4"/>
                          <w:sz w:val="24"/>
                          <w:szCs w:val="24"/>
                          <w:rtl/>
                        </w:rPr>
                        <w:t>הגורם</w:t>
                      </w:r>
                      <w:r w:rsidRPr="007925F5">
                        <w:rPr>
                          <w:rFonts w:cs="Tahoma"/>
                          <w:color w:val="0B5294"/>
                          <w:spacing w:val="-4"/>
                          <w:sz w:val="24"/>
                          <w:szCs w:val="24"/>
                          <w:rtl/>
                        </w:rPr>
                        <w:t xml:space="preserve"> </w:t>
                      </w:r>
                      <w:r w:rsidRPr="007925F5">
                        <w:rPr>
                          <w:rFonts w:cs="Tahoma" w:hint="eastAsia"/>
                          <w:color w:val="0B5294"/>
                          <w:spacing w:val="-4"/>
                          <w:sz w:val="24"/>
                          <w:szCs w:val="24"/>
                          <w:rtl/>
                        </w:rPr>
                        <w:t>שמוביל</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התאמת</w:t>
                      </w:r>
                      <w:r w:rsidRPr="007925F5">
                        <w:rPr>
                          <w:rFonts w:cs="Tahoma"/>
                          <w:color w:val="0B5294"/>
                          <w:spacing w:val="-4"/>
                          <w:sz w:val="24"/>
                          <w:szCs w:val="24"/>
                          <w:rtl/>
                        </w:rPr>
                        <w:t xml:space="preserve"> </w:t>
                      </w:r>
                      <w:r w:rsidRPr="007925F5">
                        <w:rPr>
                          <w:rFonts w:cs="Tahoma" w:hint="eastAsia"/>
                          <w:color w:val="0B5294"/>
                          <w:spacing w:val="-4"/>
                          <w:sz w:val="24"/>
                          <w:szCs w:val="24"/>
                          <w:rtl/>
                        </w:rPr>
                        <w:t>התשתיות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הפיזיות</w:t>
                      </w:r>
                      <w:r w:rsidRPr="007925F5">
                        <w:rPr>
                          <w:rFonts w:cs="Tahoma"/>
                          <w:color w:val="0B5294"/>
                          <w:spacing w:val="-4"/>
                          <w:sz w:val="24"/>
                          <w:szCs w:val="24"/>
                          <w:rtl/>
                        </w:rPr>
                        <w:t xml:space="preserve"> </w:t>
                      </w:r>
                      <w:r w:rsidRPr="007925F5">
                        <w:rPr>
                          <w:rFonts w:cs="Tahoma" w:hint="eastAsia"/>
                          <w:color w:val="0B5294"/>
                          <w:spacing w:val="-4"/>
                          <w:sz w:val="24"/>
                          <w:szCs w:val="24"/>
                          <w:rtl/>
                        </w:rPr>
                        <w:t>לצורכי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הציבורית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3139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B2F74" w:rsidRPr="00254552" w:rsidP="001B2F74">
      <w:pPr>
        <w:pStyle w:val="takzir-text"/>
        <w:bidi/>
        <w:rPr>
          <w:rtl/>
        </w:rPr>
      </w:pPr>
      <w:r w:rsidRPr="00254552">
        <w:rPr>
          <w:rFonts w:hint="cs"/>
          <w:rtl/>
        </w:rPr>
        <w:t>משרד התחבורה אמון על מתן שירותי התחבורה בכלל והתח"צ בפרט, ועל כן הוא צריך להיות שותף פעיל בתהליך התכנון הסטטוטורי על כל רבדיו. כדי להביא לשיפור של ממש בשירותי התחבורה הציבורית ולהגדיל באופן ניכר את השימוש בה, הכרחי שמשרד התחבורה וגורמי התכנון השונים יגבירו את התיאום בין התכנון הפיזי לבין תכנון התחבורה וייתנו משקל ראוי לצורכי התחבורה הציבורית. לשם כך יש לחזק הן את התיאום בין היחידות השונות במשרד התחבורה והן את התיאום בין מת"ח לבין מוסדות התכנון, ובעיקר בין מת"ח לוותמ"ל. על מנת לעמוד ביעדים האסטרטגיים שקבע ולהוציא אל הפועל את מדיניותו, על מת"ח לדאוג לחיזוק היחידות המקצועיות העוסקות בתכנון מערכות התח"צ ובניהולן, להגביר את מעורבותו בתהליכי התכנון הסטטוטורי ולהפוך לגורם מוביל. בעניין זה יצוין כי חשוב להסדיר את מעמדה, סמכויותיה ותחומי אחריותה של הרשות הארצית ולפעול להקמת רשויות תחבורה מטרופוליניות. בשנים האחרונות מגובשות תוכניות בנייה רבות ברחבי הארץ. יש לנצל הזדמנות זו על מנת להביא לשינוי בדפוסי ההתנהגות של הציבור ולהגביר את השימוש בתח"צ.</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AC0A85">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172B3F" w:rsidP="00831049">
      <w:pPr>
        <w:pStyle w:val="KOT4"/>
        <w:rPr>
          <w:rtl/>
        </w:rPr>
      </w:pPr>
      <w:bookmarkEnd w:id="0"/>
      <w:bookmarkEnd w:id="1"/>
      <w:bookmarkEnd w:id="2"/>
      <w:bookmarkEnd w:id="3"/>
      <w:bookmarkEnd w:id="4"/>
      <w:r>
        <w:rPr>
          <w:rFonts w:hint="cs"/>
          <w:rtl/>
        </w:rPr>
        <w:t>מבוא</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למערכות התחבורה הציבורית (להלן גם - תח"צ) יש יתרונות כלכליים, חברתיים, סביבתיים ובטיחותיים, לעומת מערכות המתבססות על כלי רכב פרטיים. מכיוון שהתח"צ</w:t>
      </w:r>
      <w:r w:rsidRPr="00D85BAB">
        <w:rPr>
          <w:rFonts w:ascii="Tahoma" w:hAnsi="Tahoma" w:cs="Tahoma"/>
          <w:sz w:val="18"/>
          <w:szCs w:val="18"/>
          <w:rtl/>
        </w:rPr>
        <w:t xml:space="preserve"> </w:t>
      </w:r>
      <w:r w:rsidRPr="00D85BAB">
        <w:rPr>
          <w:rFonts w:ascii="Tahoma" w:hAnsi="Tahoma" w:cs="Tahoma" w:hint="cs"/>
          <w:sz w:val="18"/>
          <w:szCs w:val="18"/>
          <w:rtl/>
        </w:rPr>
        <w:t>ממלאת</w:t>
      </w:r>
      <w:r w:rsidRPr="00D85BAB">
        <w:rPr>
          <w:rFonts w:ascii="Tahoma" w:hAnsi="Tahoma" w:cs="Tahoma"/>
          <w:sz w:val="18"/>
          <w:szCs w:val="18"/>
          <w:rtl/>
        </w:rPr>
        <w:t xml:space="preserve"> תפקיד מרכזי בפיתוח הכלכלי-חברתי של המשק, </w:t>
      </w:r>
      <w:r w:rsidRPr="00D85BAB">
        <w:rPr>
          <w:rFonts w:ascii="Tahoma" w:hAnsi="Tahoma" w:cs="Tahoma" w:hint="cs"/>
          <w:sz w:val="18"/>
          <w:szCs w:val="18"/>
          <w:rtl/>
        </w:rPr>
        <w:t xml:space="preserve">יש </w:t>
      </w:r>
      <w:r w:rsidRPr="00D85BAB">
        <w:rPr>
          <w:rFonts w:ascii="Tahoma" w:hAnsi="Tahoma" w:cs="Tahoma"/>
          <w:sz w:val="18"/>
          <w:szCs w:val="18"/>
          <w:rtl/>
        </w:rPr>
        <w:t>צורך</w:t>
      </w:r>
      <w:r w:rsidRPr="00D85BAB">
        <w:rPr>
          <w:rFonts w:ascii="Tahoma" w:hAnsi="Tahoma" w:cs="Tahoma" w:hint="cs"/>
          <w:sz w:val="18"/>
          <w:szCs w:val="18"/>
          <w:rtl/>
        </w:rPr>
        <w:t xml:space="preserve"> ב</w:t>
      </w:r>
      <w:r w:rsidRPr="00D85BAB">
        <w:rPr>
          <w:rFonts w:ascii="Tahoma" w:hAnsi="Tahoma" w:cs="Tahoma"/>
          <w:sz w:val="18"/>
          <w:szCs w:val="18"/>
          <w:rtl/>
        </w:rPr>
        <w:t>גיבוש תפיסה תכנונית ארוכת טווח</w:t>
      </w:r>
      <w:r w:rsidRPr="00D85BAB">
        <w:rPr>
          <w:rFonts w:ascii="Tahoma" w:hAnsi="Tahoma" w:cs="Tahoma" w:hint="cs"/>
          <w:sz w:val="18"/>
          <w:szCs w:val="18"/>
          <w:rtl/>
        </w:rPr>
        <w:t xml:space="preserve"> בנושא</w:t>
      </w:r>
      <w:r w:rsidRPr="00D85BAB">
        <w:rPr>
          <w:rFonts w:ascii="Tahoma" w:hAnsi="Tahoma" w:cs="Tahoma"/>
          <w:sz w:val="18"/>
          <w:szCs w:val="18"/>
          <w:rtl/>
        </w:rPr>
        <w:t xml:space="preserve">, </w:t>
      </w:r>
      <w:r w:rsidRPr="00D85BAB">
        <w:rPr>
          <w:rFonts w:ascii="Tahoma" w:hAnsi="Tahoma" w:cs="Tahoma" w:hint="cs"/>
          <w:sz w:val="18"/>
          <w:szCs w:val="18"/>
          <w:rtl/>
        </w:rPr>
        <w:t xml:space="preserve">שתאפשר להגשים באופן </w:t>
      </w:r>
      <w:r w:rsidRPr="00D85BAB">
        <w:rPr>
          <w:rFonts w:ascii="Tahoma" w:hAnsi="Tahoma" w:cs="Tahoma"/>
          <w:sz w:val="18"/>
          <w:szCs w:val="18"/>
          <w:rtl/>
        </w:rPr>
        <w:t xml:space="preserve">הולם </w:t>
      </w:r>
      <w:r w:rsidRPr="00D85BAB">
        <w:rPr>
          <w:rFonts w:ascii="Tahoma" w:hAnsi="Tahoma" w:cs="Tahoma" w:hint="cs"/>
          <w:sz w:val="18"/>
          <w:szCs w:val="18"/>
          <w:rtl/>
        </w:rPr>
        <w:t xml:space="preserve">את </w:t>
      </w:r>
      <w:r w:rsidRPr="00D85BAB">
        <w:rPr>
          <w:rFonts w:ascii="Tahoma" w:hAnsi="Tahoma" w:cs="Tahoma"/>
          <w:sz w:val="18"/>
          <w:szCs w:val="18"/>
          <w:rtl/>
        </w:rPr>
        <w:t>שאיפות</w:t>
      </w:r>
      <w:r w:rsidRPr="00D85BAB">
        <w:rPr>
          <w:rFonts w:ascii="Tahoma" w:hAnsi="Tahoma" w:cs="Tahoma" w:hint="cs"/>
          <w:sz w:val="18"/>
          <w:szCs w:val="18"/>
          <w:rtl/>
        </w:rPr>
        <w:t>יה</w:t>
      </w:r>
      <w:r w:rsidRPr="00D85BAB">
        <w:rPr>
          <w:rFonts w:ascii="Tahoma" w:hAnsi="Tahoma" w:cs="Tahoma"/>
          <w:sz w:val="18"/>
          <w:szCs w:val="18"/>
          <w:rtl/>
        </w:rPr>
        <w:t xml:space="preserve"> של </w:t>
      </w:r>
      <w:r w:rsidRPr="00D85BAB">
        <w:rPr>
          <w:rFonts w:ascii="Tahoma" w:hAnsi="Tahoma" w:cs="Tahoma" w:hint="cs"/>
          <w:sz w:val="18"/>
          <w:szCs w:val="18"/>
          <w:rtl/>
        </w:rPr>
        <w:t>ה</w:t>
      </w:r>
      <w:r w:rsidRPr="00D85BAB">
        <w:rPr>
          <w:rFonts w:ascii="Tahoma" w:hAnsi="Tahoma" w:cs="Tahoma"/>
          <w:sz w:val="18"/>
          <w:szCs w:val="18"/>
          <w:rtl/>
        </w:rPr>
        <w:t>מדינ</w:t>
      </w:r>
      <w:r w:rsidRPr="00D85BAB">
        <w:rPr>
          <w:rFonts w:ascii="Tahoma" w:hAnsi="Tahoma" w:cs="Tahoma" w:hint="cs"/>
          <w:sz w:val="18"/>
          <w:szCs w:val="18"/>
          <w:rtl/>
        </w:rPr>
        <w:t xml:space="preserve">ה בכל הנוגע להתפתחותה. הצרכים הרבים בתחום התחבורה ומגבלות התקציב שהמדינה יכולה להשקיע לצורך מילוי צרכים אלה מחייבים עבודת תכנון סדורה, מתואמת ויסודית, שתבטיח פיתוח אפקטיבי, מהיר ויעיל של מערכות התח"צ. </w:t>
      </w:r>
      <w:r w:rsidRPr="00D85BAB">
        <w:rPr>
          <w:rFonts w:ascii="Tahoma" w:hAnsi="Tahoma" w:cs="Tahoma"/>
          <w:sz w:val="18"/>
          <w:szCs w:val="18"/>
          <w:rtl/>
        </w:rPr>
        <w:t xml:space="preserve">משרד התחבורה </w:t>
      </w:r>
      <w:r w:rsidRPr="00D85BAB">
        <w:rPr>
          <w:rFonts w:ascii="Tahoma" w:hAnsi="Tahoma" w:cs="Tahoma" w:hint="cs"/>
          <w:sz w:val="18"/>
          <w:szCs w:val="18"/>
          <w:rtl/>
        </w:rPr>
        <w:t xml:space="preserve">והבטיחות בדרכים (להלן - משרד התחבורה או מת"ח) </w:t>
      </w:r>
      <w:r w:rsidRPr="00D85BAB">
        <w:rPr>
          <w:rFonts w:ascii="Tahoma" w:hAnsi="Tahoma" w:cs="Tahoma"/>
          <w:sz w:val="18"/>
          <w:szCs w:val="18"/>
          <w:rtl/>
        </w:rPr>
        <w:t xml:space="preserve">מופקד על </w:t>
      </w:r>
      <w:r w:rsidRPr="00D85BAB">
        <w:rPr>
          <w:rFonts w:ascii="Tahoma" w:hAnsi="Tahoma" w:cs="Tahoma" w:hint="cs"/>
          <w:sz w:val="18"/>
          <w:szCs w:val="18"/>
          <w:rtl/>
        </w:rPr>
        <w:t xml:space="preserve">קביעת מדיניות, תכנון, פיתוח, הסדרה וניהול של מערכות התחבורה, ובכלל זה על התכנון והקידום של התח"צ.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במשך מרבית שנות קיומה של המדינה התפיסה שלפיה פעלו הגורמים האחראים לתחום התכנון התבססה על שימוש ברכב פרטי כאמצעי תחבורה עיקרי. על כן השקיעה המדינה בעיקר בפיתוח של כבישים מהירים, מחלפים, גשרים, מנהרות וחניונים, שנועדו לשרת בעיקר את בעלי הרכב הפרטי, ולא פיתחה די הצורך את </w:t>
      </w:r>
      <w:r w:rsidRPr="00D85BAB">
        <w:rPr>
          <w:rFonts w:ascii="Tahoma" w:hAnsi="Tahoma" w:cs="Tahoma"/>
          <w:sz w:val="18"/>
          <w:szCs w:val="18"/>
          <w:rtl/>
        </w:rPr>
        <w:t>היצע התחבורה הציבורית, את</w:t>
      </w:r>
      <w:r w:rsidRPr="00D85BAB">
        <w:rPr>
          <w:rFonts w:ascii="Tahoma" w:hAnsi="Tahoma" w:cs="Tahoma" w:hint="cs"/>
          <w:sz w:val="18"/>
          <w:szCs w:val="18"/>
          <w:rtl/>
        </w:rPr>
        <w:t xml:space="preserve"> ה</w:t>
      </w:r>
      <w:r w:rsidRPr="00D85BAB">
        <w:rPr>
          <w:rFonts w:ascii="Tahoma" w:hAnsi="Tahoma" w:cs="Tahoma"/>
          <w:sz w:val="18"/>
          <w:szCs w:val="18"/>
          <w:rtl/>
        </w:rPr>
        <w:t xml:space="preserve">מערכות </w:t>
      </w:r>
      <w:r w:rsidRPr="00D85BAB">
        <w:rPr>
          <w:rFonts w:ascii="Tahoma" w:hAnsi="Tahoma" w:cs="Tahoma" w:hint="cs"/>
          <w:sz w:val="18"/>
          <w:szCs w:val="18"/>
          <w:rtl/>
        </w:rPr>
        <w:t>ל</w:t>
      </w:r>
      <w:r w:rsidRPr="00D85BAB">
        <w:rPr>
          <w:rFonts w:ascii="Tahoma" w:hAnsi="Tahoma" w:cs="Tahoma"/>
          <w:sz w:val="18"/>
          <w:szCs w:val="18"/>
          <w:rtl/>
        </w:rPr>
        <w:t>הסעת המונים</w:t>
      </w:r>
      <w:r>
        <w:rPr>
          <w:rStyle w:val="FootnoteReference0"/>
          <w:rFonts w:ascii="Tahoma" w:hAnsi="Tahoma" w:cs="Tahoma"/>
          <w:sz w:val="18"/>
          <w:szCs w:val="18"/>
          <w:rtl/>
        </w:rPr>
        <w:footnoteReference w:id="3"/>
      </w:r>
      <w:r w:rsidRPr="00D85BAB">
        <w:rPr>
          <w:rFonts w:ascii="Tahoma" w:hAnsi="Tahoma" w:cs="Tahoma"/>
          <w:sz w:val="18"/>
          <w:szCs w:val="18"/>
          <w:rtl/>
        </w:rPr>
        <w:t xml:space="preserve"> </w:t>
      </w:r>
      <w:r w:rsidRPr="00D85BAB">
        <w:rPr>
          <w:rFonts w:ascii="Tahoma" w:hAnsi="Tahoma" w:cs="Tahoma" w:hint="cs"/>
          <w:sz w:val="18"/>
          <w:szCs w:val="18"/>
          <w:rtl/>
        </w:rPr>
        <w:t>(להלן גם - מתע"ן</w:t>
      </w:r>
      <w:r>
        <w:rPr>
          <w:rStyle w:val="FootnoteReference0"/>
          <w:rFonts w:ascii="Tahoma" w:hAnsi="Tahoma" w:cs="Tahoma"/>
          <w:sz w:val="18"/>
          <w:szCs w:val="18"/>
          <w:rtl/>
        </w:rPr>
        <w:footnoteReference w:id="4"/>
      </w:r>
      <w:r w:rsidRPr="00D85BAB">
        <w:rPr>
          <w:rFonts w:ascii="Tahoma" w:hAnsi="Tahoma" w:cs="Tahoma" w:hint="cs"/>
          <w:sz w:val="18"/>
          <w:szCs w:val="18"/>
          <w:rtl/>
        </w:rPr>
        <w:t xml:space="preserve">) </w:t>
      </w:r>
      <w:r w:rsidRPr="00D85BAB">
        <w:rPr>
          <w:rFonts w:ascii="Tahoma" w:hAnsi="Tahoma" w:cs="Tahoma"/>
          <w:sz w:val="18"/>
          <w:szCs w:val="18"/>
          <w:rtl/>
        </w:rPr>
        <w:t>במטרופולינים ואת התשתית המסילתית הבי</w:t>
      </w:r>
      <w:r w:rsidRPr="00D85BAB">
        <w:rPr>
          <w:rFonts w:ascii="Tahoma" w:hAnsi="Tahoma" w:cs="Tahoma" w:hint="cs"/>
          <w:sz w:val="18"/>
          <w:szCs w:val="18"/>
          <w:rtl/>
        </w:rPr>
        <w:t>ן</w:t>
      </w:r>
      <w:r w:rsidRPr="00D85BAB">
        <w:rPr>
          <w:rFonts w:ascii="Tahoma" w:hAnsi="Tahoma" w:cs="Tahoma"/>
          <w:sz w:val="18"/>
          <w:szCs w:val="18"/>
          <w:rtl/>
        </w:rPr>
        <w:t>-עירונית</w:t>
      </w:r>
      <w:r w:rsidRPr="00D85BAB">
        <w:rPr>
          <w:rFonts w:ascii="Tahoma" w:hAnsi="Tahoma" w:cs="Tahoma" w:hint="cs"/>
          <w:sz w:val="18"/>
          <w:szCs w:val="18"/>
          <w:rtl/>
        </w:rPr>
        <w:t xml:space="preserve">.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גם אופן תכנונם של רבים מהיישובים ותשתיות התחבורה בהם הותאמו בעיקר לשימוש ברכב פרטי. לשם המחשה - בשנת 2009 החל משרד התחבורה בשיתוף משרד הבינוי והשיכון (להלן - משרד השיכון) לפרסם כמה ספרי הנחיות לתכנון רחובות בערים. בספר ההנחיות הראשון שפורסם בשנת 2009, "מרחב הרחוב", נכתב כי הוא מחליף ספר הנחיות קודם שפורסם בשנת 1983 ועודכן בשנת 1989, וכי "תכנון חלל הרחוב ותפקידיו באו לתת מענה בעיקר לצרכים של הרכב הפרטי ונוחיות הנוהג בו, כאשר יתר המרכיבים והמשתמשים באו לידי ביטוי בעיקר מתוך מבט על צרכים אלה". </w:t>
      </w:r>
      <w:r w:rsidRPr="00D85BAB">
        <w:rPr>
          <w:rFonts w:ascii="Tahoma" w:hAnsi="Tahoma" w:cs="Tahoma"/>
          <w:sz w:val="18"/>
          <w:szCs w:val="18"/>
          <w:rtl/>
        </w:rPr>
        <w:t xml:space="preserve">כתוצאה </w:t>
      </w:r>
      <w:r w:rsidRPr="00D85BAB">
        <w:rPr>
          <w:rFonts w:ascii="Tahoma" w:hAnsi="Tahoma" w:cs="Tahoma" w:hint="cs"/>
          <w:sz w:val="18"/>
          <w:szCs w:val="18"/>
          <w:rtl/>
        </w:rPr>
        <w:t xml:space="preserve">מתפיסה זו </w:t>
      </w:r>
      <w:r w:rsidRPr="00D85BAB">
        <w:rPr>
          <w:rFonts w:ascii="Tahoma" w:hAnsi="Tahoma" w:cs="Tahoma"/>
          <w:sz w:val="18"/>
          <w:szCs w:val="18"/>
          <w:rtl/>
        </w:rPr>
        <w:t xml:space="preserve">רמת השירות שמספקת </w:t>
      </w:r>
      <w:r w:rsidRPr="00D85BAB">
        <w:rPr>
          <w:rFonts w:ascii="Tahoma" w:hAnsi="Tahoma" w:cs="Tahoma" w:hint="cs"/>
          <w:sz w:val="18"/>
          <w:szCs w:val="18"/>
          <w:rtl/>
        </w:rPr>
        <w:t>התח"צ נמוכה בהרבה</w:t>
      </w:r>
      <w:r w:rsidRPr="00D85BAB">
        <w:rPr>
          <w:rFonts w:ascii="Tahoma" w:hAnsi="Tahoma" w:cs="Tahoma"/>
          <w:sz w:val="18"/>
          <w:szCs w:val="18"/>
          <w:rtl/>
        </w:rPr>
        <w:t xml:space="preserve"> </w:t>
      </w:r>
      <w:r w:rsidRPr="00D85BAB">
        <w:rPr>
          <w:rFonts w:ascii="Tahoma" w:hAnsi="Tahoma" w:cs="Tahoma" w:hint="cs"/>
          <w:sz w:val="18"/>
          <w:szCs w:val="18"/>
          <w:rtl/>
        </w:rPr>
        <w:t>מזו שמספקת</w:t>
      </w:r>
      <w:r w:rsidRPr="00D85BAB">
        <w:rPr>
          <w:rFonts w:ascii="Tahoma" w:hAnsi="Tahoma" w:cs="Tahoma"/>
          <w:sz w:val="18"/>
          <w:szCs w:val="18"/>
          <w:rtl/>
        </w:rPr>
        <w:t xml:space="preserve"> תשתית</w:t>
      </w:r>
      <w:r w:rsidRPr="00D85BAB">
        <w:rPr>
          <w:rFonts w:ascii="Tahoma" w:hAnsi="Tahoma" w:cs="Tahoma" w:hint="cs"/>
          <w:sz w:val="18"/>
          <w:szCs w:val="18"/>
          <w:rtl/>
        </w:rPr>
        <w:t xml:space="preserve"> </w:t>
      </w:r>
      <w:r w:rsidRPr="00D85BAB">
        <w:rPr>
          <w:rFonts w:ascii="Tahoma" w:hAnsi="Tahoma" w:cs="Tahoma"/>
          <w:sz w:val="18"/>
          <w:szCs w:val="18"/>
          <w:rtl/>
        </w:rPr>
        <w:t>הכבישים</w:t>
      </w:r>
      <w:r w:rsidRPr="00D85BAB">
        <w:rPr>
          <w:rFonts w:ascii="Tahoma" w:hAnsi="Tahoma" w:cs="Tahoma" w:hint="cs"/>
          <w:sz w:val="18"/>
          <w:szCs w:val="18"/>
          <w:rtl/>
        </w:rPr>
        <w:t xml:space="preserve"> לכלי רכב פרטיים</w:t>
      </w:r>
      <w:r w:rsidRPr="00D85BAB">
        <w:rPr>
          <w:rFonts w:ascii="Tahoma" w:hAnsi="Tahoma" w:cs="Tahoma"/>
          <w:sz w:val="18"/>
          <w:szCs w:val="18"/>
          <w:rtl/>
        </w:rPr>
        <w:t xml:space="preserve">, </w:t>
      </w:r>
      <w:r w:rsidRPr="00D85BAB">
        <w:rPr>
          <w:rFonts w:ascii="Tahoma" w:hAnsi="Tahoma" w:cs="Tahoma" w:hint="cs"/>
          <w:sz w:val="18"/>
          <w:szCs w:val="18"/>
          <w:rtl/>
        </w:rPr>
        <w:t>ויש בכך כדי לעודד</w:t>
      </w:r>
      <w:r w:rsidRPr="00D85BAB">
        <w:rPr>
          <w:rFonts w:ascii="Tahoma" w:hAnsi="Tahoma" w:cs="Tahoma"/>
          <w:sz w:val="18"/>
          <w:szCs w:val="18"/>
          <w:rtl/>
        </w:rPr>
        <w:t xml:space="preserve"> את השימוש בתחבורה הפרטית על חשבון </w:t>
      </w:r>
      <w:r w:rsidRPr="00D85BAB">
        <w:rPr>
          <w:rFonts w:ascii="Tahoma" w:hAnsi="Tahoma" w:cs="Tahoma" w:hint="cs"/>
          <w:sz w:val="18"/>
          <w:szCs w:val="18"/>
          <w:rtl/>
        </w:rPr>
        <w:t xml:space="preserve">התח"צ.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על מנת להביא לייעול מערכת התח"צ, יש לדאוג לשילוב כהלכה של כלל אמצעי התח"צ ולמתן עדיפות לאמצעים אלה על פני כלי הרכב הפרטיים. לשם כך יש לנהל את מגוון אמצעי התח"צ בראייה מערכתית כוללת ובד בבד לפתור בעיות נקודתיות מתוך היכרות טובה עם הנעשה בשטח.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לתכנון התשתיות יש השפעה מכרעת על היכולת לספק רמת שירות טובה של תח"צ ועל השימוש בפועל בשירותי התח"צ. בשנת 2008 הכין משרד התחבורה "תוכנית אב ארצית לתחבורה יבשתית - מדיניות פיתוח התחבורה היבשתית </w:t>
      </w:r>
      <w:r w:rsidRPr="00D85BAB">
        <w:rPr>
          <w:rFonts w:ascii="Tahoma" w:hAnsi="Tahoma" w:cs="Tahoma" w:hint="cs"/>
          <w:sz w:val="18"/>
          <w:szCs w:val="18"/>
          <w:rtl/>
        </w:rPr>
        <w:t>למדינת ישראל"</w:t>
      </w:r>
      <w:r>
        <w:rPr>
          <w:rStyle w:val="FootnoteReference0"/>
          <w:rFonts w:ascii="Tahoma" w:hAnsi="Tahoma" w:cs="Tahoma"/>
          <w:sz w:val="18"/>
          <w:szCs w:val="18"/>
          <w:rtl/>
        </w:rPr>
        <w:footnoteReference w:id="5"/>
      </w:r>
      <w:r w:rsidRPr="00D85BAB">
        <w:rPr>
          <w:rFonts w:ascii="Tahoma" w:hAnsi="Tahoma" w:cs="Tahoma" w:hint="cs"/>
          <w:sz w:val="18"/>
          <w:szCs w:val="18"/>
          <w:rtl/>
        </w:rPr>
        <w:t>. בתוכנית האב צוין כי תכנון מערכות התחבורה אינו עומד בפני עצמו, אלא הוא חלק ממערך תכנון פיזי כולל שמטרתו להביא לרמת חיים ואיכות חיים סבירות. כבר בתוכנית זו נכתב במפורש כי "יש לוודא הכנת תוכנית פיתוח כללית ומתואמת בין: משרד הפנים, המשרד לאיכות הסביבה</w:t>
      </w:r>
      <w:r>
        <w:rPr>
          <w:rStyle w:val="FootnoteReference0"/>
          <w:rFonts w:ascii="Tahoma" w:hAnsi="Tahoma" w:cs="Tahoma"/>
          <w:sz w:val="18"/>
          <w:szCs w:val="18"/>
          <w:rtl/>
        </w:rPr>
        <w:footnoteReference w:id="6"/>
      </w:r>
      <w:r w:rsidRPr="00D85BAB">
        <w:rPr>
          <w:rFonts w:ascii="Tahoma" w:hAnsi="Tahoma" w:cs="Tahoma" w:hint="cs"/>
          <w:sz w:val="18"/>
          <w:szCs w:val="18"/>
          <w:rtl/>
        </w:rPr>
        <w:t>, משרד השיכון, מינהל מקרקעי ישראל</w:t>
      </w:r>
      <w:r>
        <w:rPr>
          <w:rStyle w:val="FootnoteReference0"/>
          <w:rFonts w:ascii="Tahoma" w:hAnsi="Tahoma" w:cs="Tahoma"/>
          <w:sz w:val="18"/>
          <w:szCs w:val="18"/>
          <w:rtl/>
        </w:rPr>
        <w:footnoteReference w:id="7"/>
      </w:r>
      <w:r w:rsidRPr="00D85BAB">
        <w:rPr>
          <w:rFonts w:ascii="Tahoma" w:hAnsi="Tahoma" w:cs="Tahoma" w:hint="cs"/>
          <w:sz w:val="18"/>
          <w:szCs w:val="18"/>
          <w:rtl/>
        </w:rPr>
        <w:t>, מע"צ</w:t>
      </w:r>
      <w:r>
        <w:rPr>
          <w:rStyle w:val="FootnoteReference0"/>
          <w:rFonts w:ascii="Tahoma" w:hAnsi="Tahoma" w:cs="Tahoma"/>
          <w:sz w:val="18"/>
          <w:szCs w:val="18"/>
          <w:rtl/>
        </w:rPr>
        <w:footnoteReference w:id="8"/>
      </w:r>
      <w:r w:rsidRPr="00D85BAB">
        <w:rPr>
          <w:rFonts w:ascii="Tahoma" w:hAnsi="Tahoma" w:cs="Tahoma" w:hint="cs"/>
          <w:sz w:val="18"/>
          <w:szCs w:val="18"/>
          <w:rtl/>
        </w:rPr>
        <w:t xml:space="preserve"> ומשרד התחבורה, על מנת לקדם את התכנון בכלל והמערכות התחבורתיות בפרט, ולהוציאן מן הכוח אל הפועל. מן הראוי למנוע מצב שבו גורם אחד מתכנן ומבצע אלמנטים של בניה והשני סולל מערכת כבישים או תח"צ כאשר אין תיאום בין שתי תת-מערכות אלו". בסיכום המסמך הוצע להגביר את התיאום בין התכנון הפיזי, תכנון מערכות התחבורה, התקצוב והביצוע.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הרשות הארצית לתחבורה ציבורית שבמשרד התחבורה (להלן - הרשות הארצית) היא הגורם האחראי לתכנון ולניהול של מערכות התח"צ. הרשות החלה לפעול בסוף שנת 2013 על פי החלטות ממשלה משנים 2007 ו-2011</w:t>
      </w:r>
      <w:r>
        <w:rPr>
          <w:rStyle w:val="FootnoteReference0"/>
          <w:rFonts w:ascii="Tahoma" w:hAnsi="Tahoma" w:cs="Tahoma"/>
          <w:sz w:val="18"/>
          <w:szCs w:val="18"/>
          <w:rtl/>
        </w:rPr>
        <w:footnoteReference w:id="9"/>
      </w:r>
      <w:r w:rsidRPr="00D85BAB">
        <w:rPr>
          <w:rFonts w:ascii="Tahoma" w:hAnsi="Tahoma" w:cs="Tahoma" w:hint="cs"/>
          <w:sz w:val="18"/>
          <w:szCs w:val="18"/>
          <w:rtl/>
        </w:rPr>
        <w:t>. הרשות אחראית להפעלה הסדירה של התח"צ וכן מתכננת את מערך הקווים בכל הארץ, קובעת את רמת השירות הנדרשת, מסדירה את ענף התח"צ, נותנת רישיונות קווים למפעילים ומטפלת בהתחשבנות הכספית עימם, מנהלת עליהם פיקוח ובקרה ועוד.</w:t>
      </w:r>
    </w:p>
    <w:p w:rsidR="00172B3F" w:rsidRPr="00D85BAB" w:rsidP="00987732">
      <w:pPr>
        <w:spacing w:line="240" w:lineRule="exact"/>
        <w:ind w:right="2268"/>
        <w:jc w:val="both"/>
        <w:rPr>
          <w:rFonts w:ascii="Tahoma" w:hAnsi="Tahoma" w:cs="Tahoma"/>
          <w:sz w:val="18"/>
          <w:szCs w:val="18"/>
          <w:rtl/>
        </w:rPr>
      </w:pPr>
      <w:r w:rsidRPr="00D85BAB">
        <w:rPr>
          <w:rFonts w:ascii="Tahoma" w:hAnsi="Tahoma" w:cs="Tahoma" w:hint="cs"/>
          <w:sz w:val="18"/>
          <w:szCs w:val="18"/>
          <w:rtl/>
        </w:rPr>
        <w:t>אגף בכיר לתכנון תחבורתי שבמשרד התחבורה (להלן - האגף לתכנון תחבורתי) עוסק בתכנון ארוך הטווח של כלל תשתיות התחבורה היבשתיות, לרבות רשת הדרכים, המסילות ומערכות הסעת ההמונים. האגף עוסק בתכנון הסטטוטורי של רשתות הדרכים והמסילות בישראל, בגיבוש מדיניות בתחומי התכנון התחבורתי ובייצוג שר התחבורה במוסדות התכנון הסטטוטוריים (להלן - מוסדות התכנון). האגף גם מרכז בידיו את סמכויות הפיקוח על התעבורה וסמכויות של רשות תִמרור מרכזית. עד שנת 2016 היה האגף כפוף מבחינת המבנה הארגוני לרשות הארצית. באותה שנה הוכפף האגף למינהל תכנון</w:t>
      </w:r>
      <w:r w:rsidR="00987732">
        <w:rPr>
          <w:rFonts w:ascii="Tahoma" w:hAnsi="Tahoma" w:cs="Tahoma" w:hint="cs"/>
          <w:sz w:val="18"/>
          <w:szCs w:val="18"/>
          <w:rtl/>
        </w:rPr>
        <w:t>,</w:t>
      </w:r>
      <w:r w:rsidRPr="00D85BAB">
        <w:rPr>
          <w:rFonts w:ascii="Tahoma" w:hAnsi="Tahoma" w:cs="Tahoma" w:hint="cs"/>
          <w:sz w:val="18"/>
          <w:szCs w:val="18"/>
          <w:rtl/>
        </w:rPr>
        <w:t xml:space="preserve"> פיתוח תשתיות</w:t>
      </w:r>
      <w:r w:rsidR="00987732">
        <w:rPr>
          <w:rFonts w:ascii="Tahoma" w:hAnsi="Tahoma" w:cs="Tahoma" w:hint="cs"/>
          <w:sz w:val="18"/>
          <w:szCs w:val="18"/>
          <w:rtl/>
        </w:rPr>
        <w:t xml:space="preserve"> ותיאום</w:t>
      </w:r>
      <w:r>
        <w:rPr>
          <w:rStyle w:val="FootnoteReference0"/>
          <w:rFonts w:ascii="Tahoma" w:hAnsi="Tahoma" w:cs="Tahoma"/>
          <w:sz w:val="18"/>
          <w:szCs w:val="18"/>
          <w:rtl/>
        </w:rPr>
        <w:footnoteReference w:id="10"/>
      </w:r>
      <w:r w:rsidRPr="00D85BAB">
        <w:rPr>
          <w:rFonts w:ascii="Tahoma" w:hAnsi="Tahoma" w:cs="Tahoma" w:hint="cs"/>
          <w:sz w:val="18"/>
          <w:szCs w:val="18"/>
          <w:rtl/>
        </w:rPr>
        <w:t xml:space="preserve"> שבמשרד התחבורה (להלן - מינהל התשתיות), אשר </w:t>
      </w:r>
      <w:r w:rsidRPr="00D85BAB">
        <w:rPr>
          <w:rFonts w:ascii="Tahoma" w:hAnsi="Tahoma" w:cs="Tahoma"/>
          <w:sz w:val="18"/>
          <w:szCs w:val="18"/>
          <w:rtl/>
        </w:rPr>
        <w:t xml:space="preserve">עוסק בהיבטים </w:t>
      </w:r>
      <w:r w:rsidRPr="00D85BAB">
        <w:rPr>
          <w:rFonts w:ascii="Tahoma" w:hAnsi="Tahoma" w:cs="Tahoma" w:hint="cs"/>
          <w:sz w:val="18"/>
          <w:szCs w:val="18"/>
          <w:rtl/>
        </w:rPr>
        <w:t xml:space="preserve">התכנוניים, </w:t>
      </w:r>
      <w:r w:rsidRPr="00D85BAB">
        <w:rPr>
          <w:rFonts w:ascii="Tahoma" w:hAnsi="Tahoma" w:cs="Tahoma"/>
          <w:sz w:val="18"/>
          <w:szCs w:val="18"/>
          <w:rtl/>
        </w:rPr>
        <w:t>הביצועיים</w:t>
      </w:r>
      <w:r w:rsidRPr="00D85BAB">
        <w:rPr>
          <w:rFonts w:ascii="Tahoma" w:hAnsi="Tahoma" w:cs="Tahoma" w:hint="cs"/>
          <w:sz w:val="18"/>
          <w:szCs w:val="18"/>
          <w:rtl/>
        </w:rPr>
        <w:t xml:space="preserve"> והתקציביים </w:t>
      </w:r>
      <w:r w:rsidRPr="00D85BAB">
        <w:rPr>
          <w:rFonts w:ascii="Tahoma" w:hAnsi="Tahoma" w:cs="Tahoma"/>
          <w:sz w:val="18"/>
          <w:szCs w:val="18"/>
          <w:rtl/>
        </w:rPr>
        <w:t>של כלל תשתיות התחבורה היבשתית</w:t>
      </w:r>
      <w:r w:rsidRPr="00D85BAB">
        <w:rPr>
          <w:rFonts w:ascii="Tahoma" w:hAnsi="Tahoma" w:cs="Tahoma" w:hint="cs"/>
          <w:sz w:val="18"/>
          <w:szCs w:val="18"/>
          <w:rtl/>
        </w:rPr>
        <w:t xml:space="preserve">. </w:t>
      </w:r>
    </w:p>
    <w:p w:rsidR="00172B3F" w:rsidRPr="00D85BAB" w:rsidP="00D85BAB">
      <w:pPr>
        <w:spacing w:line="240" w:lineRule="exact"/>
        <w:ind w:right="2268"/>
        <w:jc w:val="both"/>
        <w:rPr>
          <w:rFonts w:ascii="Tahoma" w:hAnsi="Tahoma" w:cs="Tahoma"/>
          <w:sz w:val="18"/>
          <w:szCs w:val="18"/>
          <w:rtl/>
        </w:rPr>
      </w:pPr>
    </w:p>
    <w:p w:rsidR="00172B3F" w:rsidRPr="00D85BAB" w:rsidP="00D85BAB">
      <w:pPr>
        <w:spacing w:line="240" w:lineRule="exact"/>
        <w:ind w:right="2268"/>
        <w:jc w:val="both"/>
        <w:rPr>
          <w:rFonts w:ascii="Tahoma" w:hAnsi="Tahoma" w:cs="Tahoma"/>
          <w:sz w:val="18"/>
          <w:szCs w:val="18"/>
          <w:rtl/>
        </w:rPr>
      </w:pPr>
    </w:p>
    <w:p w:rsidR="00172B3F" w:rsidP="00831049">
      <w:pPr>
        <w:pStyle w:val="KOT4"/>
        <w:rPr>
          <w:rtl/>
        </w:rPr>
      </w:pPr>
      <w:r>
        <w:rPr>
          <w:rFonts w:hint="cs"/>
          <w:rtl/>
        </w:rPr>
        <w:t>פעולות הביקורת</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בחודשים אוגוסט 2017 עד מרץ 2018 בדק משרד מבקר המדינה את נושא הניהול, התכנון והקידום של התחבורה הציבורית. נבדקו בעיקר הנושאים האלה: הקמת הרשות הארצית ומעמדה, אי-הקמתן של רשויות תחבורה מטרופוליניות (להלן - רשויות מטרופוליניות), תכנון התח"צ ומידת ההתאמה בינו לבין התכנון הפיזי הכולל של היישובים. הביקורת נעשתה במשרד התחבורה - ברשות הארצית ובאגף לתכנון תחבורתי. בדיקות השלמה נעשו במינהל התכנון שבמשרד האוצר (להלן - מינהל התכנון) - בוועדה הארצית לתכנון ולבנייה של מתחמים מועדפים לדיור (להלן- הוותמ"ל) ובוועדה המחוזית לתכנון ולבנייה של מחוז תל אביב. כן התקיימו פגישות עם גופים מהחברה האזרחית העוסקים בתחום התח"צ ועם מומחים בתחום תכנון התחבורה. </w:t>
      </w:r>
    </w:p>
    <w:p w:rsidR="00172B3F" w:rsidRPr="00D85BAB" w:rsidP="00D85BAB">
      <w:pPr>
        <w:spacing w:line="240" w:lineRule="exact"/>
        <w:ind w:right="2268"/>
        <w:jc w:val="both"/>
        <w:rPr>
          <w:rFonts w:ascii="Tahoma" w:hAnsi="Tahoma" w:cs="Tahoma"/>
          <w:sz w:val="18"/>
          <w:szCs w:val="18"/>
          <w:rtl/>
        </w:rPr>
      </w:pPr>
    </w:p>
    <w:p w:rsidR="00172B3F" w:rsidRPr="00D85BAB" w:rsidP="00D85BAB">
      <w:pPr>
        <w:spacing w:line="240" w:lineRule="exact"/>
        <w:ind w:right="2268"/>
        <w:jc w:val="both"/>
        <w:rPr>
          <w:rFonts w:ascii="Tahoma" w:hAnsi="Tahoma" w:cs="Tahoma"/>
          <w:sz w:val="18"/>
          <w:szCs w:val="18"/>
          <w:rtl/>
        </w:rPr>
      </w:pPr>
    </w:p>
    <w:p w:rsidR="00172B3F" w:rsidP="00831049">
      <w:pPr>
        <w:pStyle w:val="KOT4"/>
        <w:rPr>
          <w:rtl/>
        </w:rPr>
      </w:pPr>
      <w:r>
        <w:rPr>
          <w:rFonts w:hint="cs"/>
          <w:rtl/>
        </w:rPr>
        <w:t>ניהול ענף התחבורה הציבורית</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ענף התח"צ </w:t>
      </w:r>
      <w:r w:rsidRPr="00D85BAB">
        <w:rPr>
          <w:rFonts w:ascii="Tahoma" w:hAnsi="Tahoma" w:cs="Tahoma"/>
          <w:sz w:val="18"/>
          <w:szCs w:val="18"/>
          <w:rtl/>
        </w:rPr>
        <w:t>בישראל</w:t>
      </w:r>
      <w:r w:rsidRPr="00D85BAB">
        <w:rPr>
          <w:rFonts w:ascii="Tahoma" w:hAnsi="Tahoma" w:cs="Tahoma" w:hint="cs"/>
          <w:sz w:val="18"/>
          <w:szCs w:val="18"/>
          <w:rtl/>
        </w:rPr>
        <w:t>, הכולל את האוטובוסים, הרכבות, הרכבת הקלה, המטרונית ומוניות השירות, נמצא בניהולו ובאחריותו של משרד התחבורה. במשך שנים היה מינהל היבשה במשרד התחבורה אחראי לנושא, ובשנת 2013, לאחר הקמת הרשות הארצית, הועברה אליה האחריות לנושא. הרשות הארצית אחראית לאסדרה של הענף, לתכנון ולהפעלה של התחבורה הציבורית, לקביעת תעריפי הנסיעה, לרמת השירות (התדירות, מקום הימצאן של התחנות, מסירת מידע ועוד), למתן רישיונות קווים למפעילי התחבורה הציבורית, לניהול הפיקוח והבקרה עליהם ולביצוע התחשבנויות שוטפות לצורך תשלום סובסידיות למפעילים. חלק מהסמכויות בתחום התח"צ ובתחומים המשיקים לו מחולקות בין גופים נוספים: מינהל התשתיות אחראי לתכנון ולהקמה של תשתיות תחבורה ציבורית ושל מערכות להסעת המונים, באמצעות חברות הכפופות לו</w:t>
      </w:r>
      <w:r>
        <w:rPr>
          <w:rStyle w:val="FootnoteReference0"/>
          <w:rFonts w:ascii="Tahoma" w:hAnsi="Tahoma" w:cs="Tahoma"/>
          <w:sz w:val="18"/>
          <w:szCs w:val="18"/>
          <w:rtl/>
        </w:rPr>
        <w:footnoteReference w:id="11"/>
      </w:r>
      <w:r w:rsidRPr="00D85BAB">
        <w:rPr>
          <w:rFonts w:ascii="Tahoma" w:hAnsi="Tahoma" w:cs="Tahoma" w:hint="cs"/>
          <w:sz w:val="18"/>
          <w:szCs w:val="18"/>
          <w:rtl/>
        </w:rPr>
        <w:t xml:space="preserve">; והרשויות המקומיות אחראיות לאישור תוכניות לתשתיות, ובהן תשתיות תחבורה. </w:t>
      </w:r>
    </w:p>
    <w:p w:rsidR="00172B3F" w:rsidRPr="00D85BAB" w:rsidP="007925F5">
      <w:pPr>
        <w:spacing w:line="240" w:lineRule="exact"/>
        <w:ind w:right="2268"/>
        <w:jc w:val="both"/>
        <w:rPr>
          <w:rFonts w:ascii="Tahoma" w:hAnsi="Tahoma" w:cs="Tahoma"/>
          <w:sz w:val="18"/>
          <w:szCs w:val="18"/>
          <w:rtl/>
        </w:rPr>
      </w:pPr>
      <w:r w:rsidRPr="00D85BAB">
        <w:rPr>
          <w:rFonts w:ascii="Tahoma" w:hAnsi="Tahoma" w:cs="Tahoma" w:hint="cs"/>
          <w:sz w:val="18"/>
          <w:szCs w:val="18"/>
          <w:rtl/>
        </w:rPr>
        <w:t>ב</w:t>
      </w:r>
      <w:r w:rsidRPr="00D85BAB">
        <w:rPr>
          <w:rFonts w:ascii="Tahoma" w:hAnsi="Tahoma" w:cs="Tahoma"/>
          <w:sz w:val="18"/>
          <w:szCs w:val="18"/>
          <w:rtl/>
        </w:rPr>
        <w:t xml:space="preserve">מדינות העולם המערבי מרבית </w:t>
      </w:r>
      <w:r w:rsidRPr="00D85BAB">
        <w:rPr>
          <w:rFonts w:ascii="Tahoma" w:hAnsi="Tahoma" w:cs="Tahoma" w:hint="cs"/>
          <w:sz w:val="18"/>
          <w:szCs w:val="18"/>
          <w:rtl/>
        </w:rPr>
        <w:t xml:space="preserve">הסמכויות הקשורות לניהול </w:t>
      </w:r>
      <w:r w:rsidRPr="00D85BAB">
        <w:rPr>
          <w:rFonts w:ascii="Tahoma" w:hAnsi="Tahoma" w:cs="Tahoma"/>
          <w:sz w:val="18"/>
          <w:szCs w:val="18"/>
          <w:rtl/>
        </w:rPr>
        <w:t>התח</w:t>
      </w:r>
      <w:r w:rsidRPr="00D85BAB">
        <w:rPr>
          <w:rFonts w:ascii="Tahoma" w:hAnsi="Tahoma" w:cs="Tahoma" w:hint="cs"/>
          <w:sz w:val="18"/>
          <w:szCs w:val="18"/>
          <w:rtl/>
        </w:rPr>
        <w:t xml:space="preserve">בורה הציבורית </w:t>
      </w:r>
      <w:r w:rsidRPr="00D85BAB">
        <w:rPr>
          <w:rFonts w:ascii="Tahoma" w:hAnsi="Tahoma" w:cs="Tahoma"/>
          <w:sz w:val="18"/>
          <w:szCs w:val="18"/>
          <w:rtl/>
        </w:rPr>
        <w:t>מרוכז</w:t>
      </w:r>
      <w:r w:rsidRPr="00D85BAB">
        <w:rPr>
          <w:rFonts w:ascii="Tahoma" w:hAnsi="Tahoma" w:cs="Tahoma" w:hint="cs"/>
          <w:sz w:val="18"/>
          <w:szCs w:val="18"/>
          <w:rtl/>
        </w:rPr>
        <w:t>ות</w:t>
      </w:r>
      <w:r w:rsidRPr="00D85BAB">
        <w:rPr>
          <w:rFonts w:ascii="Tahoma" w:hAnsi="Tahoma" w:cs="Tahoma"/>
          <w:sz w:val="18"/>
          <w:szCs w:val="18"/>
          <w:rtl/>
        </w:rPr>
        <w:t xml:space="preserve"> בידי</w:t>
      </w:r>
      <w:r w:rsidRPr="00D85BAB">
        <w:rPr>
          <w:rFonts w:ascii="Tahoma" w:hAnsi="Tahoma" w:cs="Tahoma" w:hint="cs"/>
          <w:sz w:val="18"/>
          <w:szCs w:val="18"/>
          <w:rtl/>
        </w:rPr>
        <w:t xml:space="preserve"> רשויות א</w:t>
      </w:r>
      <w:r w:rsidRPr="00D85BAB">
        <w:rPr>
          <w:rFonts w:ascii="Tahoma" w:hAnsi="Tahoma" w:cs="Tahoma"/>
          <w:sz w:val="18"/>
          <w:szCs w:val="18"/>
          <w:rtl/>
        </w:rPr>
        <w:t>זוריות</w:t>
      </w:r>
      <w:r w:rsidRPr="00D85BAB">
        <w:rPr>
          <w:rFonts w:ascii="Tahoma" w:hAnsi="Tahoma" w:cs="Tahoma" w:hint="cs"/>
          <w:sz w:val="18"/>
          <w:szCs w:val="18"/>
          <w:rtl/>
        </w:rPr>
        <w:t xml:space="preserve">. בישראל ההחלטות בתחומים מסוימים הקשורים לתח"צ, כמו תכנון וקידום של פרויקטים, בחירת המפעילים וחתימה על הסכמים עימם, הפיקוח על המפעילים, תכנון קווי האוטובוסים, קביעת תדירויות הקווים וקביעת גובה הסובסידיה לתח"צ, מתקבלות בדרג הממשלתי (משרד התחבורה ומשרד האוצר) ללא האצלת סמכויות לגורמים המטרופוליניים והעירוניים. משרדי התחבורה והאוצר הכינו בשנת 2012 תוכנית אסטרטגית </w:t>
      </w:r>
      <w:r w:rsidRPr="00D85BAB">
        <w:rPr>
          <w:rFonts w:ascii="Tahoma" w:hAnsi="Tahoma" w:cs="Tahoma" w:hint="cs"/>
          <w:sz w:val="18"/>
          <w:szCs w:val="18"/>
          <w:rtl/>
        </w:rPr>
        <w:t>לפיתוח התח"צ</w:t>
      </w:r>
      <w:r>
        <w:rPr>
          <w:rStyle w:val="FootnoteReference0"/>
          <w:rFonts w:ascii="Tahoma" w:hAnsi="Tahoma" w:cs="Tahoma"/>
          <w:sz w:val="18"/>
          <w:szCs w:val="18"/>
          <w:rtl/>
        </w:rPr>
        <w:footnoteReference w:id="12"/>
      </w:r>
      <w:r w:rsidRPr="00D85BAB">
        <w:rPr>
          <w:rFonts w:ascii="Tahoma" w:hAnsi="Tahoma" w:cs="Tahoma" w:hint="cs"/>
          <w:sz w:val="18"/>
          <w:szCs w:val="18"/>
          <w:rtl/>
        </w:rPr>
        <w:t xml:space="preserve"> (להלן - התוכנית האסטרטגית לפיתוח התח"צ). בתוכנית זו כתבו כי ריכוז הסמכויות בידי הממשלה בלא יצירת מבנה הייררכי הכולל את גופי התכנון והביצוע המטרופוליניים - שבמסגרתו מוגדרים בבירור תחומי האחריות, הסמכות והכפיפות לשלטון המרכזי - פוגע ביכולת לקדם מספר ניכר של פרויקטים בעת ובעונה אחת. נוסף על כך, ריכוז הסמכויות האמור גורם להטלת עומס לא סביר ומביא למעורבות מיותרת של המדינה בתכנון של כל פרויקט הקשור לתחבורה הציבורית ברמה המקומית. כמו כן, בהיעדר הייררכיה והאצלת סמכויות לגופים מטרופוליניים, מתגלעים לא פעם חילוקי דעות בין הממשלה לבין השלטון המקומי, שגורמים לעיתים קרובות לעיכובים בקידום פרויקטים חשובים.</w:t>
      </w:r>
      <w:r w:rsidRPr="00A33CCF" w:rsidR="00A33CCF">
        <w:rPr>
          <w:rFonts w:cs="Tahoma"/>
          <w:noProof/>
          <w:sz w:val="17"/>
          <w:szCs w:val="17"/>
          <w:rtl/>
        </w:rPr>
        <w:t xml:space="preserve"> </w:t>
      </w:r>
      <w:r w:rsidRPr="0012789B" w:rsidR="00A33CCF">
        <w:rPr>
          <w:rFonts w:cs="Tahoma"/>
          <w:noProof/>
          <w:sz w:val="17"/>
          <w:szCs w:val="17"/>
          <w:rtl/>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20000" cy="4140000"/>
                <wp:effectExtent l="0" t="0" r="0" b="0"/>
                <wp:wrapNone/>
                <wp:docPr id="7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2751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6235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ריכוז</w:t>
                            </w:r>
                            <w:r w:rsidRPr="007925F5">
                              <w:rPr>
                                <w:rFonts w:cs="Tahoma"/>
                                <w:color w:val="0B5294"/>
                                <w:spacing w:val="-4"/>
                                <w:sz w:val="24"/>
                                <w:szCs w:val="24"/>
                                <w:rtl/>
                              </w:rPr>
                              <w:t xml:space="preserve"> </w:t>
                            </w:r>
                            <w:r w:rsidRPr="007925F5">
                              <w:rPr>
                                <w:rFonts w:cs="Tahoma" w:hint="eastAsia"/>
                                <w:color w:val="0B5294"/>
                                <w:spacing w:val="-4"/>
                                <w:sz w:val="24"/>
                                <w:szCs w:val="24"/>
                                <w:rtl/>
                              </w:rPr>
                              <w:t>סמכויות</w:t>
                            </w:r>
                            <w:r w:rsidRPr="007925F5">
                              <w:rPr>
                                <w:rFonts w:cs="Tahoma"/>
                                <w:color w:val="0B5294"/>
                                <w:spacing w:val="-4"/>
                                <w:sz w:val="24"/>
                                <w:szCs w:val="24"/>
                                <w:rtl/>
                              </w:rPr>
                              <w:t xml:space="preserve"> </w:t>
                            </w:r>
                            <w:r w:rsidRPr="007925F5">
                              <w:rPr>
                                <w:rFonts w:cs="Tahoma" w:hint="eastAsia"/>
                                <w:color w:val="0B5294"/>
                                <w:spacing w:val="-4"/>
                                <w:sz w:val="24"/>
                                <w:szCs w:val="24"/>
                                <w:rtl/>
                              </w:rPr>
                              <w:t>בידי</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גורם</w:t>
                            </w:r>
                            <w:r w:rsidRPr="007925F5">
                              <w:rPr>
                                <w:rFonts w:cs="Tahoma"/>
                                <w:color w:val="0B5294"/>
                                <w:spacing w:val="-4"/>
                                <w:sz w:val="24"/>
                                <w:szCs w:val="24"/>
                                <w:rtl/>
                              </w:rPr>
                              <w:t xml:space="preserve"> </w:t>
                            </w:r>
                            <w:r w:rsidRPr="007925F5">
                              <w:rPr>
                                <w:rFonts w:cs="Tahoma" w:hint="eastAsia"/>
                                <w:color w:val="0B5294"/>
                                <w:spacing w:val="-4"/>
                                <w:sz w:val="24"/>
                                <w:szCs w:val="24"/>
                                <w:rtl/>
                              </w:rPr>
                              <w:t>להטלת</w:t>
                            </w:r>
                            <w:r w:rsidRPr="007925F5">
                              <w:rPr>
                                <w:rFonts w:cs="Tahoma"/>
                                <w:color w:val="0B5294"/>
                                <w:spacing w:val="-4"/>
                                <w:sz w:val="24"/>
                                <w:szCs w:val="24"/>
                                <w:rtl/>
                              </w:rPr>
                              <w:t xml:space="preserve"> </w:t>
                            </w:r>
                            <w:r w:rsidRPr="007925F5">
                              <w:rPr>
                                <w:rFonts w:cs="Tahoma" w:hint="eastAsia"/>
                                <w:color w:val="0B5294"/>
                                <w:spacing w:val="-4"/>
                                <w:sz w:val="24"/>
                                <w:szCs w:val="24"/>
                                <w:rtl/>
                              </w:rPr>
                              <w:t>עומס</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סביר</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העוסקים</w:t>
                            </w:r>
                            <w:r w:rsidRPr="007925F5">
                              <w:rPr>
                                <w:rFonts w:cs="Tahoma"/>
                                <w:color w:val="0B5294"/>
                                <w:spacing w:val="-4"/>
                                <w:sz w:val="24"/>
                                <w:szCs w:val="24"/>
                                <w:rtl/>
                              </w:rPr>
                              <w:t xml:space="preserve"> </w:t>
                            </w:r>
                            <w:r w:rsidRPr="007925F5">
                              <w:rPr>
                                <w:rFonts w:cs="Tahoma" w:hint="eastAsia"/>
                                <w:color w:val="0B5294"/>
                                <w:spacing w:val="-4"/>
                                <w:sz w:val="24"/>
                                <w:szCs w:val="24"/>
                                <w:rtl/>
                              </w:rPr>
                              <w:t>בנושא</w:t>
                            </w:r>
                            <w:r w:rsidRPr="007925F5">
                              <w:rPr>
                                <w:rFonts w:cs="Tahoma"/>
                                <w:color w:val="0B5294"/>
                                <w:spacing w:val="-4"/>
                                <w:sz w:val="24"/>
                                <w:szCs w:val="24"/>
                                <w:rtl/>
                              </w:rPr>
                              <w:t xml:space="preserve"> </w:t>
                            </w:r>
                            <w:r w:rsidRPr="007925F5">
                              <w:rPr>
                                <w:rFonts w:cs="Tahoma" w:hint="eastAsia"/>
                                <w:color w:val="0B5294"/>
                                <w:spacing w:val="-4"/>
                                <w:sz w:val="24"/>
                                <w:szCs w:val="24"/>
                                <w:rtl/>
                              </w:rPr>
                              <w:t>ומביא</w:t>
                            </w:r>
                            <w:r w:rsidRPr="007925F5">
                              <w:rPr>
                                <w:rFonts w:cs="Tahoma"/>
                                <w:color w:val="0B5294"/>
                                <w:spacing w:val="-4"/>
                                <w:sz w:val="24"/>
                                <w:szCs w:val="24"/>
                                <w:rtl/>
                              </w:rPr>
                              <w:t xml:space="preserve"> </w:t>
                            </w:r>
                            <w:r w:rsidRPr="007925F5">
                              <w:rPr>
                                <w:rFonts w:cs="Tahoma" w:hint="eastAsia"/>
                                <w:color w:val="0B5294"/>
                                <w:spacing w:val="-4"/>
                                <w:sz w:val="24"/>
                                <w:szCs w:val="24"/>
                                <w:rtl/>
                              </w:rPr>
                              <w:t>למעורבות</w:t>
                            </w:r>
                            <w:r w:rsidRPr="007925F5">
                              <w:rPr>
                                <w:rFonts w:cs="Tahoma"/>
                                <w:color w:val="0B5294"/>
                                <w:spacing w:val="-4"/>
                                <w:sz w:val="24"/>
                                <w:szCs w:val="24"/>
                                <w:rtl/>
                              </w:rPr>
                              <w:t xml:space="preserve"> </w:t>
                            </w:r>
                            <w:r w:rsidRPr="007925F5">
                              <w:rPr>
                                <w:rFonts w:cs="Tahoma" w:hint="eastAsia"/>
                                <w:color w:val="0B5294"/>
                                <w:spacing w:val="-4"/>
                                <w:sz w:val="24"/>
                                <w:szCs w:val="24"/>
                                <w:rtl/>
                              </w:rPr>
                              <w:t>מיותרת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בתכנון</w:t>
                            </w:r>
                            <w:r w:rsidRPr="007925F5">
                              <w:rPr>
                                <w:rFonts w:cs="Tahoma"/>
                                <w:color w:val="0B5294"/>
                                <w:spacing w:val="-4"/>
                                <w:sz w:val="24"/>
                                <w:szCs w:val="24"/>
                                <w:rtl/>
                              </w:rPr>
                              <w:t xml:space="preserve"> </w:t>
                            </w:r>
                            <w:r w:rsidRPr="007925F5">
                              <w:rPr>
                                <w:rFonts w:cs="Tahoma" w:hint="eastAsia"/>
                                <w:color w:val="0B5294"/>
                                <w:spacing w:val="-4"/>
                                <w:sz w:val="24"/>
                                <w:szCs w:val="24"/>
                                <w:rtl/>
                              </w:rPr>
                              <w:t>פרויקטי</w:t>
                            </w:r>
                            <w:r w:rsidRPr="007925F5">
                              <w:rPr>
                                <w:rFonts w:cs="Tahoma"/>
                                <w:color w:val="0B5294"/>
                                <w:spacing w:val="-4"/>
                                <w:sz w:val="24"/>
                                <w:szCs w:val="24"/>
                                <w:rtl/>
                              </w:rPr>
                              <w:t xml:space="preserve"> </w:t>
                            </w:r>
                            <w:r w:rsidRPr="007925F5">
                              <w:rPr>
                                <w:rFonts w:cs="Tahoma" w:hint="eastAsia"/>
                                <w:color w:val="0B5294"/>
                                <w:spacing w:val="-4"/>
                                <w:sz w:val="24"/>
                                <w:szCs w:val="24"/>
                                <w:rtl/>
                              </w:rPr>
                              <w:t>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ברמה</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47488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185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8370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ריכוז</w:t>
                      </w:r>
                      <w:r w:rsidRPr="007925F5">
                        <w:rPr>
                          <w:rFonts w:cs="Tahoma"/>
                          <w:color w:val="0B5294"/>
                          <w:spacing w:val="-4"/>
                          <w:sz w:val="24"/>
                          <w:szCs w:val="24"/>
                          <w:rtl/>
                        </w:rPr>
                        <w:t xml:space="preserve"> </w:t>
                      </w:r>
                      <w:r w:rsidRPr="007925F5">
                        <w:rPr>
                          <w:rFonts w:cs="Tahoma" w:hint="eastAsia"/>
                          <w:color w:val="0B5294"/>
                          <w:spacing w:val="-4"/>
                          <w:sz w:val="24"/>
                          <w:szCs w:val="24"/>
                          <w:rtl/>
                        </w:rPr>
                        <w:t>סמכויות</w:t>
                      </w:r>
                      <w:r w:rsidRPr="007925F5">
                        <w:rPr>
                          <w:rFonts w:cs="Tahoma"/>
                          <w:color w:val="0B5294"/>
                          <w:spacing w:val="-4"/>
                          <w:sz w:val="24"/>
                          <w:szCs w:val="24"/>
                          <w:rtl/>
                        </w:rPr>
                        <w:t xml:space="preserve"> </w:t>
                      </w:r>
                      <w:r w:rsidRPr="007925F5">
                        <w:rPr>
                          <w:rFonts w:cs="Tahoma" w:hint="eastAsia"/>
                          <w:color w:val="0B5294"/>
                          <w:spacing w:val="-4"/>
                          <w:sz w:val="24"/>
                          <w:szCs w:val="24"/>
                          <w:rtl/>
                        </w:rPr>
                        <w:t>בידי</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גורם</w:t>
                      </w:r>
                      <w:r w:rsidRPr="007925F5">
                        <w:rPr>
                          <w:rFonts w:cs="Tahoma"/>
                          <w:color w:val="0B5294"/>
                          <w:spacing w:val="-4"/>
                          <w:sz w:val="24"/>
                          <w:szCs w:val="24"/>
                          <w:rtl/>
                        </w:rPr>
                        <w:t xml:space="preserve"> </w:t>
                      </w:r>
                      <w:r w:rsidRPr="007925F5">
                        <w:rPr>
                          <w:rFonts w:cs="Tahoma" w:hint="eastAsia"/>
                          <w:color w:val="0B5294"/>
                          <w:spacing w:val="-4"/>
                          <w:sz w:val="24"/>
                          <w:szCs w:val="24"/>
                          <w:rtl/>
                        </w:rPr>
                        <w:t>להטלת</w:t>
                      </w:r>
                      <w:r w:rsidRPr="007925F5">
                        <w:rPr>
                          <w:rFonts w:cs="Tahoma"/>
                          <w:color w:val="0B5294"/>
                          <w:spacing w:val="-4"/>
                          <w:sz w:val="24"/>
                          <w:szCs w:val="24"/>
                          <w:rtl/>
                        </w:rPr>
                        <w:t xml:space="preserve"> </w:t>
                      </w:r>
                      <w:r w:rsidRPr="007925F5">
                        <w:rPr>
                          <w:rFonts w:cs="Tahoma" w:hint="eastAsia"/>
                          <w:color w:val="0B5294"/>
                          <w:spacing w:val="-4"/>
                          <w:sz w:val="24"/>
                          <w:szCs w:val="24"/>
                          <w:rtl/>
                        </w:rPr>
                        <w:t>עומס</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סביר</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העוסקים</w:t>
                      </w:r>
                      <w:r w:rsidRPr="007925F5">
                        <w:rPr>
                          <w:rFonts w:cs="Tahoma"/>
                          <w:color w:val="0B5294"/>
                          <w:spacing w:val="-4"/>
                          <w:sz w:val="24"/>
                          <w:szCs w:val="24"/>
                          <w:rtl/>
                        </w:rPr>
                        <w:t xml:space="preserve"> </w:t>
                      </w:r>
                      <w:r w:rsidRPr="007925F5">
                        <w:rPr>
                          <w:rFonts w:cs="Tahoma" w:hint="eastAsia"/>
                          <w:color w:val="0B5294"/>
                          <w:spacing w:val="-4"/>
                          <w:sz w:val="24"/>
                          <w:szCs w:val="24"/>
                          <w:rtl/>
                        </w:rPr>
                        <w:t>בנושא</w:t>
                      </w:r>
                      <w:r w:rsidRPr="007925F5">
                        <w:rPr>
                          <w:rFonts w:cs="Tahoma"/>
                          <w:color w:val="0B5294"/>
                          <w:spacing w:val="-4"/>
                          <w:sz w:val="24"/>
                          <w:szCs w:val="24"/>
                          <w:rtl/>
                        </w:rPr>
                        <w:t xml:space="preserve"> </w:t>
                      </w:r>
                      <w:r w:rsidRPr="007925F5">
                        <w:rPr>
                          <w:rFonts w:cs="Tahoma" w:hint="eastAsia"/>
                          <w:color w:val="0B5294"/>
                          <w:spacing w:val="-4"/>
                          <w:sz w:val="24"/>
                          <w:szCs w:val="24"/>
                          <w:rtl/>
                        </w:rPr>
                        <w:t>ומביא</w:t>
                      </w:r>
                      <w:r w:rsidRPr="007925F5">
                        <w:rPr>
                          <w:rFonts w:cs="Tahoma"/>
                          <w:color w:val="0B5294"/>
                          <w:spacing w:val="-4"/>
                          <w:sz w:val="24"/>
                          <w:szCs w:val="24"/>
                          <w:rtl/>
                        </w:rPr>
                        <w:t xml:space="preserve"> </w:t>
                      </w:r>
                      <w:r w:rsidRPr="007925F5">
                        <w:rPr>
                          <w:rFonts w:cs="Tahoma" w:hint="eastAsia"/>
                          <w:color w:val="0B5294"/>
                          <w:spacing w:val="-4"/>
                          <w:sz w:val="24"/>
                          <w:szCs w:val="24"/>
                          <w:rtl/>
                        </w:rPr>
                        <w:t>למעורבות</w:t>
                      </w:r>
                      <w:r w:rsidRPr="007925F5">
                        <w:rPr>
                          <w:rFonts w:cs="Tahoma"/>
                          <w:color w:val="0B5294"/>
                          <w:spacing w:val="-4"/>
                          <w:sz w:val="24"/>
                          <w:szCs w:val="24"/>
                          <w:rtl/>
                        </w:rPr>
                        <w:t xml:space="preserve"> </w:t>
                      </w:r>
                      <w:r w:rsidRPr="007925F5">
                        <w:rPr>
                          <w:rFonts w:cs="Tahoma" w:hint="eastAsia"/>
                          <w:color w:val="0B5294"/>
                          <w:spacing w:val="-4"/>
                          <w:sz w:val="24"/>
                          <w:szCs w:val="24"/>
                          <w:rtl/>
                        </w:rPr>
                        <w:t>מיותרת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בתכנון</w:t>
                      </w:r>
                      <w:r w:rsidRPr="007925F5">
                        <w:rPr>
                          <w:rFonts w:cs="Tahoma"/>
                          <w:color w:val="0B5294"/>
                          <w:spacing w:val="-4"/>
                          <w:sz w:val="24"/>
                          <w:szCs w:val="24"/>
                          <w:rtl/>
                        </w:rPr>
                        <w:t xml:space="preserve"> </w:t>
                      </w:r>
                      <w:r w:rsidRPr="007925F5">
                        <w:rPr>
                          <w:rFonts w:cs="Tahoma" w:hint="eastAsia"/>
                          <w:color w:val="0B5294"/>
                          <w:spacing w:val="-4"/>
                          <w:sz w:val="24"/>
                          <w:szCs w:val="24"/>
                          <w:rtl/>
                        </w:rPr>
                        <w:t>פרויקטי</w:t>
                      </w:r>
                      <w:r w:rsidRPr="007925F5">
                        <w:rPr>
                          <w:rFonts w:cs="Tahoma"/>
                          <w:color w:val="0B5294"/>
                          <w:spacing w:val="-4"/>
                          <w:sz w:val="24"/>
                          <w:szCs w:val="24"/>
                          <w:rtl/>
                        </w:rPr>
                        <w:t xml:space="preserve"> </w:t>
                      </w:r>
                      <w:r w:rsidRPr="007925F5">
                        <w:rPr>
                          <w:rFonts w:cs="Tahoma" w:hint="eastAsia"/>
                          <w:color w:val="0B5294"/>
                          <w:spacing w:val="-4"/>
                          <w:sz w:val="24"/>
                          <w:szCs w:val="24"/>
                          <w:rtl/>
                        </w:rPr>
                        <w:t>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ברמה</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9921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tl/>
        </w:rPr>
      </w:pPr>
    </w:p>
    <w:p w:rsidR="00172B3F" w:rsidRPr="000E466E" w:rsidP="00831049">
      <w:pPr>
        <w:pStyle w:val="KOT5"/>
        <w:rPr>
          <w:rtl/>
        </w:rPr>
      </w:pPr>
      <w:r>
        <w:rPr>
          <w:rFonts w:hint="cs"/>
          <w:rtl/>
        </w:rPr>
        <w:t xml:space="preserve">הקמת הרשות הארצית לתחבורה ציבורית ומעמדה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בשנת 1996 פרסמה ועדה לבחינה ולגיבוש של המלצות בעניין פתיחת ענף התחבורה הציבורית לתחרות את המלצותיה, ובין היתר המליצה להקים רשות ארצית לתחבורה ציבורית אשר תרכז את הטיפול בענף ותהיה אחראית לרמת השירות והתכנון שלו, וכן להקים רשויות מרחביות אשר יהיו אחראיות להפעלת התחבורה הציבורית בתחומן. הממשלה אימצה את המלצות הוועדה כבר בשנת </w:t>
      </w:r>
      <w:r w:rsidRPr="00D85BAB">
        <w:rPr>
          <w:rFonts w:ascii="Tahoma" w:hAnsi="Tahoma" w:cs="Tahoma" w:hint="cs"/>
          <w:spacing w:val="-4"/>
          <w:sz w:val="18"/>
          <w:szCs w:val="18"/>
          <w:rtl/>
        </w:rPr>
        <w:t>1997. בשנת 2007 מינה שר התחבורה דאז</w:t>
      </w:r>
      <w:r>
        <w:rPr>
          <w:rStyle w:val="FootnoteReference0"/>
          <w:rFonts w:ascii="Tahoma" w:hAnsi="Tahoma" w:cs="Tahoma"/>
          <w:spacing w:val="-4"/>
          <w:sz w:val="18"/>
          <w:szCs w:val="18"/>
          <w:rtl/>
        </w:rPr>
        <w:footnoteReference w:id="13"/>
      </w:r>
      <w:r w:rsidRPr="00D85BAB">
        <w:rPr>
          <w:rFonts w:ascii="Tahoma" w:hAnsi="Tahoma" w:cs="Tahoma" w:hint="cs"/>
          <w:spacing w:val="-4"/>
          <w:sz w:val="18"/>
          <w:szCs w:val="18"/>
          <w:rtl/>
        </w:rPr>
        <w:t xml:space="preserve"> ועדה לבחינת הרפורמה בתח"צ (ועדת</w:t>
      </w:r>
      <w:r w:rsidRPr="00D85BAB">
        <w:rPr>
          <w:rFonts w:ascii="Tahoma" w:hAnsi="Tahoma" w:cs="Tahoma" w:hint="cs"/>
          <w:sz w:val="18"/>
          <w:szCs w:val="18"/>
          <w:rtl/>
        </w:rPr>
        <w:t xml:space="preserve"> סדן). המלצות הוועדה כללו הקמת רשות מאסדרת ארצית לתחבורה ציבורית, לשם יצירת תיאום ואינטגרציה בין המפעילים השונים. שר התחבורה דאז אימץ את המלצות הוועדה. </w:t>
      </w:r>
      <w:r w:rsidRPr="00D85BAB">
        <w:rPr>
          <w:rFonts w:ascii="Tahoma" w:hAnsi="Tahoma" w:cs="Tahoma"/>
          <w:sz w:val="18"/>
          <w:szCs w:val="18"/>
          <w:rtl/>
        </w:rPr>
        <w:t xml:space="preserve">באוגוסט 2007 התקבלה החלטת ממשלה מס' 2226 שעניינה </w:t>
      </w:r>
      <w:r w:rsidRPr="00D85BAB">
        <w:rPr>
          <w:rFonts w:ascii="Tahoma" w:hAnsi="Tahoma" w:cs="Tahoma" w:hint="cs"/>
          <w:sz w:val="18"/>
          <w:szCs w:val="18"/>
          <w:rtl/>
        </w:rPr>
        <w:t>"</w:t>
      </w:r>
      <w:r w:rsidRPr="00D85BAB">
        <w:rPr>
          <w:rFonts w:ascii="Tahoma" w:hAnsi="Tahoma" w:cs="Tahoma"/>
          <w:sz w:val="18"/>
          <w:szCs w:val="18"/>
          <w:rtl/>
        </w:rPr>
        <w:t>הסדרת רישוי תח</w:t>
      </w:r>
      <w:r w:rsidRPr="00D85BAB">
        <w:rPr>
          <w:rFonts w:ascii="Tahoma" w:hAnsi="Tahoma" w:cs="Tahoma" w:hint="cs"/>
          <w:sz w:val="18"/>
          <w:szCs w:val="18"/>
          <w:rtl/>
        </w:rPr>
        <w:t>בורה ציבורית"</w:t>
      </w:r>
      <w:r w:rsidRPr="00D85BAB">
        <w:rPr>
          <w:rFonts w:ascii="Tahoma" w:hAnsi="Tahoma" w:cs="Tahoma"/>
          <w:sz w:val="18"/>
          <w:szCs w:val="18"/>
          <w:rtl/>
        </w:rPr>
        <w:t>. בין היתר, נקבע במסגרת החלטה זו כי יש להטיל על שר</w:t>
      </w:r>
      <w:r w:rsidRPr="00D85BAB">
        <w:rPr>
          <w:rFonts w:ascii="Tahoma" w:hAnsi="Tahoma" w:cs="Tahoma" w:hint="cs"/>
          <w:sz w:val="18"/>
          <w:szCs w:val="18"/>
          <w:rtl/>
        </w:rPr>
        <w:t>י</w:t>
      </w:r>
      <w:r w:rsidRPr="00D85BAB">
        <w:rPr>
          <w:rFonts w:ascii="Tahoma" w:hAnsi="Tahoma" w:cs="Tahoma"/>
          <w:sz w:val="18"/>
          <w:szCs w:val="18"/>
          <w:rtl/>
        </w:rPr>
        <w:t xml:space="preserve"> התחבורה </w:t>
      </w:r>
      <w:r w:rsidRPr="00D85BAB">
        <w:rPr>
          <w:rFonts w:ascii="Tahoma" w:hAnsi="Tahoma" w:cs="Tahoma" w:hint="cs"/>
          <w:sz w:val="18"/>
          <w:szCs w:val="18"/>
          <w:rtl/>
        </w:rPr>
        <w:t>ו</w:t>
      </w:r>
      <w:r w:rsidRPr="00D85BAB">
        <w:rPr>
          <w:rFonts w:ascii="Tahoma" w:hAnsi="Tahoma" w:cs="Tahoma"/>
          <w:sz w:val="18"/>
          <w:szCs w:val="18"/>
          <w:rtl/>
        </w:rPr>
        <w:t xml:space="preserve">האוצר </w:t>
      </w:r>
      <w:r w:rsidRPr="00D85BAB">
        <w:rPr>
          <w:rFonts w:ascii="Tahoma" w:hAnsi="Tahoma" w:cs="Tahoma" w:hint="cs"/>
          <w:sz w:val="18"/>
          <w:szCs w:val="18"/>
          <w:rtl/>
        </w:rPr>
        <w:t>"</w:t>
      </w:r>
      <w:r w:rsidRPr="00D85BAB">
        <w:rPr>
          <w:rFonts w:ascii="Tahoma" w:hAnsi="Tahoma" w:cs="Tahoma"/>
          <w:sz w:val="18"/>
          <w:szCs w:val="18"/>
          <w:rtl/>
        </w:rPr>
        <w:t>למנות צוות בי</w:t>
      </w:r>
      <w:r w:rsidRPr="00D85BAB">
        <w:rPr>
          <w:rFonts w:ascii="Tahoma" w:hAnsi="Tahoma" w:cs="Tahoma" w:hint="cs"/>
          <w:sz w:val="18"/>
          <w:szCs w:val="18"/>
          <w:rtl/>
        </w:rPr>
        <w:t>נ</w:t>
      </w:r>
      <w:r w:rsidRPr="00D85BAB">
        <w:rPr>
          <w:rFonts w:ascii="Tahoma" w:hAnsi="Tahoma" w:cs="Tahoma"/>
          <w:sz w:val="18"/>
          <w:szCs w:val="18"/>
          <w:rtl/>
        </w:rPr>
        <w:t>משרדי לגיבוש מבנה, תפקידים ואופן התארגנות של רשות ממשלתית לתח</w:t>
      </w:r>
      <w:r w:rsidRPr="00D85BAB">
        <w:rPr>
          <w:rFonts w:ascii="Tahoma" w:hAnsi="Tahoma" w:cs="Tahoma" w:hint="cs"/>
          <w:sz w:val="18"/>
          <w:szCs w:val="18"/>
          <w:rtl/>
        </w:rPr>
        <w:t>בורה ציבורית</w:t>
      </w:r>
      <w:r w:rsidRPr="00D85BAB">
        <w:rPr>
          <w:rFonts w:ascii="Tahoma" w:hAnsi="Tahoma" w:cs="Tahoma"/>
          <w:sz w:val="18"/>
          <w:szCs w:val="18"/>
          <w:rtl/>
        </w:rPr>
        <w:t xml:space="preserve"> במ</w:t>
      </w:r>
      <w:r w:rsidRPr="00D85BAB">
        <w:rPr>
          <w:rFonts w:ascii="Tahoma" w:hAnsi="Tahoma" w:cs="Tahoma" w:hint="cs"/>
          <w:sz w:val="18"/>
          <w:szCs w:val="18"/>
          <w:rtl/>
        </w:rPr>
        <w:t>ש</w:t>
      </w:r>
      <w:r w:rsidRPr="00D85BAB">
        <w:rPr>
          <w:rFonts w:ascii="Tahoma" w:hAnsi="Tahoma" w:cs="Tahoma"/>
          <w:sz w:val="18"/>
          <w:szCs w:val="18"/>
          <w:rtl/>
        </w:rPr>
        <w:t>רד התחבורה והבטיחות בדרכים</w:t>
      </w:r>
      <w:r w:rsidRPr="00D85BAB">
        <w:rPr>
          <w:rFonts w:ascii="Tahoma" w:hAnsi="Tahoma" w:cs="Tahoma" w:hint="cs"/>
          <w:sz w:val="18"/>
          <w:szCs w:val="18"/>
          <w:rtl/>
        </w:rPr>
        <w:t>"</w:t>
      </w:r>
      <w:r w:rsidRPr="00D85BAB">
        <w:rPr>
          <w:rFonts w:ascii="Tahoma" w:hAnsi="Tahoma" w:cs="Tahoma"/>
          <w:sz w:val="18"/>
          <w:szCs w:val="18"/>
          <w:rtl/>
        </w:rPr>
        <w:t xml:space="preserve">. עוד נקבע כי הצוות יורכב מנציגי משרד האוצר, </w:t>
      </w:r>
      <w:r w:rsidRPr="00D85BAB">
        <w:rPr>
          <w:rFonts w:ascii="Tahoma" w:hAnsi="Tahoma" w:cs="Tahoma" w:hint="cs"/>
          <w:sz w:val="18"/>
          <w:szCs w:val="18"/>
          <w:rtl/>
        </w:rPr>
        <w:t xml:space="preserve">נציבות שירות המדינה (להלן - </w:t>
      </w:r>
      <w:r w:rsidRPr="00D85BAB">
        <w:rPr>
          <w:rFonts w:ascii="Tahoma" w:hAnsi="Tahoma" w:cs="Tahoma"/>
          <w:sz w:val="18"/>
          <w:szCs w:val="18"/>
          <w:rtl/>
        </w:rPr>
        <w:t>נש"ם</w:t>
      </w:r>
      <w:r w:rsidRPr="00D85BAB">
        <w:rPr>
          <w:rFonts w:ascii="Tahoma" w:hAnsi="Tahoma" w:cs="Tahoma" w:hint="cs"/>
          <w:sz w:val="18"/>
          <w:szCs w:val="18"/>
          <w:rtl/>
        </w:rPr>
        <w:t>)</w:t>
      </w:r>
      <w:r w:rsidRPr="00D85BAB">
        <w:rPr>
          <w:rFonts w:ascii="Tahoma" w:hAnsi="Tahoma" w:cs="Tahoma"/>
          <w:sz w:val="18"/>
          <w:szCs w:val="18"/>
          <w:rtl/>
        </w:rPr>
        <w:t>, משרד המשפטים ומשרד התחבורה ויציג את מסקנ</w:t>
      </w:r>
      <w:r w:rsidRPr="00D85BAB">
        <w:rPr>
          <w:rFonts w:ascii="Tahoma" w:hAnsi="Tahoma" w:cs="Tahoma" w:hint="cs"/>
          <w:sz w:val="18"/>
          <w:szCs w:val="18"/>
          <w:rtl/>
        </w:rPr>
        <w:t>ו</w:t>
      </w:r>
      <w:r w:rsidRPr="00D85BAB">
        <w:rPr>
          <w:rFonts w:ascii="Tahoma" w:hAnsi="Tahoma" w:cs="Tahoma"/>
          <w:sz w:val="18"/>
          <w:szCs w:val="18"/>
          <w:rtl/>
        </w:rPr>
        <w:t>תיו בתוך</w:t>
      </w:r>
      <w:r w:rsidRPr="00D85BAB">
        <w:rPr>
          <w:rFonts w:ascii="Tahoma" w:hAnsi="Tahoma" w:cs="Tahoma" w:hint="cs"/>
          <w:sz w:val="18"/>
          <w:szCs w:val="18"/>
          <w:rtl/>
        </w:rPr>
        <w:t xml:space="preserve"> שישה חודשים</w:t>
      </w:r>
      <w:r w:rsidRPr="00D85BAB">
        <w:rPr>
          <w:rFonts w:ascii="Tahoma" w:hAnsi="Tahoma" w:cs="Tahoma"/>
          <w:sz w:val="18"/>
          <w:szCs w:val="18"/>
          <w:rtl/>
        </w:rPr>
        <w:t xml:space="preserve"> לשר</w:t>
      </w:r>
      <w:r w:rsidRPr="00D85BAB">
        <w:rPr>
          <w:rFonts w:ascii="Tahoma" w:hAnsi="Tahoma" w:cs="Tahoma" w:hint="cs"/>
          <w:sz w:val="18"/>
          <w:szCs w:val="18"/>
          <w:rtl/>
        </w:rPr>
        <w:t>י</w:t>
      </w:r>
      <w:r w:rsidRPr="00D85BAB">
        <w:rPr>
          <w:rFonts w:ascii="Tahoma" w:hAnsi="Tahoma" w:cs="Tahoma"/>
          <w:sz w:val="18"/>
          <w:szCs w:val="18"/>
          <w:rtl/>
        </w:rPr>
        <w:t xml:space="preserve"> האוצר והתחבורה, לרבות תוכנית ליישו</w:t>
      </w:r>
      <w:r w:rsidRPr="00D85BAB">
        <w:rPr>
          <w:rFonts w:ascii="Tahoma" w:hAnsi="Tahoma" w:cs="Tahoma" w:hint="cs"/>
          <w:sz w:val="18"/>
          <w:szCs w:val="18"/>
          <w:rtl/>
        </w:rPr>
        <w:t>ם</w:t>
      </w:r>
      <w:r w:rsidRPr="00D85BAB">
        <w:rPr>
          <w:rFonts w:ascii="Tahoma" w:hAnsi="Tahoma" w:cs="Tahoma"/>
          <w:sz w:val="18"/>
          <w:szCs w:val="18"/>
          <w:rtl/>
        </w:rPr>
        <w:t xml:space="preserve"> עד לסוף שנת 2008.</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pacing w:val="2"/>
          <w:sz w:val="18"/>
          <w:szCs w:val="18"/>
          <w:rtl/>
        </w:rPr>
        <w:t>לצורך קידום הנושא הקים משרד התחבורה ועדת היגוי מקצועית שכללה נציגים ממת"ח, ממשרד האוצר, ממשרד המשפטים ומנש</w:t>
      </w:r>
      <w:r w:rsidRPr="00D85BAB">
        <w:rPr>
          <w:rFonts w:ascii="Tahoma" w:hAnsi="Tahoma" w:cs="Tahoma"/>
          <w:spacing w:val="2"/>
          <w:sz w:val="18"/>
          <w:szCs w:val="18"/>
          <w:rtl/>
        </w:rPr>
        <w:t>"</w:t>
      </w:r>
      <w:r w:rsidRPr="00D85BAB">
        <w:rPr>
          <w:rFonts w:ascii="Tahoma" w:hAnsi="Tahoma" w:cs="Tahoma" w:hint="cs"/>
          <w:spacing w:val="2"/>
          <w:sz w:val="18"/>
          <w:szCs w:val="18"/>
          <w:rtl/>
        </w:rPr>
        <w:t xml:space="preserve">ם. הוועדה עמדה בין היתר על היתרונות הרבים הגלומים במבנה חדש שבו תתקיים הפרדה בין </w:t>
      </w:r>
      <w:r w:rsidR="00987732">
        <w:rPr>
          <w:rFonts w:ascii="Tahoma" w:hAnsi="Tahoma" w:cs="Tahoma" w:hint="cs"/>
          <w:spacing w:val="2"/>
          <w:sz w:val="18"/>
          <w:szCs w:val="18"/>
          <w:rtl/>
        </w:rPr>
        <w:t>ה</w:t>
      </w:r>
      <w:r w:rsidRPr="00D85BAB">
        <w:rPr>
          <w:rFonts w:ascii="Tahoma" w:hAnsi="Tahoma" w:cs="Tahoma" w:hint="cs"/>
          <w:spacing w:val="2"/>
          <w:sz w:val="18"/>
          <w:szCs w:val="18"/>
          <w:rtl/>
        </w:rPr>
        <w:t>דרג המיניסטריאלי האחראי לקבלת החלטות אסטרטגיות לבין הגוף המקצועי אשר יהיה הממונה על היישום, התיאום וקביעת הסטנדרטים במישור הארצי וכן יהיה הממונה על מתן תמיכה מקצועית ותקציבית לרשויות התחבורה הציבורית המטרופוליניו</w:t>
      </w:r>
      <w:r w:rsidRPr="00D85BAB">
        <w:rPr>
          <w:rFonts w:ascii="Tahoma" w:hAnsi="Tahoma" w:cs="Tahoma" w:hint="eastAsia"/>
          <w:spacing w:val="2"/>
          <w:sz w:val="18"/>
          <w:szCs w:val="18"/>
          <w:rtl/>
        </w:rPr>
        <w:t>ת</w:t>
      </w:r>
      <w:r w:rsidRPr="00D85BAB">
        <w:rPr>
          <w:rFonts w:ascii="Tahoma" w:hAnsi="Tahoma" w:cs="Tahoma" w:hint="cs"/>
          <w:spacing w:val="2"/>
          <w:sz w:val="18"/>
          <w:szCs w:val="18"/>
          <w:rtl/>
        </w:rPr>
        <w:t xml:space="preserve"> ועל הפיקוח עליהן. בסיום עבודתה הכינה </w:t>
      </w:r>
      <w:r w:rsidRPr="00D85BAB">
        <w:rPr>
          <w:rFonts w:ascii="Tahoma" w:hAnsi="Tahoma" w:cs="Tahoma" w:hint="cs"/>
          <w:spacing w:val="2"/>
          <w:sz w:val="18"/>
          <w:szCs w:val="18"/>
          <w:rtl/>
        </w:rPr>
        <w:t>הוועדה מסמך שבו</w:t>
      </w:r>
      <w:r w:rsidRPr="00D85BAB">
        <w:rPr>
          <w:rFonts w:ascii="Tahoma" w:hAnsi="Tahoma" w:cs="Tahoma" w:hint="cs"/>
          <w:sz w:val="18"/>
          <w:szCs w:val="18"/>
          <w:rtl/>
        </w:rPr>
        <w:t xml:space="preserve"> </w:t>
      </w:r>
      <w:r w:rsidRPr="00D85BAB">
        <w:rPr>
          <w:rFonts w:ascii="Tahoma" w:hAnsi="Tahoma" w:cs="Tahoma" w:hint="eastAsia"/>
          <w:sz w:val="18"/>
          <w:szCs w:val="18"/>
          <w:rtl/>
        </w:rPr>
        <w:t>תואר</w:t>
      </w:r>
      <w:r w:rsidRPr="00D85BAB">
        <w:rPr>
          <w:rFonts w:ascii="Tahoma" w:hAnsi="Tahoma" w:cs="Tahoma"/>
          <w:sz w:val="18"/>
          <w:szCs w:val="18"/>
          <w:rtl/>
        </w:rPr>
        <w:t xml:space="preserve"> </w:t>
      </w:r>
      <w:r w:rsidRPr="00D85BAB">
        <w:rPr>
          <w:rFonts w:ascii="Tahoma" w:hAnsi="Tahoma" w:cs="Tahoma" w:hint="eastAsia"/>
          <w:sz w:val="18"/>
          <w:szCs w:val="18"/>
          <w:rtl/>
        </w:rPr>
        <w:t>ה</w:t>
      </w:r>
      <w:r w:rsidRPr="00D85BAB">
        <w:rPr>
          <w:rFonts w:ascii="Tahoma" w:hAnsi="Tahoma" w:cs="Tahoma" w:hint="cs"/>
          <w:sz w:val="18"/>
          <w:szCs w:val="18"/>
          <w:rtl/>
        </w:rPr>
        <w:t>מתווה</w:t>
      </w:r>
      <w:r w:rsidRPr="00D85BAB">
        <w:rPr>
          <w:rFonts w:ascii="Tahoma" w:hAnsi="Tahoma" w:cs="Tahoma"/>
          <w:sz w:val="18"/>
          <w:szCs w:val="18"/>
          <w:rtl/>
        </w:rPr>
        <w:t xml:space="preserve"> </w:t>
      </w:r>
      <w:r w:rsidRPr="00D85BAB">
        <w:rPr>
          <w:rFonts w:ascii="Tahoma" w:hAnsi="Tahoma" w:cs="Tahoma" w:hint="eastAsia"/>
          <w:sz w:val="18"/>
          <w:szCs w:val="18"/>
          <w:rtl/>
        </w:rPr>
        <w:t>האסטרטגי</w:t>
      </w:r>
      <w:r w:rsidRPr="00D85BAB">
        <w:rPr>
          <w:rFonts w:ascii="Tahoma" w:hAnsi="Tahoma" w:cs="Tahoma"/>
          <w:sz w:val="18"/>
          <w:szCs w:val="18"/>
          <w:rtl/>
        </w:rPr>
        <w:t xml:space="preserve"> </w:t>
      </w:r>
      <w:r w:rsidRPr="00D85BAB">
        <w:rPr>
          <w:rFonts w:ascii="Tahoma" w:hAnsi="Tahoma" w:cs="Tahoma" w:hint="eastAsia"/>
          <w:sz w:val="18"/>
          <w:szCs w:val="18"/>
          <w:rtl/>
        </w:rPr>
        <w:t>להקמת</w:t>
      </w:r>
      <w:r w:rsidRPr="00D85BAB">
        <w:rPr>
          <w:rFonts w:ascii="Tahoma" w:hAnsi="Tahoma" w:cs="Tahoma"/>
          <w:sz w:val="18"/>
          <w:szCs w:val="18"/>
          <w:rtl/>
        </w:rPr>
        <w:t xml:space="preserve"> </w:t>
      </w:r>
      <w:r w:rsidRPr="00D85BAB">
        <w:rPr>
          <w:rFonts w:ascii="Tahoma" w:hAnsi="Tahoma" w:cs="Tahoma" w:hint="eastAsia"/>
          <w:sz w:val="18"/>
          <w:szCs w:val="18"/>
          <w:rtl/>
        </w:rPr>
        <w:t>רשות</w:t>
      </w:r>
      <w:r w:rsidRPr="00D85BAB">
        <w:rPr>
          <w:rFonts w:ascii="Tahoma" w:hAnsi="Tahoma" w:cs="Tahoma"/>
          <w:sz w:val="18"/>
          <w:szCs w:val="18"/>
          <w:rtl/>
        </w:rPr>
        <w:t xml:space="preserve"> </w:t>
      </w:r>
      <w:r w:rsidRPr="00D85BAB">
        <w:rPr>
          <w:rFonts w:ascii="Tahoma" w:hAnsi="Tahoma" w:cs="Tahoma" w:hint="eastAsia"/>
          <w:sz w:val="18"/>
          <w:szCs w:val="18"/>
          <w:rtl/>
        </w:rPr>
        <w:t>ארצית</w:t>
      </w:r>
      <w:r w:rsidRPr="00D85BAB">
        <w:rPr>
          <w:rFonts w:ascii="Tahoma" w:hAnsi="Tahoma" w:cs="Tahoma"/>
          <w:sz w:val="18"/>
          <w:szCs w:val="18"/>
          <w:rtl/>
        </w:rPr>
        <w:t xml:space="preserve"> </w:t>
      </w:r>
      <w:r w:rsidRPr="00D85BAB">
        <w:rPr>
          <w:rFonts w:ascii="Tahoma" w:hAnsi="Tahoma" w:cs="Tahoma" w:hint="eastAsia"/>
          <w:sz w:val="18"/>
          <w:szCs w:val="18"/>
          <w:rtl/>
        </w:rPr>
        <w:t>לתח</w:t>
      </w:r>
      <w:r w:rsidRPr="00D85BAB">
        <w:rPr>
          <w:rFonts w:ascii="Tahoma" w:hAnsi="Tahoma" w:cs="Tahoma"/>
          <w:sz w:val="18"/>
          <w:szCs w:val="18"/>
          <w:rtl/>
        </w:rPr>
        <w:t>"צ</w:t>
      </w:r>
      <w:r>
        <w:rPr>
          <w:rStyle w:val="FootnoteReference0"/>
          <w:rFonts w:ascii="Tahoma" w:hAnsi="Tahoma" w:cs="Tahoma"/>
          <w:sz w:val="18"/>
          <w:szCs w:val="18"/>
          <w:rtl/>
        </w:rPr>
        <w:footnoteReference w:id="14"/>
      </w:r>
      <w:r w:rsidRPr="00D85BAB">
        <w:rPr>
          <w:rFonts w:ascii="Tahoma" w:hAnsi="Tahoma" w:cs="Tahoma" w:hint="cs"/>
          <w:sz w:val="18"/>
          <w:szCs w:val="18"/>
          <w:rtl/>
        </w:rPr>
        <w:t xml:space="preserve"> (להלן - המתווה האסטרטגי). </w:t>
      </w:r>
    </w:p>
    <w:p w:rsidR="00172B3F" w:rsidRPr="00D85BAB" w:rsidP="00D85BAB">
      <w:pPr>
        <w:spacing w:line="240" w:lineRule="exact"/>
        <w:ind w:right="2268"/>
        <w:jc w:val="both"/>
        <w:rPr>
          <w:rFonts w:ascii="Tahoma" w:hAnsi="Tahoma" w:cs="Tahoma"/>
          <w:b/>
          <w:bCs/>
          <w:sz w:val="18"/>
          <w:szCs w:val="18"/>
          <w:rtl/>
        </w:rPr>
      </w:pPr>
      <w:r w:rsidRPr="00D85BAB">
        <w:rPr>
          <w:rFonts w:ascii="Tahoma" w:hAnsi="Tahoma" w:cs="Tahoma" w:hint="cs"/>
          <w:spacing w:val="-4"/>
          <w:sz w:val="18"/>
          <w:szCs w:val="18"/>
          <w:rtl/>
        </w:rPr>
        <w:t>ועדת ההיגוי המליצה כי הרשות הארצית תהיה גוף מאסדר שיהיה חלק מהממשלה</w:t>
      </w:r>
      <w:r w:rsidRPr="00D85BAB">
        <w:rPr>
          <w:rFonts w:ascii="Tahoma" w:hAnsi="Tahoma" w:cs="Tahoma" w:hint="cs"/>
          <w:sz w:val="18"/>
          <w:szCs w:val="18"/>
          <w:rtl/>
        </w:rPr>
        <w:t xml:space="preserve"> ותוקם כיחידת סמך</w:t>
      </w:r>
      <w:r>
        <w:rPr>
          <w:rStyle w:val="FootnoteReference0"/>
          <w:rFonts w:ascii="Tahoma" w:hAnsi="Tahoma" w:cs="Tahoma"/>
          <w:sz w:val="18"/>
          <w:szCs w:val="18"/>
          <w:rtl/>
        </w:rPr>
        <w:footnoteReference w:id="15"/>
      </w:r>
      <w:r w:rsidRPr="00D85BAB">
        <w:rPr>
          <w:rFonts w:ascii="Tahoma" w:hAnsi="Tahoma" w:cs="Tahoma" w:hint="cs"/>
          <w:sz w:val="18"/>
          <w:szCs w:val="18"/>
          <w:rtl/>
        </w:rPr>
        <w:t xml:space="preserve"> במשרד התחבורה, בין היתר כדי להגביר את עצמאותה. ועדת ההיגוי מצאה כי קשה ליישם מדיניות בנוגע לתחבורה הציבורית, מכיוון שהסמכויות בתחומים אחרים שיש להם השפעה על ארגון התחבורה - כגון תכנון עירוני ואזורי, תכנון הכבישים, ניהול תאורת הכבישים וניהול הרמזורים - מסורות בחלקן לגופים הפועלים מחוץ לאגף תחבורה ציבורית שבמינהל היבשה ומושפעים משיקולים נוספים, זולת נושא התחבורה הציבורית. </w:t>
      </w:r>
    </w:p>
    <w:p w:rsidR="00172B3F" w:rsidRPr="00D85BAB" w:rsidP="007925F5">
      <w:pPr>
        <w:spacing w:line="240" w:lineRule="exact"/>
        <w:ind w:left="-28" w:right="2268"/>
        <w:jc w:val="both"/>
        <w:rPr>
          <w:rFonts w:ascii="Tahoma" w:hAnsi="Tahoma" w:cs="Tahoma"/>
          <w:sz w:val="18"/>
          <w:szCs w:val="18"/>
          <w:rtl/>
        </w:rPr>
      </w:pPr>
      <w:r w:rsidRPr="00D85BAB">
        <w:rPr>
          <w:rFonts w:ascii="Tahoma" w:hAnsi="Tahoma" w:cs="Tahoma" w:hint="cs"/>
          <w:sz w:val="18"/>
          <w:szCs w:val="18"/>
          <w:rtl/>
        </w:rPr>
        <w:t xml:space="preserve">בדצמבר 2011 התקבלה החלטת ממשלה 3988 בדבר "הקמת רשות ארצית לתחבורה ציבורית ורשויות תחבורה מטרופוליניות". בהחלטה נקבעו תפקידיה של הרשות הארצית: קביעת מדיניות ארצית בתחום התח"צ, ניהול התנועה והעדפת התחבורה ציבורית, קידום התשתית הדרושה להפעלת תח"צ, אישור תוכניות עבודה של הרשויות המטרופוליניות, קביעת סטנדרטים מקצועיים ופיקוח על ביצועם. כמו כן נקבע כי הרשויות המטרופוליניות יהיו כפופות לרשות הארצית. נוסף על כך הוטל על שר התחבורה, על נציב שירות המדינה ועל הממונה על התקציבים במשרד האוצר לבצע את הפעולות הנדרשות להקמת רשות ארצית כיחידת סמך במשרד התחבורה עד 1.6.12. הרשות הארצית הוקמה בדצמבר 2012, אך בפועל החלה לפעול שנה לאחר מכן, ב-1.12.13. </w:t>
      </w:r>
      <w:r w:rsidRPr="0012789B" w:rsidR="00A33CCF">
        <w:rPr>
          <w:rFonts w:cs="Tahoma"/>
          <w:noProof/>
          <w:sz w:val="17"/>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4140000"/>
                <wp:effectExtent l="0" t="0" r="0" b="0"/>
                <wp:wrapNone/>
                <wp:docPr id="7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37478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58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ב</w:t>
                            </w:r>
                            <w:r w:rsidRPr="007925F5">
                              <w:rPr>
                                <w:rFonts w:cs="Tahoma"/>
                                <w:color w:val="0B5294"/>
                                <w:spacing w:val="-4"/>
                                <w:sz w:val="24"/>
                                <w:szCs w:val="24"/>
                                <w:rtl/>
                              </w:rPr>
                              <w:t xml:space="preserve">-2011 </w:t>
                            </w:r>
                            <w:r w:rsidRPr="007925F5">
                              <w:rPr>
                                <w:rFonts w:cs="Tahoma" w:hint="eastAsia"/>
                                <w:color w:val="0B5294"/>
                                <w:spacing w:val="-4"/>
                                <w:sz w:val="24"/>
                                <w:szCs w:val="24"/>
                                <w:rtl/>
                              </w:rPr>
                              <w:t>החליטה</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כי</w:t>
                            </w:r>
                            <w:r w:rsidRPr="007925F5">
                              <w:rPr>
                                <w:rFonts w:cs="Tahoma"/>
                                <w:color w:val="0B5294"/>
                                <w:spacing w:val="-4"/>
                                <w:sz w:val="24"/>
                                <w:szCs w:val="24"/>
                                <w:rtl/>
                              </w:rPr>
                              <w:t xml:space="preserve"> </w:t>
                            </w:r>
                            <w:r w:rsidRPr="007925F5">
                              <w:rPr>
                                <w:rFonts w:cs="Tahoma" w:hint="eastAsia"/>
                                <w:color w:val="0B5294"/>
                                <w:spacing w:val="-4"/>
                                <w:sz w:val="24"/>
                                <w:szCs w:val="24"/>
                                <w:rtl/>
                              </w:rPr>
                              <w:t>תוקם</w:t>
                            </w:r>
                            <w:r w:rsidRPr="007925F5">
                              <w:rPr>
                                <w:rFonts w:cs="Tahoma"/>
                                <w:color w:val="0B5294"/>
                                <w:spacing w:val="-4"/>
                                <w:sz w:val="24"/>
                                <w:szCs w:val="24"/>
                                <w:rtl/>
                              </w:rPr>
                              <w:t xml:space="preserve"> </w:t>
                            </w:r>
                            <w:r w:rsidRPr="007925F5">
                              <w:rPr>
                                <w:rFonts w:cs="Tahoma" w:hint="eastAsia"/>
                                <w:color w:val="0B5294"/>
                                <w:spacing w:val="-4"/>
                                <w:sz w:val="24"/>
                                <w:szCs w:val="24"/>
                                <w:rtl/>
                              </w:rPr>
                              <w:t>רשות</w:t>
                            </w:r>
                            <w:r w:rsidRPr="007925F5">
                              <w:rPr>
                                <w:rFonts w:cs="Tahoma"/>
                                <w:color w:val="0B5294"/>
                                <w:spacing w:val="-4"/>
                                <w:sz w:val="24"/>
                                <w:szCs w:val="24"/>
                                <w:rtl/>
                              </w:rPr>
                              <w:t xml:space="preserve"> </w:t>
                            </w:r>
                            <w:r w:rsidRPr="007925F5">
                              <w:rPr>
                                <w:rFonts w:cs="Tahoma" w:hint="eastAsia"/>
                                <w:color w:val="0B5294"/>
                                <w:spacing w:val="-4"/>
                                <w:sz w:val="24"/>
                                <w:szCs w:val="24"/>
                                <w:rtl/>
                              </w:rPr>
                              <w:t>ארצית</w:t>
                            </w:r>
                            <w:r w:rsidRPr="007925F5">
                              <w:rPr>
                                <w:rFonts w:cs="Tahoma"/>
                                <w:color w:val="0B5294"/>
                                <w:spacing w:val="-4"/>
                                <w:sz w:val="24"/>
                                <w:szCs w:val="24"/>
                                <w:rtl/>
                              </w:rPr>
                              <w:t xml:space="preserve"> </w:t>
                            </w:r>
                            <w:r w:rsidRPr="007925F5">
                              <w:rPr>
                                <w:rFonts w:cs="Tahoma" w:hint="eastAsia"/>
                                <w:color w:val="0B5294"/>
                                <w:spacing w:val="-4"/>
                                <w:sz w:val="24"/>
                                <w:szCs w:val="24"/>
                                <w:rtl/>
                              </w:rPr>
                              <w:t>לתחבורה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ציבורית</w:t>
                            </w:r>
                            <w:r w:rsidRPr="007925F5">
                              <w:rPr>
                                <w:rFonts w:cs="Tahoma"/>
                                <w:color w:val="0B5294"/>
                                <w:spacing w:val="-4"/>
                                <w:sz w:val="24"/>
                                <w:szCs w:val="24"/>
                                <w:rtl/>
                              </w:rPr>
                              <w:t xml:space="preserve"> </w:t>
                            </w:r>
                            <w:r w:rsidRPr="007925F5">
                              <w:rPr>
                                <w:rFonts w:cs="Tahoma" w:hint="eastAsia"/>
                                <w:color w:val="0B5294"/>
                                <w:spacing w:val="-4"/>
                                <w:sz w:val="24"/>
                                <w:szCs w:val="24"/>
                                <w:rtl/>
                              </w:rPr>
                              <w:t>כיחידת</w:t>
                            </w:r>
                            <w:r w:rsidRPr="007925F5">
                              <w:rPr>
                                <w:rFonts w:cs="Tahoma"/>
                                <w:color w:val="0B5294"/>
                                <w:spacing w:val="-4"/>
                                <w:sz w:val="24"/>
                                <w:szCs w:val="24"/>
                                <w:rtl/>
                              </w:rPr>
                              <w:t xml:space="preserve"> </w:t>
                            </w:r>
                            <w:r w:rsidRPr="007925F5">
                              <w:rPr>
                                <w:rFonts w:cs="Tahoma" w:hint="eastAsia"/>
                                <w:color w:val="0B5294"/>
                                <w:spacing w:val="-4"/>
                                <w:sz w:val="24"/>
                                <w:szCs w:val="24"/>
                                <w:rtl/>
                              </w:rPr>
                              <w:t>סמך</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ויוקמו</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שיהיו</w:t>
                            </w:r>
                            <w:r w:rsidRPr="007925F5">
                              <w:rPr>
                                <w:rFonts w:cs="Tahoma"/>
                                <w:color w:val="0B5294"/>
                                <w:spacing w:val="-4"/>
                                <w:sz w:val="24"/>
                                <w:szCs w:val="24"/>
                                <w:rtl/>
                              </w:rPr>
                              <w:t xml:space="preserve"> </w:t>
                            </w:r>
                            <w:r w:rsidRPr="007925F5">
                              <w:rPr>
                                <w:rFonts w:cs="Tahoma" w:hint="eastAsia"/>
                                <w:color w:val="0B5294"/>
                                <w:spacing w:val="-4"/>
                                <w:sz w:val="24"/>
                                <w:szCs w:val="24"/>
                                <w:rtl/>
                              </w:rPr>
                              <w:t>כפופות</w:t>
                            </w:r>
                            <w:r w:rsidRPr="007925F5">
                              <w:rPr>
                                <w:rFonts w:cs="Tahoma"/>
                                <w:color w:val="0B5294"/>
                                <w:spacing w:val="-4"/>
                                <w:sz w:val="24"/>
                                <w:szCs w:val="24"/>
                                <w:rtl/>
                              </w:rPr>
                              <w:t xml:space="preserve"> </w:t>
                            </w:r>
                            <w:r w:rsidRPr="007925F5">
                              <w:rPr>
                                <w:rFonts w:cs="Tahoma" w:hint="eastAsia"/>
                                <w:color w:val="0B5294"/>
                                <w:spacing w:val="-4"/>
                                <w:sz w:val="24"/>
                                <w:szCs w:val="24"/>
                                <w:rtl/>
                              </w:rPr>
                              <w:t>לרשות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551324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1650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6135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ב</w:t>
                      </w:r>
                      <w:r w:rsidRPr="007925F5">
                        <w:rPr>
                          <w:rFonts w:cs="Tahoma"/>
                          <w:color w:val="0B5294"/>
                          <w:spacing w:val="-4"/>
                          <w:sz w:val="24"/>
                          <w:szCs w:val="24"/>
                          <w:rtl/>
                        </w:rPr>
                        <w:t xml:space="preserve">-2011 </w:t>
                      </w:r>
                      <w:r w:rsidRPr="007925F5">
                        <w:rPr>
                          <w:rFonts w:cs="Tahoma" w:hint="eastAsia"/>
                          <w:color w:val="0B5294"/>
                          <w:spacing w:val="-4"/>
                          <w:sz w:val="24"/>
                          <w:szCs w:val="24"/>
                          <w:rtl/>
                        </w:rPr>
                        <w:t>החליטה</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כי</w:t>
                      </w:r>
                      <w:r w:rsidRPr="007925F5">
                        <w:rPr>
                          <w:rFonts w:cs="Tahoma"/>
                          <w:color w:val="0B5294"/>
                          <w:spacing w:val="-4"/>
                          <w:sz w:val="24"/>
                          <w:szCs w:val="24"/>
                          <w:rtl/>
                        </w:rPr>
                        <w:t xml:space="preserve"> </w:t>
                      </w:r>
                      <w:r w:rsidRPr="007925F5">
                        <w:rPr>
                          <w:rFonts w:cs="Tahoma" w:hint="eastAsia"/>
                          <w:color w:val="0B5294"/>
                          <w:spacing w:val="-4"/>
                          <w:sz w:val="24"/>
                          <w:szCs w:val="24"/>
                          <w:rtl/>
                        </w:rPr>
                        <w:t>תוקם</w:t>
                      </w:r>
                      <w:r w:rsidRPr="007925F5">
                        <w:rPr>
                          <w:rFonts w:cs="Tahoma"/>
                          <w:color w:val="0B5294"/>
                          <w:spacing w:val="-4"/>
                          <w:sz w:val="24"/>
                          <w:szCs w:val="24"/>
                          <w:rtl/>
                        </w:rPr>
                        <w:t xml:space="preserve"> </w:t>
                      </w:r>
                      <w:r w:rsidRPr="007925F5">
                        <w:rPr>
                          <w:rFonts w:cs="Tahoma" w:hint="eastAsia"/>
                          <w:color w:val="0B5294"/>
                          <w:spacing w:val="-4"/>
                          <w:sz w:val="24"/>
                          <w:szCs w:val="24"/>
                          <w:rtl/>
                        </w:rPr>
                        <w:t>רשות</w:t>
                      </w:r>
                      <w:r w:rsidRPr="007925F5">
                        <w:rPr>
                          <w:rFonts w:cs="Tahoma"/>
                          <w:color w:val="0B5294"/>
                          <w:spacing w:val="-4"/>
                          <w:sz w:val="24"/>
                          <w:szCs w:val="24"/>
                          <w:rtl/>
                        </w:rPr>
                        <w:t xml:space="preserve"> </w:t>
                      </w:r>
                      <w:r w:rsidRPr="007925F5">
                        <w:rPr>
                          <w:rFonts w:cs="Tahoma" w:hint="eastAsia"/>
                          <w:color w:val="0B5294"/>
                          <w:spacing w:val="-4"/>
                          <w:sz w:val="24"/>
                          <w:szCs w:val="24"/>
                          <w:rtl/>
                        </w:rPr>
                        <w:t>ארצית</w:t>
                      </w:r>
                      <w:r w:rsidRPr="007925F5">
                        <w:rPr>
                          <w:rFonts w:cs="Tahoma"/>
                          <w:color w:val="0B5294"/>
                          <w:spacing w:val="-4"/>
                          <w:sz w:val="24"/>
                          <w:szCs w:val="24"/>
                          <w:rtl/>
                        </w:rPr>
                        <w:t xml:space="preserve"> </w:t>
                      </w:r>
                      <w:r w:rsidRPr="007925F5">
                        <w:rPr>
                          <w:rFonts w:cs="Tahoma" w:hint="eastAsia"/>
                          <w:color w:val="0B5294"/>
                          <w:spacing w:val="-4"/>
                          <w:sz w:val="24"/>
                          <w:szCs w:val="24"/>
                          <w:rtl/>
                        </w:rPr>
                        <w:t>לתחבורה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ציבורית</w:t>
                      </w:r>
                      <w:r w:rsidRPr="007925F5">
                        <w:rPr>
                          <w:rFonts w:cs="Tahoma"/>
                          <w:color w:val="0B5294"/>
                          <w:spacing w:val="-4"/>
                          <w:sz w:val="24"/>
                          <w:szCs w:val="24"/>
                          <w:rtl/>
                        </w:rPr>
                        <w:t xml:space="preserve"> </w:t>
                      </w:r>
                      <w:r w:rsidRPr="007925F5">
                        <w:rPr>
                          <w:rFonts w:cs="Tahoma" w:hint="eastAsia"/>
                          <w:color w:val="0B5294"/>
                          <w:spacing w:val="-4"/>
                          <w:sz w:val="24"/>
                          <w:szCs w:val="24"/>
                          <w:rtl/>
                        </w:rPr>
                        <w:t>כיחידת</w:t>
                      </w:r>
                      <w:r w:rsidRPr="007925F5">
                        <w:rPr>
                          <w:rFonts w:cs="Tahoma"/>
                          <w:color w:val="0B5294"/>
                          <w:spacing w:val="-4"/>
                          <w:sz w:val="24"/>
                          <w:szCs w:val="24"/>
                          <w:rtl/>
                        </w:rPr>
                        <w:t xml:space="preserve"> </w:t>
                      </w:r>
                      <w:r w:rsidRPr="007925F5">
                        <w:rPr>
                          <w:rFonts w:cs="Tahoma" w:hint="eastAsia"/>
                          <w:color w:val="0B5294"/>
                          <w:spacing w:val="-4"/>
                          <w:sz w:val="24"/>
                          <w:szCs w:val="24"/>
                          <w:rtl/>
                        </w:rPr>
                        <w:t>סמך</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ויוקמו</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שיהיו</w:t>
                      </w:r>
                      <w:r w:rsidRPr="007925F5">
                        <w:rPr>
                          <w:rFonts w:cs="Tahoma"/>
                          <w:color w:val="0B5294"/>
                          <w:spacing w:val="-4"/>
                          <w:sz w:val="24"/>
                          <w:szCs w:val="24"/>
                          <w:rtl/>
                        </w:rPr>
                        <w:t xml:space="preserve"> </w:t>
                      </w:r>
                      <w:r w:rsidRPr="007925F5">
                        <w:rPr>
                          <w:rFonts w:cs="Tahoma" w:hint="eastAsia"/>
                          <w:color w:val="0B5294"/>
                          <w:spacing w:val="-4"/>
                          <w:sz w:val="24"/>
                          <w:szCs w:val="24"/>
                          <w:rtl/>
                        </w:rPr>
                        <w:t>כפופות</w:t>
                      </w:r>
                      <w:r w:rsidRPr="007925F5">
                        <w:rPr>
                          <w:rFonts w:cs="Tahoma"/>
                          <w:color w:val="0B5294"/>
                          <w:spacing w:val="-4"/>
                          <w:sz w:val="24"/>
                          <w:szCs w:val="24"/>
                          <w:rtl/>
                        </w:rPr>
                        <w:t xml:space="preserve"> </w:t>
                      </w:r>
                      <w:r w:rsidRPr="007925F5">
                        <w:rPr>
                          <w:rFonts w:cs="Tahoma" w:hint="eastAsia"/>
                          <w:color w:val="0B5294"/>
                          <w:spacing w:val="-4"/>
                          <w:sz w:val="24"/>
                          <w:szCs w:val="24"/>
                          <w:rtl/>
                        </w:rPr>
                        <w:t>לרשות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2036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בספטמבר 2012 פנה מנכ"ל משרד התחבורה דאז מר עוזי יצחקי לנציב שירות המדינה דאז עו"ד משה דיין (להלן - הנציב דאז) בבקשה להקנות לרשות מעמד של יחידת סמך. בפנייתו כתב כי הקמת הרשות הארצית תאפשר להסדיר מהבחינה המקצועית והארגונית את מכלול סמכויות האסדרה בתחום התח"צ ובד בבד תאפשר פיקוח על הרשויות המטרופוליניות שעתידות לקום. בינואר 2014, מאחר שלא התקבל מענה על פנייתו של מנכ"ל משרד התחבורה דאז, הוא שב ופנה לנציב דאז וציין מחדש את החשיבות שבמתן מעמד של יחידת סמך לרשות הארצית. בעקבות כך החליטה נש</w:t>
      </w:r>
      <w:r w:rsidRPr="00D85BAB">
        <w:rPr>
          <w:rFonts w:ascii="Tahoma" w:hAnsi="Tahoma" w:cs="Tahoma"/>
          <w:sz w:val="18"/>
          <w:szCs w:val="18"/>
          <w:rtl/>
        </w:rPr>
        <w:t>"</w:t>
      </w:r>
      <w:r w:rsidRPr="00D85BAB">
        <w:rPr>
          <w:rFonts w:ascii="Tahoma" w:hAnsi="Tahoma" w:cs="Tahoma" w:hint="cs"/>
          <w:sz w:val="18"/>
          <w:szCs w:val="18"/>
          <w:rtl/>
        </w:rPr>
        <w:t xml:space="preserve">ם ביוני 2014 לתת לרשות הארצית אישור זמני לפעול מולה ישירות בנושא ניהול ההון האנושי למשך תקופת הקמה של שנה וחצי; תוקפו של אישור זה הוארך בחצי שנה, עד 30.6.16.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באפריל 2016 פנה מנהל הרשות הארצית דאז לנציב דאז וציין כי מהניסיון שנצבר בתהליך הקמת הרשות, שנמשך יותר משנתיים, מתן מעמד של יחידת סמך הוא הכרחי ביותר לתפקוד יעיל ויסודי של הרשות. מנהל הרשות התריע כי אי-הגדרת הרשות כיחידת סמך גורמת לאי-ודאות ופוגעת בתפקודה היעיל עקב קשיים שוטפים. בין היתר הוא ציין כי החסמים העיקריים המקשים על הרשות </w:t>
      </w:r>
      <w:r w:rsidRPr="00D85BAB">
        <w:rPr>
          <w:rFonts w:ascii="Tahoma" w:hAnsi="Tahoma" w:cs="Tahoma" w:hint="cs"/>
          <w:sz w:val="18"/>
          <w:szCs w:val="18"/>
          <w:rtl/>
        </w:rPr>
        <w:t>במבנה הקיים הם אלה:</w:t>
      </w:r>
      <w:r w:rsidR="00D85BAB">
        <w:rPr>
          <w:rFonts w:ascii="Tahoma" w:hAnsi="Tahoma" w:cs="Tahoma" w:hint="cs"/>
          <w:sz w:val="18"/>
          <w:szCs w:val="18"/>
          <w:rtl/>
        </w:rPr>
        <w:t xml:space="preserve"> </w:t>
      </w:r>
      <w:r w:rsidRPr="00D85BAB">
        <w:rPr>
          <w:rFonts w:ascii="Tahoma" w:hAnsi="Tahoma" w:cs="Tahoma" w:hint="cs"/>
          <w:sz w:val="18"/>
          <w:szCs w:val="18"/>
          <w:rtl/>
        </w:rPr>
        <w:t xml:space="preserve"> (א) היעדר איגום סמכויות בתחום התחבורה הציבורית בידי גוף מרכזי אחד; </w:t>
      </w:r>
      <w:r w:rsidR="00D85BAB">
        <w:rPr>
          <w:rFonts w:ascii="Tahoma" w:hAnsi="Tahoma" w:cs="Tahoma" w:hint="cs"/>
          <w:sz w:val="18"/>
          <w:szCs w:val="18"/>
          <w:rtl/>
        </w:rPr>
        <w:t xml:space="preserve"> </w:t>
      </w:r>
      <w:r w:rsidRPr="00D85BAB">
        <w:rPr>
          <w:rFonts w:ascii="Tahoma" w:hAnsi="Tahoma" w:cs="Tahoma" w:hint="cs"/>
          <w:sz w:val="18"/>
          <w:szCs w:val="18"/>
          <w:rtl/>
        </w:rPr>
        <w:t>(ב) היעדר עצמאות ניהולית בנוגע להובלת תהליכים מרכזיים בענף;</w:t>
      </w:r>
      <w:r w:rsidR="00D85BAB">
        <w:rPr>
          <w:rFonts w:ascii="Tahoma" w:hAnsi="Tahoma" w:cs="Tahoma" w:hint="cs"/>
          <w:sz w:val="18"/>
          <w:szCs w:val="18"/>
          <w:rtl/>
        </w:rPr>
        <w:t xml:space="preserve"> </w:t>
      </w:r>
      <w:r w:rsidRPr="00D85BAB">
        <w:rPr>
          <w:rFonts w:ascii="Tahoma" w:hAnsi="Tahoma" w:cs="Tahoma" w:hint="cs"/>
          <w:sz w:val="18"/>
          <w:szCs w:val="18"/>
          <w:rtl/>
        </w:rPr>
        <w:t xml:space="preserve"> (ג) היעדר עצמאות תקציבית;</w:t>
      </w:r>
      <w:r w:rsidR="00D85BAB">
        <w:rPr>
          <w:rFonts w:ascii="Tahoma" w:hAnsi="Tahoma" w:cs="Tahoma" w:hint="cs"/>
          <w:sz w:val="18"/>
          <w:szCs w:val="18"/>
          <w:rtl/>
        </w:rPr>
        <w:t xml:space="preserve"> </w:t>
      </w:r>
      <w:r w:rsidRPr="00D85BAB">
        <w:rPr>
          <w:rFonts w:ascii="Tahoma" w:hAnsi="Tahoma" w:cs="Tahoma" w:hint="cs"/>
          <w:sz w:val="18"/>
          <w:szCs w:val="18"/>
          <w:rtl/>
        </w:rPr>
        <w:t xml:space="preserve"> (ד) היעדר עצמאות בתחום ניהול המשאבים הארגוניים. בסוף המכתב ביקש מנהל הרשות הארצית דאז מהנציב דאז לשקול בחיוב מתן מעמד של יחידת סמך לרשות. </w:t>
      </w:r>
    </w:p>
    <w:p w:rsidR="00172B3F" w:rsidRPr="00D85BAB" w:rsidP="00987732">
      <w:pPr>
        <w:spacing w:line="240" w:lineRule="exact"/>
        <w:ind w:right="2268"/>
        <w:jc w:val="both"/>
        <w:rPr>
          <w:rFonts w:ascii="Tahoma" w:hAnsi="Tahoma" w:cs="Tahoma"/>
          <w:sz w:val="18"/>
          <w:szCs w:val="18"/>
          <w:rtl/>
        </w:rPr>
      </w:pPr>
      <w:r w:rsidRPr="00D85BAB">
        <w:rPr>
          <w:rFonts w:ascii="Tahoma" w:hAnsi="Tahoma" w:cs="Tahoma" w:hint="cs"/>
          <w:sz w:val="18"/>
          <w:szCs w:val="18"/>
          <w:rtl/>
        </w:rPr>
        <w:t>בדיון בוועד</w:t>
      </w:r>
      <w:r w:rsidR="00987732">
        <w:rPr>
          <w:rFonts w:ascii="Tahoma" w:hAnsi="Tahoma" w:cs="Tahoma" w:hint="cs"/>
          <w:sz w:val="18"/>
          <w:szCs w:val="18"/>
          <w:rtl/>
        </w:rPr>
        <w:t>ת</w:t>
      </w:r>
      <w:r w:rsidRPr="00D85BAB">
        <w:rPr>
          <w:rFonts w:ascii="Tahoma" w:hAnsi="Tahoma" w:cs="Tahoma" w:hint="cs"/>
          <w:sz w:val="18"/>
          <w:szCs w:val="18"/>
          <w:rtl/>
        </w:rPr>
        <w:t xml:space="preserve"> המשנה לתחבורה ציבורית של ועדת הכלכלה של הכנסת שהתקיים בינואר 2017 אמרה נציגת נש</w:t>
      </w:r>
      <w:r w:rsidRPr="00D85BAB">
        <w:rPr>
          <w:rFonts w:ascii="Tahoma" w:hAnsi="Tahoma" w:cs="Tahoma"/>
          <w:sz w:val="18"/>
          <w:szCs w:val="18"/>
          <w:rtl/>
        </w:rPr>
        <w:t>"</w:t>
      </w:r>
      <w:r w:rsidRPr="00D85BAB">
        <w:rPr>
          <w:rFonts w:ascii="Tahoma" w:hAnsi="Tahoma" w:cs="Tahoma" w:hint="cs"/>
          <w:sz w:val="18"/>
          <w:szCs w:val="18"/>
          <w:rtl/>
        </w:rPr>
        <w:t>ם כי מבחינת נש"ם לא הייתה מניעה לתת לרשות מעמד של יחידת סמך, כפי שהחליטה הממשלה, וכי פנתה בעניין זה למנכ"לית משרד התחבורה גב' קרן טרנר-אייל.</w:t>
      </w:r>
    </w:p>
    <w:p w:rsidR="00172B3F" w:rsidRPr="00D85BAB" w:rsidP="00D85BAB">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באפריל 2017 כתב מנהל הרשות הארצית דאז עוד מכתב לנציב דאז וציין כי בישיבה שהתקיימה חודש לאחר שליחת המכתב הקודם הודיעה לו מנהלת אגף בנש</w:t>
      </w:r>
      <w:r w:rsidRPr="00D85BAB">
        <w:rPr>
          <w:rFonts w:ascii="Tahoma" w:hAnsi="Tahoma" w:cs="Tahoma"/>
          <w:sz w:val="18"/>
          <w:szCs w:val="18"/>
          <w:rtl/>
        </w:rPr>
        <w:t>"</w:t>
      </w:r>
      <w:r w:rsidRPr="00D85BAB">
        <w:rPr>
          <w:rFonts w:ascii="Tahoma" w:hAnsi="Tahoma" w:cs="Tahoma" w:hint="cs"/>
          <w:sz w:val="18"/>
          <w:szCs w:val="18"/>
          <w:rtl/>
        </w:rPr>
        <w:t>ם כי הנציב אישר את הנושא, וכי יישלח לו מסמך מסכם. מנהל הרשות הארצית דאז הוסיף כי אף שעברה שנה מהודעת מנהלת האגף בנש"ם, ואף שעברו כשלוש שנים מהקמת הרשות - עדיין לא שלחה אליו נש"ם כל מסמך רשמי בעניין. מיד לאחר שליחת המכתב כתבה מנכ"לית משרד התחבורה למנהל הרשות הארצית דאז כי הבהירה לו בכמה שיחות שקיימו שאינה רואה צורך במתן מעמד של יחידת סמך לרשות, וכי לדעתה הטענות בדבר הפגיעה בתפקוד הרשות אם לא יינתן לה מעמד כזה אינן נכונות. המנכ"לית הוסיפה כי היא מבקשת שבתום התקופה המוגבלת שבה קיבלה הרשות עצמאות לעניין העבודה מול נש</w:t>
      </w:r>
      <w:r w:rsidRPr="00D85BAB">
        <w:rPr>
          <w:rFonts w:ascii="Tahoma" w:hAnsi="Tahoma" w:cs="Tahoma"/>
          <w:sz w:val="18"/>
          <w:szCs w:val="18"/>
          <w:rtl/>
        </w:rPr>
        <w:t>"</w:t>
      </w:r>
      <w:r w:rsidRPr="00D85BAB">
        <w:rPr>
          <w:rFonts w:ascii="Tahoma" w:hAnsi="Tahoma" w:cs="Tahoma" w:hint="cs"/>
          <w:sz w:val="18"/>
          <w:szCs w:val="18"/>
          <w:rtl/>
        </w:rPr>
        <w:t>ם, יתקיימו כל ממשקי העבודה מול נש</w:t>
      </w:r>
      <w:r w:rsidRPr="00D85BAB">
        <w:rPr>
          <w:rFonts w:ascii="Tahoma" w:hAnsi="Tahoma" w:cs="Tahoma"/>
          <w:sz w:val="18"/>
          <w:szCs w:val="18"/>
          <w:rtl/>
        </w:rPr>
        <w:t>"</w:t>
      </w:r>
      <w:r w:rsidRPr="00D85BAB">
        <w:rPr>
          <w:rFonts w:ascii="Tahoma" w:hAnsi="Tahoma" w:cs="Tahoma" w:hint="cs"/>
          <w:sz w:val="18"/>
          <w:szCs w:val="18"/>
          <w:rtl/>
        </w:rPr>
        <w:t xml:space="preserve">ם באמצעות לשכת סמנכ"ל משאבי אנוש של המשרד. </w:t>
      </w:r>
      <w:r w:rsidRPr="00D85BAB">
        <w:rPr>
          <w:rFonts w:ascii="Tahoma" w:hAnsi="Tahoma" w:cs="Tahoma" w:hint="cs"/>
          <w:noProof/>
          <w:sz w:val="18"/>
          <w:szCs w:val="18"/>
          <w:rtl/>
        </w:rPr>
        <w:t>במאי 2017 כתבה נש"ם למנהל הרשות הארצית כי תפעל לפי בקשת המנכ"לית לקיים בתום התקופה המוגבלת כאמור את כל ממשקי העבודה מול הרשות</w:t>
      </w:r>
      <w:r w:rsidRPr="00D85BAB">
        <w:rPr>
          <w:rFonts w:ascii="Tahoma" w:hAnsi="Tahoma" w:cs="Tahoma"/>
          <w:sz w:val="18"/>
          <w:szCs w:val="18"/>
          <w:rtl/>
        </w:rPr>
        <w:t xml:space="preserve"> באמ</w:t>
      </w:r>
      <w:r w:rsidRPr="00D85BAB">
        <w:rPr>
          <w:rFonts w:ascii="Tahoma" w:hAnsi="Tahoma" w:cs="Tahoma"/>
          <w:noProof/>
          <w:sz w:val="18"/>
          <w:szCs w:val="18"/>
          <w:rtl/>
        </w:rPr>
        <w:t xml:space="preserve">צעות לשכת סמנכ"ל משאבי אנוש של </w:t>
      </w:r>
      <w:r w:rsidRPr="00D85BAB">
        <w:rPr>
          <w:rFonts w:ascii="Tahoma" w:hAnsi="Tahoma" w:cs="Tahoma"/>
          <w:sz w:val="18"/>
          <w:szCs w:val="18"/>
          <w:rtl/>
        </w:rPr>
        <w:t>משרד</w:t>
      </w:r>
      <w:r w:rsidRPr="00D85BAB">
        <w:rPr>
          <w:rFonts w:ascii="Tahoma" w:hAnsi="Tahoma" w:cs="Tahoma" w:hint="cs"/>
          <w:noProof/>
          <w:sz w:val="18"/>
          <w:szCs w:val="18"/>
          <w:rtl/>
        </w:rPr>
        <w:t xml:space="preserve"> התחבורה</w:t>
      </w:r>
      <w:r w:rsidRPr="00D85BAB">
        <w:rPr>
          <w:rFonts w:ascii="Tahoma" w:hAnsi="Tahoma" w:cs="Tahoma" w:hint="cs"/>
          <w:sz w:val="18"/>
          <w:szCs w:val="18"/>
          <w:rtl/>
        </w:rPr>
        <w:t xml:space="preserve">. </w:t>
      </w:r>
    </w:p>
    <w:p w:rsidR="00172B3F" w:rsidRPr="00D85BAB" w:rsidP="007925F5">
      <w:pPr>
        <w:pStyle w:val="RESHET"/>
        <w:rPr>
          <w:rtl/>
        </w:rPr>
      </w:pPr>
      <w:r w:rsidRPr="00D85BAB">
        <w:rPr>
          <w:rFonts w:hint="cs"/>
          <w:rtl/>
        </w:rPr>
        <w:t>החלטת הממשלה כי הרשות הארצית תהיה יחידת סמך התקבלה לאחר שהתבצעה עבודת מטה ובמסגרתה בחנה ועדה מקצועית את הנושא והגישה המלצות בעניינו. לא נמצא כי משרד התחבורה ביצע עבודת מטה שבה נבחנו השיקולים לאי-הגדרת הרשות יחידת סמך. משרד מבקר המדינה מעיר לנש</w:t>
      </w:r>
      <w:r w:rsidRPr="00D85BAB">
        <w:rPr>
          <w:rtl/>
        </w:rPr>
        <w:t>"</w:t>
      </w:r>
      <w:r w:rsidRPr="00D85BAB">
        <w:rPr>
          <w:rFonts w:hint="cs"/>
          <w:rtl/>
        </w:rPr>
        <w:t xml:space="preserve">ם ולמשרד התחבורה על שלא פעלו ליישום החלטת הממשלה לתת לרשות הארצית מעמד של יחידת סמך, שכן כל עוד </w:t>
      </w:r>
      <w:r w:rsidRPr="00D85BAB">
        <w:rPr>
          <w:rtl/>
        </w:rPr>
        <w:t>החלטת הממשלה</w:t>
      </w:r>
      <w:r w:rsidRPr="00D85BAB">
        <w:rPr>
          <w:rFonts w:hint="cs"/>
          <w:rtl/>
        </w:rPr>
        <w:t xml:space="preserve"> עומדת בעינה</w:t>
      </w:r>
      <w:r w:rsidRPr="00D85BAB">
        <w:rPr>
          <w:rtl/>
        </w:rPr>
        <w:t xml:space="preserve">, </w:t>
      </w:r>
      <w:r w:rsidRPr="00D85BAB">
        <w:rPr>
          <w:rFonts w:hint="cs"/>
          <w:rtl/>
        </w:rPr>
        <w:t>על</w:t>
      </w:r>
      <w:r w:rsidRPr="00D85BAB">
        <w:rPr>
          <w:rtl/>
        </w:rPr>
        <w:t xml:space="preserve"> הגורמים המטפלים בנושא </w:t>
      </w:r>
      <w:r w:rsidRPr="00D85BAB">
        <w:rPr>
          <w:rFonts w:hint="cs"/>
          <w:rtl/>
        </w:rPr>
        <w:t>לפעול ללא דיחוי ליישומה. אם לפי תפיסתה של הנהלת משרד התחבורה אין הצדקה לתת לרשות הארצית מעמד של יחידת סמך, עליה להביא נימוקים לעמדתה ולפנות לממשלה לשינוי החלטה 3988.</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6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94758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7133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נש</w:t>
                            </w:r>
                            <w:r w:rsidRPr="007925F5">
                              <w:rPr>
                                <w:rFonts w:cs="Tahoma"/>
                                <w:color w:val="0B5294"/>
                                <w:spacing w:val="-4"/>
                                <w:sz w:val="24"/>
                                <w:szCs w:val="24"/>
                                <w:rtl/>
                              </w:rPr>
                              <w:t>"</w:t>
                            </w:r>
                            <w:r w:rsidRPr="007925F5">
                              <w:rPr>
                                <w:rFonts w:cs="Tahoma" w:hint="eastAsia"/>
                                <w:color w:val="0B5294"/>
                                <w:spacing w:val="-4"/>
                                <w:sz w:val="24"/>
                                <w:szCs w:val="24"/>
                                <w:rtl/>
                              </w:rPr>
                              <w:t>ם</w:t>
                            </w:r>
                            <w:r w:rsidRPr="007925F5">
                              <w:rPr>
                                <w:rFonts w:cs="Tahoma"/>
                                <w:color w:val="0B5294"/>
                                <w:spacing w:val="-4"/>
                                <w:sz w:val="24"/>
                                <w:szCs w:val="24"/>
                                <w:rtl/>
                              </w:rPr>
                              <w:t xml:space="preserve"> </w:t>
                            </w:r>
                            <w:r w:rsidRPr="007925F5">
                              <w:rPr>
                                <w:rFonts w:cs="Tahoma" w:hint="eastAsia"/>
                                <w:color w:val="0B5294"/>
                                <w:spacing w:val="-4"/>
                                <w:sz w:val="24"/>
                                <w:szCs w:val="24"/>
                                <w:rtl/>
                              </w:rPr>
                              <w:t>ומשרד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פעלו</w:t>
                            </w:r>
                            <w:r w:rsidRPr="007925F5">
                              <w:rPr>
                                <w:rFonts w:cs="Tahoma"/>
                                <w:color w:val="0B5294"/>
                                <w:spacing w:val="-4"/>
                                <w:sz w:val="24"/>
                                <w:szCs w:val="24"/>
                                <w:rtl/>
                              </w:rPr>
                              <w:t xml:space="preserve"> </w:t>
                            </w:r>
                            <w:r w:rsidRPr="007925F5">
                              <w:rPr>
                                <w:rFonts w:cs="Tahoma" w:hint="eastAsia"/>
                                <w:color w:val="0B5294"/>
                                <w:spacing w:val="-4"/>
                                <w:sz w:val="24"/>
                                <w:szCs w:val="24"/>
                                <w:rtl/>
                              </w:rPr>
                              <w:t>ליישום</w:t>
                            </w:r>
                            <w:r w:rsidRPr="007925F5">
                              <w:rPr>
                                <w:rFonts w:cs="Tahoma"/>
                                <w:color w:val="0B5294"/>
                                <w:spacing w:val="-4"/>
                                <w:sz w:val="24"/>
                                <w:szCs w:val="24"/>
                                <w:rtl/>
                              </w:rPr>
                              <w:t xml:space="preserve"> </w:t>
                            </w:r>
                            <w:r w:rsidRPr="007925F5">
                              <w:rPr>
                                <w:rFonts w:cs="Tahoma" w:hint="eastAsia"/>
                                <w:color w:val="0B5294"/>
                                <w:spacing w:val="-4"/>
                                <w:sz w:val="24"/>
                                <w:szCs w:val="24"/>
                                <w:rtl/>
                              </w:rPr>
                              <w:t>החלטת</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לתת</w:t>
                            </w:r>
                            <w:r w:rsidRPr="007925F5">
                              <w:rPr>
                                <w:rFonts w:cs="Tahoma"/>
                                <w:color w:val="0B5294"/>
                                <w:spacing w:val="-4"/>
                                <w:sz w:val="24"/>
                                <w:szCs w:val="24"/>
                                <w:rtl/>
                              </w:rPr>
                              <w:t xml:space="preserve"> </w:t>
                            </w:r>
                            <w:r w:rsidRPr="007925F5">
                              <w:rPr>
                                <w:rFonts w:cs="Tahoma" w:hint="eastAsia"/>
                                <w:color w:val="0B5294"/>
                                <w:spacing w:val="-4"/>
                                <w:sz w:val="24"/>
                                <w:szCs w:val="24"/>
                                <w:rtl/>
                              </w:rPr>
                              <w:t>לרשות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מעמד</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יחידת</w:t>
                            </w:r>
                            <w:r w:rsidRPr="007925F5">
                              <w:rPr>
                                <w:rFonts w:cs="Tahoma"/>
                                <w:color w:val="0B5294"/>
                                <w:spacing w:val="-4"/>
                                <w:sz w:val="24"/>
                                <w:szCs w:val="24"/>
                                <w:rtl/>
                              </w:rPr>
                              <w:t xml:space="preserve"> </w:t>
                            </w:r>
                            <w:r w:rsidRPr="007925F5">
                              <w:rPr>
                                <w:rFonts w:cs="Tahoma" w:hint="eastAsia"/>
                                <w:color w:val="0B5294"/>
                                <w:spacing w:val="-4"/>
                                <w:sz w:val="24"/>
                                <w:szCs w:val="24"/>
                                <w:rtl/>
                              </w:rPr>
                              <w:t>סמך</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266038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7960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938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נש</w:t>
                      </w:r>
                      <w:r w:rsidRPr="007925F5">
                        <w:rPr>
                          <w:rFonts w:cs="Tahoma"/>
                          <w:color w:val="0B5294"/>
                          <w:spacing w:val="-4"/>
                          <w:sz w:val="24"/>
                          <w:szCs w:val="24"/>
                          <w:rtl/>
                        </w:rPr>
                        <w:t>"</w:t>
                      </w:r>
                      <w:r w:rsidRPr="007925F5">
                        <w:rPr>
                          <w:rFonts w:cs="Tahoma" w:hint="eastAsia"/>
                          <w:color w:val="0B5294"/>
                          <w:spacing w:val="-4"/>
                          <w:sz w:val="24"/>
                          <w:szCs w:val="24"/>
                          <w:rtl/>
                        </w:rPr>
                        <w:t>ם</w:t>
                      </w:r>
                      <w:r w:rsidRPr="007925F5">
                        <w:rPr>
                          <w:rFonts w:cs="Tahoma"/>
                          <w:color w:val="0B5294"/>
                          <w:spacing w:val="-4"/>
                          <w:sz w:val="24"/>
                          <w:szCs w:val="24"/>
                          <w:rtl/>
                        </w:rPr>
                        <w:t xml:space="preserve"> </w:t>
                      </w:r>
                      <w:r w:rsidRPr="007925F5">
                        <w:rPr>
                          <w:rFonts w:cs="Tahoma" w:hint="eastAsia"/>
                          <w:color w:val="0B5294"/>
                          <w:spacing w:val="-4"/>
                          <w:sz w:val="24"/>
                          <w:szCs w:val="24"/>
                          <w:rtl/>
                        </w:rPr>
                        <w:t>ומשרד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פעלו</w:t>
                      </w:r>
                      <w:r w:rsidRPr="007925F5">
                        <w:rPr>
                          <w:rFonts w:cs="Tahoma"/>
                          <w:color w:val="0B5294"/>
                          <w:spacing w:val="-4"/>
                          <w:sz w:val="24"/>
                          <w:szCs w:val="24"/>
                          <w:rtl/>
                        </w:rPr>
                        <w:t xml:space="preserve"> </w:t>
                      </w:r>
                      <w:r w:rsidRPr="007925F5">
                        <w:rPr>
                          <w:rFonts w:cs="Tahoma" w:hint="eastAsia"/>
                          <w:color w:val="0B5294"/>
                          <w:spacing w:val="-4"/>
                          <w:sz w:val="24"/>
                          <w:szCs w:val="24"/>
                          <w:rtl/>
                        </w:rPr>
                        <w:t>ליישום</w:t>
                      </w:r>
                      <w:r w:rsidRPr="007925F5">
                        <w:rPr>
                          <w:rFonts w:cs="Tahoma"/>
                          <w:color w:val="0B5294"/>
                          <w:spacing w:val="-4"/>
                          <w:sz w:val="24"/>
                          <w:szCs w:val="24"/>
                          <w:rtl/>
                        </w:rPr>
                        <w:t xml:space="preserve"> </w:t>
                      </w:r>
                      <w:r w:rsidRPr="007925F5">
                        <w:rPr>
                          <w:rFonts w:cs="Tahoma" w:hint="eastAsia"/>
                          <w:color w:val="0B5294"/>
                          <w:spacing w:val="-4"/>
                          <w:sz w:val="24"/>
                          <w:szCs w:val="24"/>
                          <w:rtl/>
                        </w:rPr>
                        <w:t>החלטת</w:t>
                      </w:r>
                      <w:r w:rsidRPr="007925F5">
                        <w:rPr>
                          <w:rFonts w:cs="Tahoma"/>
                          <w:color w:val="0B5294"/>
                          <w:spacing w:val="-4"/>
                          <w:sz w:val="24"/>
                          <w:szCs w:val="24"/>
                          <w:rtl/>
                        </w:rPr>
                        <w:t xml:space="preserve"> </w:t>
                      </w:r>
                      <w:r w:rsidRPr="007925F5">
                        <w:rPr>
                          <w:rFonts w:cs="Tahoma" w:hint="eastAsia"/>
                          <w:color w:val="0B5294"/>
                          <w:spacing w:val="-4"/>
                          <w:sz w:val="24"/>
                          <w:szCs w:val="24"/>
                          <w:rtl/>
                        </w:rPr>
                        <w:t>הממשלה</w:t>
                      </w:r>
                      <w:r w:rsidRPr="007925F5">
                        <w:rPr>
                          <w:rFonts w:cs="Tahoma"/>
                          <w:color w:val="0B5294"/>
                          <w:spacing w:val="-4"/>
                          <w:sz w:val="24"/>
                          <w:szCs w:val="24"/>
                          <w:rtl/>
                        </w:rPr>
                        <w:t xml:space="preserve"> </w:t>
                      </w:r>
                      <w:r w:rsidRPr="007925F5">
                        <w:rPr>
                          <w:rFonts w:cs="Tahoma" w:hint="eastAsia"/>
                          <w:color w:val="0B5294"/>
                          <w:spacing w:val="-4"/>
                          <w:sz w:val="24"/>
                          <w:szCs w:val="24"/>
                          <w:rtl/>
                        </w:rPr>
                        <w:t>לתת</w:t>
                      </w:r>
                      <w:r w:rsidRPr="007925F5">
                        <w:rPr>
                          <w:rFonts w:cs="Tahoma"/>
                          <w:color w:val="0B5294"/>
                          <w:spacing w:val="-4"/>
                          <w:sz w:val="24"/>
                          <w:szCs w:val="24"/>
                          <w:rtl/>
                        </w:rPr>
                        <w:t xml:space="preserve"> </w:t>
                      </w:r>
                      <w:r w:rsidRPr="007925F5">
                        <w:rPr>
                          <w:rFonts w:cs="Tahoma" w:hint="eastAsia"/>
                          <w:color w:val="0B5294"/>
                          <w:spacing w:val="-4"/>
                          <w:sz w:val="24"/>
                          <w:szCs w:val="24"/>
                          <w:rtl/>
                        </w:rPr>
                        <w:t>לרשות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מעמד</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יחידת</w:t>
                      </w:r>
                      <w:r w:rsidRPr="007925F5">
                        <w:rPr>
                          <w:rFonts w:cs="Tahoma"/>
                          <w:color w:val="0B5294"/>
                          <w:spacing w:val="-4"/>
                          <w:sz w:val="24"/>
                          <w:szCs w:val="24"/>
                          <w:rtl/>
                        </w:rPr>
                        <w:t xml:space="preserve"> </w:t>
                      </w:r>
                      <w:r w:rsidRPr="007925F5">
                        <w:rPr>
                          <w:rFonts w:cs="Tahoma" w:hint="eastAsia"/>
                          <w:color w:val="0B5294"/>
                          <w:spacing w:val="-4"/>
                          <w:sz w:val="24"/>
                          <w:szCs w:val="24"/>
                          <w:rtl/>
                        </w:rPr>
                        <w:t>סמך</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233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נש"ם כתבה בתשובתה למשרד מבקר המדינה מאוגוסט 2018 כי פעלה בשיתוף פעולה מלא עם כל משרדי הממשלה הרלוונטיים - התחבורה, האוצר והמשפטים - לשם קידום הקמת הרשות הארצית בהתאם להחלטות ממשלה 2226 ו-3988. נש"ם ציינה כי בעקבות החלטת ממשלה 3988 ופניית מנכ"ל משרד התחבורה דאז החליט הנציב דאז להכיר זמנית ברשות הארצית כיחידת סמך עד לסיום תקופת הקמתה, וכי הנימוקים להחלטה תאמו את הנדרש </w:t>
      </w:r>
      <w:r w:rsidRPr="00D85BAB">
        <w:rPr>
          <w:rFonts w:ascii="Tahoma" w:hAnsi="Tahoma" w:cs="Tahoma" w:hint="cs"/>
          <w:sz w:val="18"/>
          <w:szCs w:val="18"/>
          <w:rtl/>
        </w:rPr>
        <w:t>בפסקה 03.223 לתקשי"ר. נש"ם הוסיפה כי הפסיקה לקדם את הנושא בעקבות עמדתה של מנכ"לית משרד התחבורה.</w:t>
      </w:r>
    </w:p>
    <w:p w:rsidR="00172B3F" w:rsidRPr="00D85BAB" w:rsidP="00D85BAB">
      <w:pPr>
        <w:pStyle w:val="RESHET"/>
        <w:rPr>
          <w:rtl/>
        </w:rPr>
      </w:pPr>
      <w:r w:rsidRPr="00D85BAB">
        <w:rPr>
          <w:rFonts w:hint="cs"/>
          <w:rtl/>
        </w:rPr>
        <w:t xml:space="preserve">משרד מבקר המדינה מעיר לנש"ם כי הכירה ברשות הארצית באופן זמני כיחידת סמך רק לאחר שעברו כשנתיים וחצי מאז התקבלה החלטת ממשלה 3988 ויותר משנה וחצי מפנייתו של מנכ"ל משרד התחבורה לנציב דאז. </w:t>
      </w:r>
    </w:p>
    <w:p w:rsidR="00172B3F" w:rsidRPr="00D85BAB" w:rsidP="00D85BAB">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בטיוטה להצעת חוק ההסדרים משנת 2011 נכללה הצעת חוק להקמת ארבע רשויות תחבורה מטרופוליניות. בהצעה צוין גם כי הרשות הארצית שתוקם במסגרת משרד התחבורה תפקח על הרשויות המטרופוליניות, תאשר את תוכניות העבודה שלהן, תקבע סטנדרטים מקצועיים ותפקח על ביצועם. בשנת 2018 שוב נכללה בחוק ההסדרים הצעת חוק להקמת רשויות תחבורה במטרופולין ירושלים ובמטרופולין באר שבע</w:t>
      </w:r>
      <w:r>
        <w:rPr>
          <w:rStyle w:val="FootnoteReference0"/>
          <w:rFonts w:ascii="Tahoma" w:hAnsi="Tahoma" w:cs="Tahoma"/>
          <w:sz w:val="18"/>
          <w:szCs w:val="18"/>
          <w:rtl/>
        </w:rPr>
        <w:footnoteReference w:id="16"/>
      </w:r>
      <w:r w:rsidRPr="00D85BAB">
        <w:rPr>
          <w:rFonts w:ascii="Tahoma" w:hAnsi="Tahoma" w:cs="Tahoma" w:hint="cs"/>
          <w:sz w:val="18"/>
          <w:szCs w:val="18"/>
          <w:rtl/>
        </w:rPr>
        <w:t>. שתי הצעות אלה לא אושרו.</w:t>
      </w:r>
    </w:p>
    <w:p w:rsidR="00172B3F" w:rsidRPr="00D85BAB" w:rsidP="00D85BAB">
      <w:pPr>
        <w:pStyle w:val="RESHET"/>
        <w:rPr>
          <w:rtl/>
        </w:rPr>
      </w:pPr>
      <w:r w:rsidRPr="00D85BAB">
        <w:rPr>
          <w:rFonts w:hint="cs"/>
          <w:rtl/>
        </w:rPr>
        <w:t>הצעת החוק משנת 2011 כללה את עיגון כפיפותן של הרשויות המטרופוליניות לרשות הארצית, אולם נעדרה ממנה התייחסות לתפקידיה</w:t>
      </w:r>
      <w:r w:rsidR="00987732">
        <w:rPr>
          <w:rFonts w:hint="cs"/>
          <w:rtl/>
        </w:rPr>
        <w:t>,</w:t>
      </w:r>
      <w:r w:rsidRPr="00D85BAB">
        <w:rPr>
          <w:rFonts w:hint="cs"/>
          <w:rtl/>
        </w:rPr>
        <w:t xml:space="preserve"> תחומי אחריותה וסמכויותיה של הרשות הארצית. הצעת החוק משנת 2018 לא כללה שום התייחסות לרשות הארצית, ובפועל מעמדה של הרשות לא הוסדר בחקיקה או בכל דרך אחרת.</w:t>
      </w:r>
    </w:p>
    <w:p w:rsidR="00D85BAB" w:rsidRPr="00D85BAB" w:rsidP="00D85BAB">
      <w:pPr>
        <w:spacing w:line="240" w:lineRule="atLeast"/>
        <w:jc w:val="both"/>
        <w:rPr>
          <w:rFonts w:ascii="Tahoma" w:hAnsi="Tahoma" w:cs="Tahoma"/>
          <w:b/>
          <w:bCs/>
          <w:sz w:val="18"/>
          <w:szCs w:val="18"/>
          <w:rtl/>
        </w:rPr>
      </w:pPr>
      <w:r>
        <w:rPr>
          <w:rFonts w:ascii="Tahoma" w:hAnsi="Tahoma" w:cs="Tahoma"/>
          <w:b/>
          <w:bCs/>
          <w:noProof/>
          <w:sz w:val="18"/>
          <w:szCs w:val="18"/>
          <w:rtl/>
        </w:rPr>
        <w:drawing>
          <wp:inline distT="0" distB="0" distL="0" distR="0">
            <wp:extent cx="5400040" cy="2401570"/>
            <wp:effectExtent l="0" t="0" r="0" b="0"/>
            <wp:docPr id="1" name="Picture 1" descr="תוכן האינפוגרפיקה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0794" name="semi-1.wmf"/>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0040" cy="2401570"/>
                    </a:xfrm>
                    <a:prstGeom prst="rect">
                      <a:avLst/>
                    </a:prstGeom>
                  </pic:spPr>
                </pic:pic>
              </a:graphicData>
            </a:graphic>
          </wp:inline>
        </w:drawing>
      </w:r>
    </w:p>
    <w:p w:rsidR="00172B3F" w:rsidRPr="00D85BAB" w:rsidP="00D85BAB">
      <w:pPr>
        <w:spacing w:line="240" w:lineRule="exact"/>
        <w:ind w:right="2268"/>
        <w:jc w:val="both"/>
        <w:rPr>
          <w:rFonts w:ascii="Tahoma" w:hAnsi="Tahoma" w:cs="Tahoma"/>
          <w:sz w:val="18"/>
          <w:szCs w:val="18"/>
          <w:rtl/>
        </w:rPr>
      </w:pPr>
    </w:p>
    <w:p w:rsidR="00172B3F" w:rsidP="00831049">
      <w:pPr>
        <w:pStyle w:val="KOT5"/>
        <w:rPr>
          <w:rtl/>
        </w:rPr>
      </w:pPr>
      <w:r>
        <w:rPr>
          <w:rFonts w:hint="cs"/>
          <w:rtl/>
        </w:rPr>
        <w:t>המבנה הארגוני של הרשות הארצית</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לאחר אישור המתווה האסטרטגי החל משרד התחבורה לגבש את המבנה הארגוני הרצוי של הרשות הארצית. כבר בשנת 2010 החל משרד התחבורה לקיים דיונים עם משרד האוצר ונש</w:t>
      </w:r>
      <w:r w:rsidRPr="00D85BAB">
        <w:rPr>
          <w:rFonts w:ascii="Tahoma" w:hAnsi="Tahoma" w:cs="Tahoma"/>
          <w:sz w:val="18"/>
          <w:szCs w:val="18"/>
          <w:rtl/>
        </w:rPr>
        <w:t>"</w:t>
      </w:r>
      <w:r w:rsidRPr="00D85BAB">
        <w:rPr>
          <w:rFonts w:ascii="Tahoma" w:hAnsi="Tahoma" w:cs="Tahoma" w:hint="cs"/>
          <w:sz w:val="18"/>
          <w:szCs w:val="18"/>
          <w:rtl/>
        </w:rPr>
        <w:t>ם, והועסק יועץ חיצוני לאפיון הצרכים ולהגדרתם. על פי המבנה שתוכנן, נדרשה תוספת של 40 משרות על 86 המשרות שהיו קיימות בתקן מינהל היבשה, וכן נדרש שדרוג של חלק מהמשרות הקיימות. כמו כן, עלה צורך בהוספת שלוש משרות חיצוניות - חשב אחד ושני יועצים משפטיים. תוספת המשרות לתקן אושרה מיד לאחר שהקימו משרד האוצר ונש</w:t>
      </w:r>
      <w:r w:rsidRPr="00D85BAB">
        <w:rPr>
          <w:rFonts w:ascii="Tahoma" w:hAnsi="Tahoma" w:cs="Tahoma"/>
          <w:sz w:val="18"/>
          <w:szCs w:val="18"/>
          <w:rtl/>
        </w:rPr>
        <w:t>"</w:t>
      </w:r>
      <w:r w:rsidRPr="00D85BAB">
        <w:rPr>
          <w:rFonts w:ascii="Tahoma" w:hAnsi="Tahoma" w:cs="Tahoma" w:hint="cs"/>
          <w:sz w:val="18"/>
          <w:szCs w:val="18"/>
          <w:rtl/>
        </w:rPr>
        <w:t xml:space="preserve">ם את הרשות הארצית.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הביקורת</w:t>
      </w:r>
      <w:r w:rsidRPr="00D85BAB">
        <w:rPr>
          <w:rFonts w:ascii="Tahoma" w:hAnsi="Tahoma" w:cs="Tahoma"/>
          <w:sz w:val="18"/>
          <w:szCs w:val="18"/>
          <w:rtl/>
        </w:rPr>
        <w:t xml:space="preserve"> העלתה כי </w:t>
      </w:r>
      <w:r w:rsidRPr="00D85BAB">
        <w:rPr>
          <w:rFonts w:ascii="Tahoma" w:hAnsi="Tahoma" w:cs="Tahoma" w:hint="cs"/>
          <w:sz w:val="18"/>
          <w:szCs w:val="18"/>
          <w:rtl/>
        </w:rPr>
        <w:t>הרשות</w:t>
      </w:r>
      <w:r w:rsidRPr="00D85BAB">
        <w:rPr>
          <w:rFonts w:ascii="Tahoma" w:hAnsi="Tahoma" w:cs="Tahoma"/>
          <w:sz w:val="18"/>
          <w:szCs w:val="18"/>
          <w:rtl/>
        </w:rPr>
        <w:t xml:space="preserve"> </w:t>
      </w:r>
      <w:r w:rsidRPr="00D85BAB">
        <w:rPr>
          <w:rFonts w:ascii="Tahoma" w:hAnsi="Tahoma" w:cs="Tahoma" w:hint="cs"/>
          <w:sz w:val="18"/>
          <w:szCs w:val="18"/>
          <w:rtl/>
        </w:rPr>
        <w:t>הארצית לא</w:t>
      </w:r>
      <w:r w:rsidRPr="00D85BAB">
        <w:rPr>
          <w:rFonts w:ascii="Tahoma" w:hAnsi="Tahoma" w:cs="Tahoma"/>
          <w:sz w:val="18"/>
          <w:szCs w:val="18"/>
          <w:rtl/>
        </w:rPr>
        <w:t xml:space="preserve"> </w:t>
      </w:r>
      <w:r w:rsidRPr="00D85BAB">
        <w:rPr>
          <w:rFonts w:ascii="Tahoma" w:hAnsi="Tahoma" w:cs="Tahoma" w:hint="cs"/>
          <w:sz w:val="18"/>
          <w:szCs w:val="18"/>
          <w:rtl/>
        </w:rPr>
        <w:t>איישה</w:t>
      </w:r>
      <w:r w:rsidRPr="00D85BAB">
        <w:rPr>
          <w:rFonts w:ascii="Tahoma" w:hAnsi="Tahoma" w:cs="Tahoma"/>
          <w:sz w:val="18"/>
          <w:szCs w:val="18"/>
          <w:rtl/>
        </w:rPr>
        <w:t xml:space="preserve"> </w:t>
      </w:r>
      <w:r w:rsidRPr="00D85BAB">
        <w:rPr>
          <w:rFonts w:ascii="Tahoma" w:hAnsi="Tahoma" w:cs="Tahoma" w:hint="cs"/>
          <w:sz w:val="18"/>
          <w:szCs w:val="18"/>
          <w:rtl/>
        </w:rPr>
        <w:t>את</w:t>
      </w:r>
      <w:r w:rsidRPr="00D85BAB">
        <w:rPr>
          <w:rFonts w:ascii="Tahoma" w:hAnsi="Tahoma" w:cs="Tahoma"/>
          <w:sz w:val="18"/>
          <w:szCs w:val="18"/>
          <w:rtl/>
        </w:rPr>
        <w:t xml:space="preserve"> </w:t>
      </w:r>
      <w:r w:rsidRPr="00D85BAB">
        <w:rPr>
          <w:rFonts w:ascii="Tahoma" w:hAnsi="Tahoma" w:cs="Tahoma" w:hint="cs"/>
          <w:sz w:val="18"/>
          <w:szCs w:val="18"/>
          <w:rtl/>
        </w:rPr>
        <w:t>כל</w:t>
      </w:r>
      <w:r w:rsidRPr="00D85BAB">
        <w:rPr>
          <w:rFonts w:ascii="Tahoma" w:hAnsi="Tahoma" w:cs="Tahoma"/>
          <w:sz w:val="18"/>
          <w:szCs w:val="18"/>
          <w:rtl/>
        </w:rPr>
        <w:t xml:space="preserve"> </w:t>
      </w:r>
      <w:r w:rsidRPr="00D85BAB">
        <w:rPr>
          <w:rFonts w:ascii="Tahoma" w:hAnsi="Tahoma" w:cs="Tahoma" w:hint="cs"/>
          <w:sz w:val="18"/>
          <w:szCs w:val="18"/>
          <w:rtl/>
        </w:rPr>
        <w:t>המשרות</w:t>
      </w:r>
      <w:r w:rsidRPr="00D85BAB">
        <w:rPr>
          <w:rFonts w:ascii="Tahoma" w:hAnsi="Tahoma" w:cs="Tahoma"/>
          <w:sz w:val="18"/>
          <w:szCs w:val="18"/>
          <w:rtl/>
        </w:rPr>
        <w:t xml:space="preserve"> </w:t>
      </w:r>
      <w:r w:rsidRPr="00D85BAB">
        <w:rPr>
          <w:rFonts w:ascii="Tahoma" w:hAnsi="Tahoma" w:cs="Tahoma" w:hint="cs"/>
          <w:sz w:val="18"/>
          <w:szCs w:val="18"/>
          <w:rtl/>
        </w:rPr>
        <w:t>שנקבעו בתקן כדי</w:t>
      </w:r>
      <w:r w:rsidRPr="00D85BAB">
        <w:rPr>
          <w:rFonts w:ascii="Tahoma" w:hAnsi="Tahoma" w:cs="Tahoma"/>
          <w:sz w:val="18"/>
          <w:szCs w:val="18"/>
          <w:rtl/>
        </w:rPr>
        <w:t xml:space="preserve"> </w:t>
      </w:r>
      <w:r w:rsidRPr="00D85BAB">
        <w:rPr>
          <w:rFonts w:ascii="Tahoma" w:hAnsi="Tahoma" w:cs="Tahoma" w:hint="cs"/>
          <w:sz w:val="18"/>
          <w:szCs w:val="18"/>
          <w:rtl/>
        </w:rPr>
        <w:t>למלא</w:t>
      </w:r>
      <w:r w:rsidRPr="00D85BAB">
        <w:rPr>
          <w:rFonts w:ascii="Tahoma" w:hAnsi="Tahoma" w:cs="Tahoma"/>
          <w:sz w:val="18"/>
          <w:szCs w:val="18"/>
          <w:rtl/>
        </w:rPr>
        <w:t xml:space="preserve"> </w:t>
      </w:r>
      <w:r w:rsidRPr="00D85BAB">
        <w:rPr>
          <w:rFonts w:ascii="Tahoma" w:hAnsi="Tahoma" w:cs="Tahoma" w:hint="cs"/>
          <w:sz w:val="18"/>
          <w:szCs w:val="18"/>
          <w:rtl/>
        </w:rPr>
        <w:t>את</w:t>
      </w:r>
      <w:r w:rsidRPr="00D85BAB">
        <w:rPr>
          <w:rFonts w:ascii="Tahoma" w:hAnsi="Tahoma" w:cs="Tahoma"/>
          <w:sz w:val="18"/>
          <w:szCs w:val="18"/>
          <w:rtl/>
        </w:rPr>
        <w:t xml:space="preserve"> </w:t>
      </w:r>
      <w:r w:rsidRPr="00D85BAB">
        <w:rPr>
          <w:rFonts w:ascii="Tahoma" w:hAnsi="Tahoma" w:cs="Tahoma" w:hint="cs"/>
          <w:sz w:val="18"/>
          <w:szCs w:val="18"/>
          <w:rtl/>
        </w:rPr>
        <w:t>תפקידיה,</w:t>
      </w:r>
      <w:r w:rsidRPr="00D85BAB">
        <w:rPr>
          <w:rFonts w:ascii="Tahoma" w:hAnsi="Tahoma" w:cs="Tahoma"/>
          <w:sz w:val="18"/>
          <w:szCs w:val="18"/>
          <w:rtl/>
        </w:rPr>
        <w:t xml:space="preserve"> ו</w:t>
      </w:r>
      <w:r w:rsidRPr="00D85BAB">
        <w:rPr>
          <w:rFonts w:ascii="Tahoma" w:hAnsi="Tahoma" w:cs="Tahoma" w:hint="cs"/>
          <w:sz w:val="18"/>
          <w:szCs w:val="18"/>
          <w:rtl/>
        </w:rPr>
        <w:t xml:space="preserve">בפועל </w:t>
      </w:r>
      <w:r w:rsidRPr="00D85BAB">
        <w:rPr>
          <w:rFonts w:ascii="Tahoma" w:hAnsi="Tahoma" w:cs="Tahoma"/>
          <w:sz w:val="18"/>
          <w:szCs w:val="18"/>
          <w:rtl/>
        </w:rPr>
        <w:t xml:space="preserve">גם </w:t>
      </w:r>
      <w:r w:rsidRPr="00D85BAB">
        <w:rPr>
          <w:rFonts w:ascii="Tahoma" w:hAnsi="Tahoma" w:cs="Tahoma" w:hint="cs"/>
          <w:sz w:val="18"/>
          <w:szCs w:val="18"/>
          <w:rtl/>
        </w:rPr>
        <w:t>פחת מספר המשרות בתקן במידה ניכרת בעקבות קיצוצים ותוכניות עידוד פרישה שבוצעו מאז הוקמה הרשות. במועד סיום הביקורת היה מספר המשרות בתקן 92, לעומת מספרן המתוכנן - 126. חשוב לציין כי בשנת 2016 עבר האגף לתכנון תחבורתי למינהל התשתיות, ובעקבות כך צומצם מספר המשרות שנקבעו בתקן של הרשות הארצית ב-20 משרות. מספר העובדים בפועל ברשות הארצית הסתכם במועד סיום הביקורת ב-83, ומתוכננת הפחתת שתי משרות נוספות מהתקן עד סוף שנת 2018. יצוין כי נכון לאוקטובר 2018 מתקיימים הליכים מכרזיים לבחירת עובדים שיאיישו חלק מהמשרות החסרות, ובהם הליך לבחירת מנהל הרשות הארצית.</w:t>
      </w:r>
    </w:p>
    <w:p w:rsidR="00172B3F" w:rsidRPr="00D85BAB" w:rsidP="00D85BAB">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לדוגמה, לאגף בכיר תכנון, רישוי ותפעול תח"צ, הפועל ברשות הארצית, כפוף אגף תכנון, שבפועל מועסק בו מנהל אגף בלבד; אגף התכנון אחראי לתכנון התח"צ לטווח הארוך בכל המדינה. בשל היעדר כוח אדם עסק מנהל אגף התכנון בתקופת הביקורת בתכנון תח"צ במטרופולין תל אביב בלבד, ובעיקר בתכנון "קווים מכינים" לקראת קווי הרכבת הקלה, שיש בהם משום פתרון זמני לתקופת הביניים עד להקמת קווי הרכבת הקלה. בפועל הרשות אינה מטפלת באופן מלא בנושא תכנון תח"צ לטווח הבינוני ולטווח הארוך.</w:t>
      </w:r>
    </w:p>
    <w:p w:rsidR="00172B3F" w:rsidRPr="00D85BAB" w:rsidP="007925F5">
      <w:pPr>
        <w:pStyle w:val="RESHET"/>
        <w:rPr>
          <w:rtl/>
        </w:rPr>
      </w:pPr>
      <w:r w:rsidRPr="00D85BAB">
        <w:rPr>
          <w:rFonts w:hint="cs"/>
          <w:rtl/>
        </w:rPr>
        <w:t>הפער המהותי בין התקן המתוכנן לתקן בפועל גורם לעומסים רבים בתהליכי העבודה וקבלת ההחלטות של הרשות הארצית, ועקב כך הרשות אינה מטפלת בחלק מהנושאים שבאחריותה. הפחתת המשרות בתקן יוצרת עיכובים, מונעת מהרשות הארצית לקדם נושאים בלוחות זמנים קצרים, לתת מענה בזמן אמת לצרכים ולקדם את השגת היעדים שלשמם הוקמה.</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6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10375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112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הפער</w:t>
                            </w:r>
                            <w:r w:rsidRPr="007925F5">
                              <w:rPr>
                                <w:rFonts w:cs="Tahoma"/>
                                <w:color w:val="0B5294"/>
                                <w:spacing w:val="-4"/>
                                <w:sz w:val="24"/>
                                <w:szCs w:val="24"/>
                                <w:rtl/>
                              </w:rPr>
                              <w:t xml:space="preserve"> </w:t>
                            </w:r>
                            <w:r w:rsidRPr="007925F5">
                              <w:rPr>
                                <w:rFonts w:cs="Tahoma" w:hint="eastAsia"/>
                                <w:color w:val="0B5294"/>
                                <w:spacing w:val="-4"/>
                                <w:sz w:val="24"/>
                                <w:szCs w:val="24"/>
                                <w:rtl/>
                              </w:rPr>
                              <w:t>בין</w:t>
                            </w:r>
                            <w:r w:rsidRPr="007925F5">
                              <w:rPr>
                                <w:rFonts w:cs="Tahoma"/>
                                <w:color w:val="0B5294"/>
                                <w:spacing w:val="-4"/>
                                <w:sz w:val="24"/>
                                <w:szCs w:val="24"/>
                                <w:rtl/>
                              </w:rPr>
                              <w:t xml:space="preserve"> </w:t>
                            </w:r>
                            <w:r w:rsidRPr="007925F5">
                              <w:rPr>
                                <w:rFonts w:cs="Tahoma" w:hint="eastAsia"/>
                                <w:color w:val="0B5294"/>
                                <w:spacing w:val="-4"/>
                                <w:sz w:val="24"/>
                                <w:szCs w:val="24"/>
                                <w:rtl/>
                              </w:rPr>
                              <w:t>התקן</w:t>
                            </w:r>
                            <w:r w:rsidRPr="007925F5">
                              <w:rPr>
                                <w:rFonts w:cs="Tahoma"/>
                                <w:color w:val="0B5294"/>
                                <w:spacing w:val="-4"/>
                                <w:sz w:val="24"/>
                                <w:szCs w:val="24"/>
                                <w:rtl/>
                              </w:rPr>
                              <w:t xml:space="preserve"> </w:t>
                            </w:r>
                            <w:r w:rsidRPr="007925F5">
                              <w:rPr>
                                <w:rFonts w:cs="Tahoma" w:hint="eastAsia"/>
                                <w:color w:val="0B5294"/>
                                <w:spacing w:val="-4"/>
                                <w:sz w:val="24"/>
                                <w:szCs w:val="24"/>
                                <w:rtl/>
                              </w:rPr>
                              <w:t>המתוכנן</w:t>
                            </w:r>
                            <w:r w:rsidRPr="007925F5">
                              <w:rPr>
                                <w:rFonts w:cs="Tahoma"/>
                                <w:color w:val="0B5294"/>
                                <w:spacing w:val="-4"/>
                                <w:sz w:val="24"/>
                                <w:szCs w:val="24"/>
                                <w:rtl/>
                              </w:rPr>
                              <w:t xml:space="preserve"> </w:t>
                            </w:r>
                            <w:r w:rsidRPr="007925F5">
                              <w:rPr>
                                <w:rFonts w:cs="Tahoma" w:hint="eastAsia"/>
                                <w:color w:val="0B5294"/>
                                <w:spacing w:val="-4"/>
                                <w:sz w:val="24"/>
                                <w:szCs w:val="24"/>
                                <w:rtl/>
                              </w:rPr>
                              <w:t>לתקן</w:t>
                            </w:r>
                            <w:r w:rsidRPr="007925F5">
                              <w:rPr>
                                <w:rFonts w:cs="Tahoma"/>
                                <w:color w:val="0B5294"/>
                                <w:spacing w:val="-4"/>
                                <w:sz w:val="24"/>
                                <w:szCs w:val="24"/>
                                <w:rtl/>
                              </w:rPr>
                              <w:t xml:space="preserve"> </w:t>
                            </w:r>
                            <w:r w:rsidRPr="007925F5">
                              <w:rPr>
                                <w:rFonts w:cs="Tahoma" w:hint="eastAsia"/>
                                <w:color w:val="0B5294"/>
                                <w:spacing w:val="-4"/>
                                <w:sz w:val="24"/>
                                <w:szCs w:val="24"/>
                                <w:rtl/>
                              </w:rPr>
                              <w:t>בפועל</w:t>
                            </w:r>
                            <w:r w:rsidRPr="007925F5">
                              <w:rPr>
                                <w:rFonts w:cs="Tahoma"/>
                                <w:color w:val="0B5294"/>
                                <w:spacing w:val="-4"/>
                                <w:sz w:val="24"/>
                                <w:szCs w:val="24"/>
                                <w:rtl/>
                              </w:rPr>
                              <w:t xml:space="preserve"> </w:t>
                            </w:r>
                            <w:r w:rsidRPr="007925F5">
                              <w:rPr>
                                <w:rFonts w:cs="Tahoma" w:hint="eastAsia"/>
                                <w:color w:val="0B5294"/>
                                <w:spacing w:val="-4"/>
                                <w:sz w:val="24"/>
                                <w:szCs w:val="24"/>
                                <w:rtl/>
                              </w:rPr>
                              <w:t>גורם</w:t>
                            </w:r>
                            <w:r w:rsidRPr="007925F5">
                              <w:rPr>
                                <w:rFonts w:cs="Tahoma"/>
                                <w:color w:val="0B5294"/>
                                <w:spacing w:val="-4"/>
                                <w:sz w:val="24"/>
                                <w:szCs w:val="24"/>
                                <w:rtl/>
                              </w:rPr>
                              <w:t xml:space="preserve"> </w:t>
                            </w:r>
                            <w:r w:rsidRPr="007925F5">
                              <w:rPr>
                                <w:rFonts w:cs="Tahoma" w:hint="eastAsia"/>
                                <w:color w:val="0B5294"/>
                                <w:spacing w:val="-4"/>
                                <w:sz w:val="24"/>
                                <w:szCs w:val="24"/>
                                <w:rtl/>
                              </w:rPr>
                              <w:t>לעומסים</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בתהליכי</w:t>
                            </w:r>
                            <w:r w:rsidRPr="007925F5">
                              <w:rPr>
                                <w:rFonts w:cs="Tahoma"/>
                                <w:color w:val="0B5294"/>
                                <w:spacing w:val="-4"/>
                                <w:sz w:val="24"/>
                                <w:szCs w:val="24"/>
                                <w:rtl/>
                              </w:rPr>
                              <w:t xml:space="preserve"> </w:t>
                            </w:r>
                            <w:r w:rsidRPr="007925F5">
                              <w:rPr>
                                <w:rFonts w:cs="Tahoma" w:hint="eastAsia"/>
                                <w:color w:val="0B5294"/>
                                <w:spacing w:val="-4"/>
                                <w:sz w:val="24"/>
                                <w:szCs w:val="24"/>
                                <w:rtl/>
                              </w:rPr>
                              <w:t>העבודה</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אינה</w:t>
                            </w:r>
                            <w:r w:rsidRPr="007925F5">
                              <w:rPr>
                                <w:rFonts w:cs="Tahoma"/>
                                <w:color w:val="0B5294"/>
                                <w:spacing w:val="-4"/>
                                <w:sz w:val="24"/>
                                <w:szCs w:val="24"/>
                                <w:rtl/>
                              </w:rPr>
                              <w:t xml:space="preserve"> </w:t>
                            </w:r>
                            <w:r w:rsidRPr="007925F5">
                              <w:rPr>
                                <w:rFonts w:cs="Tahoma" w:hint="eastAsia"/>
                                <w:color w:val="0B5294"/>
                                <w:spacing w:val="-4"/>
                                <w:sz w:val="24"/>
                                <w:szCs w:val="24"/>
                                <w:rtl/>
                              </w:rPr>
                              <w:t>מטפלת</w:t>
                            </w:r>
                            <w:r w:rsidRPr="007925F5">
                              <w:rPr>
                                <w:rFonts w:cs="Tahoma"/>
                                <w:color w:val="0B5294"/>
                                <w:spacing w:val="-4"/>
                                <w:sz w:val="24"/>
                                <w:szCs w:val="24"/>
                                <w:rtl/>
                              </w:rPr>
                              <w:t xml:space="preserve"> </w:t>
                            </w:r>
                            <w:r w:rsidRPr="007925F5">
                              <w:rPr>
                                <w:rFonts w:cs="Tahoma" w:hint="eastAsia"/>
                                <w:color w:val="0B5294"/>
                                <w:spacing w:val="-4"/>
                                <w:sz w:val="24"/>
                                <w:szCs w:val="24"/>
                                <w:rtl/>
                              </w:rPr>
                              <w:t>בחלק</w:t>
                            </w:r>
                            <w:r w:rsidRPr="007925F5">
                              <w:rPr>
                                <w:rFonts w:cs="Tahoma"/>
                                <w:color w:val="0B5294"/>
                                <w:spacing w:val="-4"/>
                                <w:sz w:val="24"/>
                                <w:szCs w:val="24"/>
                                <w:rtl/>
                              </w:rPr>
                              <w:t xml:space="preserve"> </w:t>
                            </w:r>
                            <w:r w:rsidRPr="007925F5">
                              <w:rPr>
                                <w:rFonts w:cs="Tahoma" w:hint="eastAsia"/>
                                <w:color w:val="0B5294"/>
                                <w:spacing w:val="-4"/>
                                <w:sz w:val="24"/>
                                <w:szCs w:val="24"/>
                                <w:rtl/>
                              </w:rPr>
                              <w:t>מהנושאים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שבאחריותה</w:t>
                            </w:r>
                            <w:r w:rsidRPr="007925F5">
                              <w:rPr>
                                <w:rFonts w:cs="Tahoma"/>
                                <w:color w:val="0B5294"/>
                                <w:spacing w:val="-4"/>
                                <w:sz w:val="24"/>
                                <w:szCs w:val="24"/>
                                <w:rtl/>
                              </w:rPr>
                              <w:t xml:space="preserve"> </w:t>
                            </w:r>
                            <w:r w:rsidRPr="007925F5">
                              <w:rPr>
                                <w:rFonts w:cs="Tahoma" w:hint="eastAsia"/>
                                <w:color w:val="0B5294"/>
                                <w:spacing w:val="-4"/>
                                <w:sz w:val="24"/>
                                <w:szCs w:val="24"/>
                                <w:rtl/>
                              </w:rPr>
                              <w:t>ואינה</w:t>
                            </w:r>
                            <w:r w:rsidRPr="007925F5">
                              <w:rPr>
                                <w:rFonts w:cs="Tahoma"/>
                                <w:color w:val="0B5294"/>
                                <w:spacing w:val="-4"/>
                                <w:sz w:val="24"/>
                                <w:szCs w:val="24"/>
                                <w:rtl/>
                              </w:rPr>
                              <w:t xml:space="preserve"> </w:t>
                            </w:r>
                            <w:r w:rsidRPr="007925F5">
                              <w:rPr>
                                <w:rFonts w:cs="Tahoma" w:hint="eastAsia"/>
                                <w:color w:val="0B5294"/>
                                <w:spacing w:val="-4"/>
                                <w:sz w:val="24"/>
                                <w:szCs w:val="24"/>
                                <w:rtl/>
                              </w:rPr>
                              <w:t>מסוגלת</w:t>
                            </w:r>
                            <w:r w:rsidRPr="007925F5">
                              <w:rPr>
                                <w:rFonts w:cs="Tahoma"/>
                                <w:color w:val="0B5294"/>
                                <w:spacing w:val="-4"/>
                                <w:sz w:val="24"/>
                                <w:szCs w:val="24"/>
                                <w:rtl/>
                              </w:rPr>
                              <w:t xml:space="preserve"> </w:t>
                            </w:r>
                            <w:r w:rsidRPr="007925F5">
                              <w:rPr>
                                <w:rFonts w:cs="Tahoma" w:hint="eastAsia"/>
                                <w:color w:val="0B5294"/>
                                <w:spacing w:val="-4"/>
                                <w:sz w:val="24"/>
                                <w:szCs w:val="24"/>
                                <w:rtl/>
                              </w:rPr>
                              <w:t>לתת</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בזמן</w:t>
                            </w:r>
                            <w:r w:rsidRPr="007925F5">
                              <w:rPr>
                                <w:rFonts w:cs="Tahoma"/>
                                <w:color w:val="0B5294"/>
                                <w:spacing w:val="-4"/>
                                <w:sz w:val="24"/>
                                <w:szCs w:val="24"/>
                                <w:rtl/>
                              </w:rPr>
                              <w:t xml:space="preserve"> </w:t>
                            </w:r>
                            <w:r w:rsidRPr="007925F5">
                              <w:rPr>
                                <w:rFonts w:cs="Tahoma" w:hint="eastAsia"/>
                                <w:color w:val="0B5294"/>
                                <w:spacing w:val="-4"/>
                                <w:sz w:val="24"/>
                                <w:szCs w:val="24"/>
                                <w:rtl/>
                              </w:rPr>
                              <w:t>אמת</w:t>
                            </w:r>
                            <w:r w:rsidRPr="007925F5">
                              <w:rPr>
                                <w:rFonts w:cs="Tahoma"/>
                                <w:color w:val="0B5294"/>
                                <w:spacing w:val="-4"/>
                                <w:sz w:val="24"/>
                                <w:szCs w:val="24"/>
                                <w:rtl/>
                              </w:rPr>
                              <w:t xml:space="preserve"> </w:t>
                            </w:r>
                            <w:r w:rsidRPr="007925F5">
                              <w:rPr>
                                <w:rFonts w:cs="Tahoma" w:hint="eastAsia"/>
                                <w:color w:val="0B5294"/>
                                <w:spacing w:val="-4"/>
                                <w:sz w:val="24"/>
                                <w:szCs w:val="24"/>
                                <w:rtl/>
                              </w:rPr>
                              <w:t>לצרכים</w:t>
                            </w:r>
                            <w:r w:rsidRPr="007925F5">
                              <w:rPr>
                                <w:rFonts w:cs="Tahoma"/>
                                <w:color w:val="0B5294"/>
                                <w:spacing w:val="-4"/>
                                <w:sz w:val="24"/>
                                <w:szCs w:val="24"/>
                                <w:rtl/>
                              </w:rPr>
                              <w:t xml:space="preserve"> </w:t>
                            </w:r>
                            <w:r w:rsidRPr="007925F5">
                              <w:rPr>
                                <w:rFonts w:cs="Tahoma" w:hint="eastAsia"/>
                                <w:color w:val="0B5294"/>
                                <w:spacing w:val="-4"/>
                                <w:sz w:val="24"/>
                                <w:szCs w:val="24"/>
                                <w:rtl/>
                              </w:rPr>
                              <w:t>ולקדם</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השגת</w:t>
                            </w:r>
                            <w:r w:rsidRPr="007925F5">
                              <w:rPr>
                                <w:rFonts w:cs="Tahoma"/>
                                <w:color w:val="0B5294"/>
                                <w:spacing w:val="-4"/>
                                <w:sz w:val="24"/>
                                <w:szCs w:val="24"/>
                                <w:rtl/>
                              </w:rPr>
                              <w:t xml:space="preserve"> </w:t>
                            </w:r>
                            <w:r w:rsidRPr="007925F5">
                              <w:rPr>
                                <w:rFonts w:cs="Tahoma" w:hint="eastAsia"/>
                                <w:color w:val="0B5294"/>
                                <w:spacing w:val="-4"/>
                                <w:sz w:val="24"/>
                                <w:szCs w:val="24"/>
                                <w:rtl/>
                              </w:rPr>
                              <w:t>יעדיה</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213495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138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62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הפער</w:t>
                      </w:r>
                      <w:r w:rsidRPr="007925F5">
                        <w:rPr>
                          <w:rFonts w:cs="Tahoma"/>
                          <w:color w:val="0B5294"/>
                          <w:spacing w:val="-4"/>
                          <w:sz w:val="24"/>
                          <w:szCs w:val="24"/>
                          <w:rtl/>
                        </w:rPr>
                        <w:t xml:space="preserve"> </w:t>
                      </w:r>
                      <w:r w:rsidRPr="007925F5">
                        <w:rPr>
                          <w:rFonts w:cs="Tahoma" w:hint="eastAsia"/>
                          <w:color w:val="0B5294"/>
                          <w:spacing w:val="-4"/>
                          <w:sz w:val="24"/>
                          <w:szCs w:val="24"/>
                          <w:rtl/>
                        </w:rPr>
                        <w:t>בין</w:t>
                      </w:r>
                      <w:r w:rsidRPr="007925F5">
                        <w:rPr>
                          <w:rFonts w:cs="Tahoma"/>
                          <w:color w:val="0B5294"/>
                          <w:spacing w:val="-4"/>
                          <w:sz w:val="24"/>
                          <w:szCs w:val="24"/>
                          <w:rtl/>
                        </w:rPr>
                        <w:t xml:space="preserve"> </w:t>
                      </w:r>
                      <w:r w:rsidRPr="007925F5">
                        <w:rPr>
                          <w:rFonts w:cs="Tahoma" w:hint="eastAsia"/>
                          <w:color w:val="0B5294"/>
                          <w:spacing w:val="-4"/>
                          <w:sz w:val="24"/>
                          <w:szCs w:val="24"/>
                          <w:rtl/>
                        </w:rPr>
                        <w:t>התקן</w:t>
                      </w:r>
                      <w:r w:rsidRPr="007925F5">
                        <w:rPr>
                          <w:rFonts w:cs="Tahoma"/>
                          <w:color w:val="0B5294"/>
                          <w:spacing w:val="-4"/>
                          <w:sz w:val="24"/>
                          <w:szCs w:val="24"/>
                          <w:rtl/>
                        </w:rPr>
                        <w:t xml:space="preserve"> </w:t>
                      </w:r>
                      <w:r w:rsidRPr="007925F5">
                        <w:rPr>
                          <w:rFonts w:cs="Tahoma" w:hint="eastAsia"/>
                          <w:color w:val="0B5294"/>
                          <w:spacing w:val="-4"/>
                          <w:sz w:val="24"/>
                          <w:szCs w:val="24"/>
                          <w:rtl/>
                        </w:rPr>
                        <w:t>המתוכנן</w:t>
                      </w:r>
                      <w:r w:rsidRPr="007925F5">
                        <w:rPr>
                          <w:rFonts w:cs="Tahoma"/>
                          <w:color w:val="0B5294"/>
                          <w:spacing w:val="-4"/>
                          <w:sz w:val="24"/>
                          <w:szCs w:val="24"/>
                          <w:rtl/>
                        </w:rPr>
                        <w:t xml:space="preserve"> </w:t>
                      </w:r>
                      <w:r w:rsidRPr="007925F5">
                        <w:rPr>
                          <w:rFonts w:cs="Tahoma" w:hint="eastAsia"/>
                          <w:color w:val="0B5294"/>
                          <w:spacing w:val="-4"/>
                          <w:sz w:val="24"/>
                          <w:szCs w:val="24"/>
                          <w:rtl/>
                        </w:rPr>
                        <w:t>לתקן</w:t>
                      </w:r>
                      <w:r w:rsidRPr="007925F5">
                        <w:rPr>
                          <w:rFonts w:cs="Tahoma"/>
                          <w:color w:val="0B5294"/>
                          <w:spacing w:val="-4"/>
                          <w:sz w:val="24"/>
                          <w:szCs w:val="24"/>
                          <w:rtl/>
                        </w:rPr>
                        <w:t xml:space="preserve"> </w:t>
                      </w:r>
                      <w:r w:rsidRPr="007925F5">
                        <w:rPr>
                          <w:rFonts w:cs="Tahoma" w:hint="eastAsia"/>
                          <w:color w:val="0B5294"/>
                          <w:spacing w:val="-4"/>
                          <w:sz w:val="24"/>
                          <w:szCs w:val="24"/>
                          <w:rtl/>
                        </w:rPr>
                        <w:t>בפועל</w:t>
                      </w:r>
                      <w:r w:rsidRPr="007925F5">
                        <w:rPr>
                          <w:rFonts w:cs="Tahoma"/>
                          <w:color w:val="0B5294"/>
                          <w:spacing w:val="-4"/>
                          <w:sz w:val="24"/>
                          <w:szCs w:val="24"/>
                          <w:rtl/>
                        </w:rPr>
                        <w:t xml:space="preserve"> </w:t>
                      </w:r>
                      <w:r w:rsidRPr="007925F5">
                        <w:rPr>
                          <w:rFonts w:cs="Tahoma" w:hint="eastAsia"/>
                          <w:color w:val="0B5294"/>
                          <w:spacing w:val="-4"/>
                          <w:sz w:val="24"/>
                          <w:szCs w:val="24"/>
                          <w:rtl/>
                        </w:rPr>
                        <w:t>גורם</w:t>
                      </w:r>
                      <w:r w:rsidRPr="007925F5">
                        <w:rPr>
                          <w:rFonts w:cs="Tahoma"/>
                          <w:color w:val="0B5294"/>
                          <w:spacing w:val="-4"/>
                          <w:sz w:val="24"/>
                          <w:szCs w:val="24"/>
                          <w:rtl/>
                        </w:rPr>
                        <w:t xml:space="preserve"> </w:t>
                      </w:r>
                      <w:r w:rsidRPr="007925F5">
                        <w:rPr>
                          <w:rFonts w:cs="Tahoma" w:hint="eastAsia"/>
                          <w:color w:val="0B5294"/>
                          <w:spacing w:val="-4"/>
                          <w:sz w:val="24"/>
                          <w:szCs w:val="24"/>
                          <w:rtl/>
                        </w:rPr>
                        <w:t>לעומסים</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בתהליכי</w:t>
                      </w:r>
                      <w:r w:rsidRPr="007925F5">
                        <w:rPr>
                          <w:rFonts w:cs="Tahoma"/>
                          <w:color w:val="0B5294"/>
                          <w:spacing w:val="-4"/>
                          <w:sz w:val="24"/>
                          <w:szCs w:val="24"/>
                          <w:rtl/>
                        </w:rPr>
                        <w:t xml:space="preserve"> </w:t>
                      </w:r>
                      <w:r w:rsidRPr="007925F5">
                        <w:rPr>
                          <w:rFonts w:cs="Tahoma" w:hint="eastAsia"/>
                          <w:color w:val="0B5294"/>
                          <w:spacing w:val="-4"/>
                          <w:sz w:val="24"/>
                          <w:szCs w:val="24"/>
                          <w:rtl/>
                        </w:rPr>
                        <w:t>העבודה</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אינה</w:t>
                      </w:r>
                      <w:r w:rsidRPr="007925F5">
                        <w:rPr>
                          <w:rFonts w:cs="Tahoma"/>
                          <w:color w:val="0B5294"/>
                          <w:spacing w:val="-4"/>
                          <w:sz w:val="24"/>
                          <w:szCs w:val="24"/>
                          <w:rtl/>
                        </w:rPr>
                        <w:t xml:space="preserve"> </w:t>
                      </w:r>
                      <w:r w:rsidRPr="007925F5">
                        <w:rPr>
                          <w:rFonts w:cs="Tahoma" w:hint="eastAsia"/>
                          <w:color w:val="0B5294"/>
                          <w:spacing w:val="-4"/>
                          <w:sz w:val="24"/>
                          <w:szCs w:val="24"/>
                          <w:rtl/>
                        </w:rPr>
                        <w:t>מטפלת</w:t>
                      </w:r>
                      <w:r w:rsidRPr="007925F5">
                        <w:rPr>
                          <w:rFonts w:cs="Tahoma"/>
                          <w:color w:val="0B5294"/>
                          <w:spacing w:val="-4"/>
                          <w:sz w:val="24"/>
                          <w:szCs w:val="24"/>
                          <w:rtl/>
                        </w:rPr>
                        <w:t xml:space="preserve"> </w:t>
                      </w:r>
                      <w:r w:rsidRPr="007925F5">
                        <w:rPr>
                          <w:rFonts w:cs="Tahoma" w:hint="eastAsia"/>
                          <w:color w:val="0B5294"/>
                          <w:spacing w:val="-4"/>
                          <w:sz w:val="24"/>
                          <w:szCs w:val="24"/>
                          <w:rtl/>
                        </w:rPr>
                        <w:t>בחלק</w:t>
                      </w:r>
                      <w:r w:rsidRPr="007925F5">
                        <w:rPr>
                          <w:rFonts w:cs="Tahoma"/>
                          <w:color w:val="0B5294"/>
                          <w:spacing w:val="-4"/>
                          <w:sz w:val="24"/>
                          <w:szCs w:val="24"/>
                          <w:rtl/>
                        </w:rPr>
                        <w:t xml:space="preserve"> </w:t>
                      </w:r>
                      <w:r w:rsidRPr="007925F5">
                        <w:rPr>
                          <w:rFonts w:cs="Tahoma" w:hint="eastAsia"/>
                          <w:color w:val="0B5294"/>
                          <w:spacing w:val="-4"/>
                          <w:sz w:val="24"/>
                          <w:szCs w:val="24"/>
                          <w:rtl/>
                        </w:rPr>
                        <w:t>מהנושאים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שבאחריותה</w:t>
                      </w:r>
                      <w:r w:rsidRPr="007925F5">
                        <w:rPr>
                          <w:rFonts w:cs="Tahoma"/>
                          <w:color w:val="0B5294"/>
                          <w:spacing w:val="-4"/>
                          <w:sz w:val="24"/>
                          <w:szCs w:val="24"/>
                          <w:rtl/>
                        </w:rPr>
                        <w:t xml:space="preserve"> </w:t>
                      </w:r>
                      <w:r w:rsidRPr="007925F5">
                        <w:rPr>
                          <w:rFonts w:cs="Tahoma" w:hint="eastAsia"/>
                          <w:color w:val="0B5294"/>
                          <w:spacing w:val="-4"/>
                          <w:sz w:val="24"/>
                          <w:szCs w:val="24"/>
                          <w:rtl/>
                        </w:rPr>
                        <w:t>ואינה</w:t>
                      </w:r>
                      <w:r w:rsidRPr="007925F5">
                        <w:rPr>
                          <w:rFonts w:cs="Tahoma"/>
                          <w:color w:val="0B5294"/>
                          <w:spacing w:val="-4"/>
                          <w:sz w:val="24"/>
                          <w:szCs w:val="24"/>
                          <w:rtl/>
                        </w:rPr>
                        <w:t xml:space="preserve"> </w:t>
                      </w:r>
                      <w:r w:rsidRPr="007925F5">
                        <w:rPr>
                          <w:rFonts w:cs="Tahoma" w:hint="eastAsia"/>
                          <w:color w:val="0B5294"/>
                          <w:spacing w:val="-4"/>
                          <w:sz w:val="24"/>
                          <w:szCs w:val="24"/>
                          <w:rtl/>
                        </w:rPr>
                        <w:t>מסוגלת</w:t>
                      </w:r>
                      <w:r w:rsidRPr="007925F5">
                        <w:rPr>
                          <w:rFonts w:cs="Tahoma"/>
                          <w:color w:val="0B5294"/>
                          <w:spacing w:val="-4"/>
                          <w:sz w:val="24"/>
                          <w:szCs w:val="24"/>
                          <w:rtl/>
                        </w:rPr>
                        <w:t xml:space="preserve"> </w:t>
                      </w:r>
                      <w:r w:rsidRPr="007925F5">
                        <w:rPr>
                          <w:rFonts w:cs="Tahoma" w:hint="eastAsia"/>
                          <w:color w:val="0B5294"/>
                          <w:spacing w:val="-4"/>
                          <w:sz w:val="24"/>
                          <w:szCs w:val="24"/>
                          <w:rtl/>
                        </w:rPr>
                        <w:t>לתת</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בזמן</w:t>
                      </w:r>
                      <w:r w:rsidRPr="007925F5">
                        <w:rPr>
                          <w:rFonts w:cs="Tahoma"/>
                          <w:color w:val="0B5294"/>
                          <w:spacing w:val="-4"/>
                          <w:sz w:val="24"/>
                          <w:szCs w:val="24"/>
                          <w:rtl/>
                        </w:rPr>
                        <w:t xml:space="preserve"> </w:t>
                      </w:r>
                      <w:r w:rsidRPr="007925F5">
                        <w:rPr>
                          <w:rFonts w:cs="Tahoma" w:hint="eastAsia"/>
                          <w:color w:val="0B5294"/>
                          <w:spacing w:val="-4"/>
                          <w:sz w:val="24"/>
                          <w:szCs w:val="24"/>
                          <w:rtl/>
                        </w:rPr>
                        <w:t>אמת</w:t>
                      </w:r>
                      <w:r w:rsidRPr="007925F5">
                        <w:rPr>
                          <w:rFonts w:cs="Tahoma"/>
                          <w:color w:val="0B5294"/>
                          <w:spacing w:val="-4"/>
                          <w:sz w:val="24"/>
                          <w:szCs w:val="24"/>
                          <w:rtl/>
                        </w:rPr>
                        <w:t xml:space="preserve"> </w:t>
                      </w:r>
                      <w:r w:rsidRPr="007925F5">
                        <w:rPr>
                          <w:rFonts w:cs="Tahoma" w:hint="eastAsia"/>
                          <w:color w:val="0B5294"/>
                          <w:spacing w:val="-4"/>
                          <w:sz w:val="24"/>
                          <w:szCs w:val="24"/>
                          <w:rtl/>
                        </w:rPr>
                        <w:t>לצרכים</w:t>
                      </w:r>
                      <w:r w:rsidRPr="007925F5">
                        <w:rPr>
                          <w:rFonts w:cs="Tahoma"/>
                          <w:color w:val="0B5294"/>
                          <w:spacing w:val="-4"/>
                          <w:sz w:val="24"/>
                          <w:szCs w:val="24"/>
                          <w:rtl/>
                        </w:rPr>
                        <w:t xml:space="preserve"> </w:t>
                      </w:r>
                      <w:r w:rsidRPr="007925F5">
                        <w:rPr>
                          <w:rFonts w:cs="Tahoma" w:hint="eastAsia"/>
                          <w:color w:val="0B5294"/>
                          <w:spacing w:val="-4"/>
                          <w:sz w:val="24"/>
                          <w:szCs w:val="24"/>
                          <w:rtl/>
                        </w:rPr>
                        <w:t>ולקדם</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השגת</w:t>
                      </w:r>
                      <w:r w:rsidRPr="007925F5">
                        <w:rPr>
                          <w:rFonts w:cs="Tahoma"/>
                          <w:color w:val="0B5294"/>
                          <w:spacing w:val="-4"/>
                          <w:sz w:val="24"/>
                          <w:szCs w:val="24"/>
                          <w:rtl/>
                        </w:rPr>
                        <w:t xml:space="preserve"> </w:t>
                      </w:r>
                      <w:r w:rsidRPr="007925F5">
                        <w:rPr>
                          <w:rFonts w:cs="Tahoma" w:hint="eastAsia"/>
                          <w:color w:val="0B5294"/>
                          <w:spacing w:val="-4"/>
                          <w:sz w:val="24"/>
                          <w:szCs w:val="24"/>
                          <w:rtl/>
                        </w:rPr>
                        <w:t>יעדיה</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0895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אגף התקציבים ציין בתשובתו מאוגוסט 2018 (להלן - תשובת אגף התקציבים) כי אישר תוספת של כ-100 משרות לתקן בעת שהוקמה הרשות הארצית, אולם עם הזמן העביר משרד התחבורה חלק מהמשרות לתקנים של יחידות אחרות במשרד.</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המבנה הארגוני שתוכנן לרשות הארצית בעת הקמתה מבהיר את הרציונל שבהקמתה, את תפקידיה ואת המעמד העצמאי שהיה מיועד לה. מהשוואת מבנה זה למצב בפועל אפשר לעמוד על הפערים האלה:</w:t>
      </w:r>
    </w:p>
    <w:p w:rsidR="00172B3F" w:rsidRPr="00D85BAB" w:rsidP="00D85BAB">
      <w:pPr>
        <w:pStyle w:val="ListParagraph"/>
        <w:numPr>
          <w:ilvl w:val="0"/>
          <w:numId w:val="25"/>
        </w:numPr>
        <w:autoSpaceDE/>
        <w:autoSpaceDN/>
        <w:adjustRightInd/>
        <w:spacing w:line="240" w:lineRule="exact"/>
        <w:ind w:right="2268"/>
        <w:rPr>
          <w:sz w:val="18"/>
          <w:szCs w:val="18"/>
        </w:rPr>
      </w:pPr>
      <w:r w:rsidRPr="00D85BAB">
        <w:rPr>
          <w:rFonts w:hint="cs"/>
          <w:sz w:val="18"/>
          <w:szCs w:val="18"/>
          <w:rtl/>
        </w:rPr>
        <w:t>על פי התכנון, ברשות הארצית היו אמורים להיות מועסקים יועצים משפטיים וחשב עצמאי. איוש תפקידים אלה נדרש כדי להעניק לרשות מעמד עצמאי בניהול פעילותה והוצאותיה. בפועל הרשות הארצית ממשיכה לקבל שירותים אלה ממטה משרד התחבורה.</w:t>
      </w:r>
    </w:p>
    <w:p w:rsidR="00172B3F" w:rsidRPr="00D85BAB" w:rsidP="00D85BAB">
      <w:pPr>
        <w:pStyle w:val="ListParagraph"/>
        <w:numPr>
          <w:ilvl w:val="0"/>
          <w:numId w:val="25"/>
        </w:numPr>
        <w:autoSpaceDE/>
        <w:autoSpaceDN/>
        <w:adjustRightInd/>
        <w:spacing w:line="240" w:lineRule="exact"/>
        <w:ind w:right="2268"/>
        <w:rPr>
          <w:sz w:val="18"/>
          <w:szCs w:val="18"/>
        </w:rPr>
      </w:pPr>
      <w:r w:rsidRPr="00D85BAB">
        <w:rPr>
          <w:rFonts w:hint="cs"/>
          <w:sz w:val="18"/>
          <w:szCs w:val="18"/>
          <w:rtl/>
        </w:rPr>
        <w:t>תקן המשרות של אגף פיקוח, בקרה ורמת שירות ברשות כולל מספר מצומצם של משרות חוקרים ופקחים. עקב כך נוצרת תלות מוגברת של הרשות הארצית בגופים חיצוניים ונפגעת אפקטיביות הבקרה של משרד התחבורה על פעילות המפעילים.</w:t>
      </w:r>
    </w:p>
    <w:p w:rsidR="00172B3F" w:rsidRPr="00D85BAB" w:rsidP="00D85BAB">
      <w:pPr>
        <w:pStyle w:val="ListParagraph"/>
        <w:numPr>
          <w:ilvl w:val="0"/>
          <w:numId w:val="25"/>
        </w:numPr>
        <w:autoSpaceDE/>
        <w:autoSpaceDN/>
        <w:adjustRightInd/>
        <w:spacing w:line="240" w:lineRule="exact"/>
        <w:ind w:right="2268"/>
        <w:rPr>
          <w:sz w:val="18"/>
          <w:szCs w:val="18"/>
        </w:rPr>
      </w:pPr>
      <w:r w:rsidRPr="00D85BAB">
        <w:rPr>
          <w:rFonts w:hint="cs"/>
          <w:sz w:val="18"/>
          <w:szCs w:val="18"/>
          <w:rtl/>
        </w:rPr>
        <w:t xml:space="preserve">אף שאחד התפקידים שיועדו לרשות הארצית היה קידום הקמת תשתיות תומכות לתחבורה הציבורית וקידום ופיתוח של מערכות הסעת המונים, הנהלת משרד התחבורה החליטה להשאיר תפקיד זה באחריות מינהל התשתיות במשרד ולא להעבירו לרשות הארצית. האגף לתכנון תחבורתי עוסק הן בתכנון תשתיות תחבורתיות (לרבות תכנון כבישים) והן בתכנון תשתיות לתחבורה ציבורית. בשנת 2016 החליטה הנהלת משרד התחבורה להעביר את פעילות האגף מהרשות הארצית למינהל התשתיות. חלוקת הפעילות בנוגע לתח"צ בין הרשות הארצית (האחראית לקביעת הצרכים התחבורתיים, לרבות הנחיות תשתיתיות לקידום התחבורה הציבורית) לבין מינהל התשתיות (האחראי לתכנון ולקידום של הפרויקטים) מחייבת לבצע תיאום בין היחידות במשרד התחבורה כדי לתת מענה מהיר ויעיל לצרכים (ראו להלן). </w:t>
      </w:r>
    </w:p>
    <w:p w:rsidR="00172B3F" w:rsidRPr="00D85BAB" w:rsidP="00D85BAB">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מאז הוקמה הצליחה הרשות הארצית לקדם פעולות שונות ולהשיג חלק ממטרותיה, ובכלל זה האצת הליך הפרטת הקווים; קידום רפורמת תעריפים כלל-ארצית; הפעלת כרטיס רב-קו בכלל הקווים של מפעילי התחבורה הציבורית</w:t>
      </w:r>
      <w:r>
        <w:rPr>
          <w:rStyle w:val="FootnoteReference0"/>
          <w:rFonts w:ascii="Tahoma" w:hAnsi="Tahoma" w:cs="Tahoma"/>
          <w:sz w:val="18"/>
          <w:szCs w:val="18"/>
          <w:rtl/>
        </w:rPr>
        <w:footnoteReference w:id="17"/>
      </w:r>
      <w:r w:rsidRPr="00D85BAB">
        <w:rPr>
          <w:rFonts w:ascii="Tahoma" w:hAnsi="Tahoma" w:cs="Tahoma" w:hint="cs"/>
          <w:sz w:val="18"/>
          <w:szCs w:val="18"/>
          <w:rtl/>
        </w:rPr>
        <w:t xml:space="preserve">; הגדלת היקפי פעילות התח"צ; הכנת מסמכים כגון "הנחיות לתכנון ותפעול שירות תחבורה ציבורית באוטובוסים"; קידום טכנולוגיות תחבורתיות. עם זאת, במועד סיום הביקורת טרם הסתיימו תהליכים שונים שהיו אמורים להתבצע עם הקמת הרשות, ושתוכננו להסתיים עד סוף שנת 2016, ובהם הפעולות לפרסום מכרזים וגיוס כוח אדם; הגדרה של תהליכי העבודה, המבנה הארגוני והממשקים בין היחידות השונות; העברה לדיור חלופי; התאמת המערך הלוגיסטי ומערך המחשוב להפעלה יעילה ואפקטיבית של הרשות; מימוש תוכנית ההדרכה; והפרדה תקציבית מלאה ממשרד התחבורה. </w:t>
      </w:r>
    </w:p>
    <w:p w:rsidR="00172B3F" w:rsidRPr="00D85BAB" w:rsidP="00D85BAB">
      <w:pPr>
        <w:pStyle w:val="RESHET"/>
        <w:rPr>
          <w:rtl/>
        </w:rPr>
      </w:pPr>
      <w:r w:rsidRPr="00D85BAB">
        <w:rPr>
          <w:rFonts w:hint="cs"/>
          <w:rtl/>
        </w:rPr>
        <w:t>משרד מבקר המדינה מעיר למשרד התחבורה כי נוצר פער של ממש בין המבנה המתוכנן של הרשות הארצית בשלב הקמתה - שתאם את תפקידיה על פי החלטת הממשלה - לבין המבנה הנוכחי שלה. נוכח פער זה והעיכובים בהקמת הרשויות המטרופוליניות (ראו להלן), על הנהלת משרד התחבורה לבחון אם המבנה הארגוני הקיים ותקן העובדים של הרשות הארצית תואמים את משימותיה, ואם יהיה צורך בשינויים, להעלות זאת לפני שר התחבורה, משרד האוצר ונש"ם.</w:t>
      </w:r>
    </w:p>
    <w:p w:rsidR="00172B3F" w:rsidRPr="00D85BAB" w:rsidP="00D85BAB">
      <w:pPr>
        <w:pStyle w:val="RESHET"/>
        <w:rPr>
          <w:rtl/>
        </w:rPr>
      </w:pPr>
      <w:r w:rsidRPr="00D85BAB">
        <w:rPr>
          <w:rFonts w:hint="cs"/>
          <w:rtl/>
        </w:rPr>
        <w:t xml:space="preserve">זאת ועוד, במצב הנוכחי של הרשות הארצית, שבו לא מוקנות לה סמכויות בתחום התשתיות, התכנון והתקציבים, היא לא תוכל לבצע אסדרה מלאה בעניינן של הרשויות המטרופוליניות שהקמתן מתוכננת. </w:t>
      </w:r>
    </w:p>
    <w:p w:rsidR="00172B3F" w:rsidRPr="00D85BAB" w:rsidP="00D85BAB">
      <w:pPr>
        <w:spacing w:line="240" w:lineRule="exact"/>
        <w:ind w:right="2268"/>
        <w:jc w:val="both"/>
        <w:rPr>
          <w:rFonts w:ascii="Tahoma" w:hAnsi="Tahoma" w:cs="Tahoma"/>
          <w:sz w:val="18"/>
          <w:szCs w:val="18"/>
          <w:rtl/>
        </w:rPr>
      </w:pPr>
    </w:p>
    <w:p w:rsidR="00172B3F" w:rsidRPr="00927E68" w:rsidP="00831049">
      <w:pPr>
        <w:pStyle w:val="KOT5"/>
        <w:rPr>
          <w:rtl/>
        </w:rPr>
      </w:pPr>
      <w:r>
        <w:rPr>
          <w:rFonts w:hint="cs"/>
          <w:rtl/>
        </w:rPr>
        <w:t xml:space="preserve">אי-הקמת </w:t>
      </w:r>
      <w:r w:rsidRPr="00927E68">
        <w:rPr>
          <w:rFonts w:hint="cs"/>
          <w:rtl/>
        </w:rPr>
        <w:t>רשו</w:t>
      </w:r>
      <w:r>
        <w:rPr>
          <w:rFonts w:hint="cs"/>
          <w:rtl/>
        </w:rPr>
        <w:t>יו</w:t>
      </w:r>
      <w:r w:rsidRPr="00927E68">
        <w:rPr>
          <w:rFonts w:hint="cs"/>
          <w:rtl/>
        </w:rPr>
        <w:t xml:space="preserve">ת </w:t>
      </w:r>
      <w:r>
        <w:rPr>
          <w:rFonts w:hint="cs"/>
          <w:rtl/>
        </w:rPr>
        <w:t xml:space="preserve">תחבורה </w:t>
      </w:r>
      <w:r w:rsidRPr="00927E68">
        <w:rPr>
          <w:rFonts w:hint="cs"/>
          <w:rtl/>
        </w:rPr>
        <w:t>מטרופוליני</w:t>
      </w:r>
      <w:r>
        <w:rPr>
          <w:rFonts w:hint="cs"/>
          <w:rtl/>
        </w:rPr>
        <w:t>ו</w:t>
      </w:r>
      <w:r w:rsidRPr="00927E68">
        <w:rPr>
          <w:rFonts w:hint="cs"/>
          <w:rtl/>
        </w:rPr>
        <w:t xml:space="preserve">ת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אחד הקשיים ביישום פרויקטים מרחביים בתחום התח"צ הוא הקושי בתיאום בין הרשויות במטרופולין ובקיום שיתוף פעולה ביניהן. בהקמתם של פרויקטים רבים חלים עיכובים בגלל היעדר הסתכלות רחבה על צורכי הכלל והתמקדות בצרכים מקומיים. תופעות אלה באו לידי ביטוי בעיקר בפרויקטים גדולים, כגון פרויקט הקמת הרכבת הקלה בתל אביב, פרויקט הקמת הרכבת הקלה שבין נצרת לחיפה ופרויקט הקמת נתיבי תחבורה ציבורית המחברים בין ערים שונות במטרופולין תל אביב. נוסף על כך, על מנת לספק שירותי תחבורה ציבורית טובים ויעילים יש צורך להתאים את השירות לצרכים ולמאפיינים המקומיים בכל יישוב ובכל שכונה, לדוגמה המאפיינים הפיזיים המקומיים, הרכב האוכלוסייה ומאפייני הנסיעה שלה ושימושי הקרקע השונים באזור (כגון בתי ספר, מוסדות ציבור ומרכזים מסחריים). מידע בנושאים אלה זמין יותר לרשות המקומית מאשר למתכנן מרכזי. </w:t>
      </w:r>
    </w:p>
    <w:p w:rsidR="00172B3F" w:rsidRPr="00D85BAB" w:rsidP="00D85BAB">
      <w:pPr>
        <w:spacing w:line="240" w:lineRule="exact"/>
        <w:ind w:right="2268"/>
        <w:jc w:val="both"/>
        <w:rPr>
          <w:rFonts w:ascii="Tahoma" w:hAnsi="Tahoma" w:cs="Tahoma"/>
          <w:sz w:val="18"/>
          <w:szCs w:val="18"/>
          <w:rtl/>
        </w:rPr>
      </w:pPr>
      <w:r w:rsidRPr="00F1049F">
        <w:rPr>
          <w:rFonts w:ascii="Tahoma" w:hAnsi="Tahoma" w:cs="Tahoma" w:hint="cs"/>
          <w:sz w:val="18"/>
          <w:szCs w:val="18"/>
          <w:rtl/>
        </w:rPr>
        <w:t>כבר בשנת 1996 המליצה ועדה לבחינה ולגיבוש של המלצות בעניין פתיחת ענף התח"צ לתחרות להקים לצד הרשות הארצית רשויות מטרופוליניות אשר</w:t>
      </w:r>
      <w:r w:rsidRPr="00D85BAB">
        <w:rPr>
          <w:rFonts w:ascii="Tahoma" w:hAnsi="Tahoma" w:cs="Tahoma" w:hint="cs"/>
          <w:sz w:val="18"/>
          <w:szCs w:val="18"/>
          <w:rtl/>
        </w:rPr>
        <w:t xml:space="preserve"> יהיו אחראיות להפעלת התח"צ בתחום שיפוטן, זאת בין היתר לצורך פתרון בעיות תכנון, תיאום וביצוע הנוגעות לשירותי תח"צ במטרופולינים. המלצה זו </w:t>
      </w:r>
      <w:r w:rsidRPr="00F1049F">
        <w:rPr>
          <w:rFonts w:ascii="Tahoma" w:hAnsi="Tahoma" w:cs="Tahoma" w:hint="cs"/>
          <w:sz w:val="18"/>
          <w:szCs w:val="18"/>
          <w:rtl/>
        </w:rPr>
        <w:t xml:space="preserve">שבה וצוינה בהחלטות ומסקנות שונות, ובהן </w:t>
      </w:r>
      <w:r w:rsidRPr="00F1049F" w:rsidR="00D85BAB">
        <w:rPr>
          <w:rFonts w:ascii="Tahoma" w:hAnsi="Tahoma" w:cs="Tahoma" w:hint="cs"/>
          <w:sz w:val="18"/>
          <w:szCs w:val="18"/>
          <w:rtl/>
        </w:rPr>
        <w:t xml:space="preserve"> </w:t>
      </w:r>
      <w:r w:rsidRPr="00F1049F">
        <w:rPr>
          <w:rFonts w:ascii="Tahoma" w:hAnsi="Tahoma" w:cs="Tahoma" w:hint="cs"/>
          <w:sz w:val="18"/>
          <w:szCs w:val="18"/>
          <w:rtl/>
        </w:rPr>
        <w:t xml:space="preserve">(א) החלטת ממשלה 2226 משנת 2007 ומסקנות הצוות שהוקם בעקבות החלטה זו; </w:t>
      </w:r>
      <w:r w:rsidRPr="00F1049F" w:rsidR="00D85BAB">
        <w:rPr>
          <w:rFonts w:ascii="Tahoma" w:hAnsi="Tahoma" w:cs="Tahoma" w:hint="cs"/>
          <w:sz w:val="18"/>
          <w:szCs w:val="18"/>
          <w:rtl/>
        </w:rPr>
        <w:t xml:space="preserve"> </w:t>
      </w:r>
      <w:r w:rsidRPr="00F1049F">
        <w:rPr>
          <w:rFonts w:ascii="Tahoma" w:hAnsi="Tahoma" w:cs="Tahoma" w:hint="cs"/>
          <w:sz w:val="18"/>
          <w:szCs w:val="18"/>
          <w:rtl/>
        </w:rPr>
        <w:t>(ב) החלטת ממשלה 3988 מדצמבר 2011, שבה נקבע שיש להקים רשויות תחבורה מטרופוליניות.</w:t>
      </w:r>
      <w:r w:rsidRPr="00D85BAB">
        <w:rPr>
          <w:rFonts w:ascii="Tahoma" w:hAnsi="Tahoma" w:cs="Tahoma" w:hint="cs"/>
          <w:sz w:val="18"/>
          <w:szCs w:val="18"/>
          <w:rtl/>
        </w:rPr>
        <w:t xml:space="preserve"> בהחלטה נקבע כי יוטל על צוות בין-משרדי שחברים בו נציגי מת"ח, משרד האוצר, משרד הפנים ומשרד המשפטים לגבש עד 31.4.12 תזכיר חוק להקמת רשויות תחבורה ציבוריות מטרופוליניות, אשר יגדיר את תחומי האחריות של הרשויות המטרופוליניות, את הסמכויות הדרושות לפעילותן ואת כפיפותן לרשות הארצית שתוקם; </w:t>
      </w:r>
      <w:r w:rsidR="00D85BAB">
        <w:rPr>
          <w:rFonts w:ascii="Tahoma" w:hAnsi="Tahoma" w:cs="Tahoma" w:hint="cs"/>
          <w:sz w:val="18"/>
          <w:szCs w:val="18"/>
          <w:rtl/>
        </w:rPr>
        <w:t xml:space="preserve"> </w:t>
      </w:r>
      <w:r w:rsidRPr="00D85BAB">
        <w:rPr>
          <w:rFonts w:ascii="Tahoma" w:hAnsi="Tahoma" w:cs="Tahoma" w:hint="cs"/>
          <w:sz w:val="18"/>
          <w:szCs w:val="18"/>
          <w:rtl/>
        </w:rPr>
        <w:t xml:space="preserve">(ג) התוכנית האסטרטגית לפיתוח התח"צ; </w:t>
      </w:r>
      <w:r w:rsidR="00D85BAB">
        <w:rPr>
          <w:rFonts w:ascii="Tahoma" w:hAnsi="Tahoma" w:cs="Tahoma"/>
          <w:sz w:val="18"/>
          <w:szCs w:val="18"/>
          <w:rtl/>
        </w:rPr>
        <w:br/>
      </w:r>
      <w:r w:rsidRPr="00D85BAB">
        <w:rPr>
          <w:rFonts w:ascii="Tahoma" w:hAnsi="Tahoma" w:cs="Tahoma" w:hint="cs"/>
          <w:sz w:val="18"/>
          <w:szCs w:val="18"/>
          <w:rtl/>
        </w:rPr>
        <w:t xml:space="preserve">(ד) מסקנות ועדת טרכטנברג בשנת 2012; (ה) תוכנית אב לתחבורה שהכין משרד התחבורה בשנת 2014, ובה הומלץ כי הרשויות המטרופוליניות יטפלו בכל ההסדרים הנוגעים לתחבורה ציבורית ולניהול התנועה במרחבים המטרופולינים. כן נקבע בתוכנית האב כי הרשויות המטרופוליניות יהיו רשאיות לקבל החלטות, אף אם הן אינן עולות בקנה אחד עם עמדתה של רשות מקומית זו או אחרת.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במתווה האסטרטגי שהכין משרד התחבורה הוצע כי </w:t>
      </w:r>
      <w:r w:rsidRPr="00D85BAB">
        <w:rPr>
          <w:rFonts w:ascii="Tahoma" w:hAnsi="Tahoma" w:cs="Tahoma"/>
          <w:sz w:val="18"/>
          <w:szCs w:val="18"/>
          <w:rtl/>
        </w:rPr>
        <w:t>רשויות התחבורה הציבורית המטרופוליניות יהיו עצמאי</w:t>
      </w:r>
      <w:r w:rsidRPr="00D85BAB">
        <w:rPr>
          <w:rFonts w:ascii="Tahoma" w:hAnsi="Tahoma" w:cs="Tahoma" w:hint="cs"/>
          <w:sz w:val="18"/>
          <w:szCs w:val="18"/>
          <w:rtl/>
        </w:rPr>
        <w:t>ות</w:t>
      </w:r>
      <w:r w:rsidRPr="00D85BAB">
        <w:rPr>
          <w:rFonts w:ascii="Tahoma" w:hAnsi="Tahoma" w:cs="Tahoma"/>
          <w:sz w:val="18"/>
          <w:szCs w:val="18"/>
          <w:rtl/>
        </w:rPr>
        <w:t xml:space="preserve">, </w:t>
      </w:r>
      <w:r w:rsidRPr="00D85BAB">
        <w:rPr>
          <w:rFonts w:ascii="Tahoma" w:hAnsi="Tahoma" w:cs="Tahoma" w:hint="cs"/>
          <w:sz w:val="18"/>
          <w:szCs w:val="18"/>
          <w:rtl/>
        </w:rPr>
        <w:t xml:space="preserve">ונציגי </w:t>
      </w:r>
      <w:r w:rsidRPr="00D85BAB">
        <w:rPr>
          <w:rFonts w:ascii="Tahoma" w:hAnsi="Tahoma" w:cs="Tahoma"/>
          <w:sz w:val="18"/>
          <w:szCs w:val="18"/>
          <w:rtl/>
        </w:rPr>
        <w:t xml:space="preserve">הרשויות המקומיות </w:t>
      </w:r>
      <w:r w:rsidRPr="00D85BAB">
        <w:rPr>
          <w:rFonts w:ascii="Tahoma" w:hAnsi="Tahoma" w:cs="Tahoma" w:hint="cs"/>
          <w:sz w:val="18"/>
          <w:szCs w:val="18"/>
          <w:rtl/>
        </w:rPr>
        <w:t>ישתתפו</w:t>
      </w:r>
      <w:r w:rsidRPr="00D85BAB">
        <w:rPr>
          <w:rFonts w:ascii="Tahoma" w:hAnsi="Tahoma" w:cs="Tahoma"/>
          <w:sz w:val="18"/>
          <w:szCs w:val="18"/>
          <w:rtl/>
        </w:rPr>
        <w:t xml:space="preserve"> ב</w:t>
      </w:r>
      <w:r w:rsidRPr="00D85BAB">
        <w:rPr>
          <w:rFonts w:ascii="Tahoma" w:hAnsi="Tahoma" w:cs="Tahoma" w:hint="cs"/>
          <w:sz w:val="18"/>
          <w:szCs w:val="18"/>
          <w:rtl/>
        </w:rPr>
        <w:t>ניהולן</w:t>
      </w:r>
      <w:r w:rsidRPr="00D85BAB">
        <w:rPr>
          <w:rFonts w:ascii="Tahoma" w:hAnsi="Tahoma" w:cs="Tahoma"/>
          <w:sz w:val="18"/>
          <w:szCs w:val="18"/>
          <w:rtl/>
        </w:rPr>
        <w:t>. לרשויות המטרופוליניות יוענקו סמכויות מתאימות, בין ב</w:t>
      </w:r>
      <w:r w:rsidRPr="00D85BAB">
        <w:rPr>
          <w:rFonts w:ascii="Tahoma" w:hAnsi="Tahoma" w:cs="Tahoma" w:hint="cs"/>
          <w:sz w:val="18"/>
          <w:szCs w:val="18"/>
          <w:rtl/>
        </w:rPr>
        <w:t>אמצעות אצילת</w:t>
      </w:r>
      <w:r w:rsidRPr="00D85BAB">
        <w:rPr>
          <w:rFonts w:ascii="Tahoma" w:hAnsi="Tahoma" w:cs="Tahoma"/>
          <w:sz w:val="18"/>
          <w:szCs w:val="18"/>
          <w:rtl/>
        </w:rPr>
        <w:t xml:space="preserve"> סמכות הנתונה כיום </w:t>
      </w:r>
      <w:r w:rsidRPr="00D85BAB">
        <w:rPr>
          <w:rFonts w:ascii="Tahoma" w:hAnsi="Tahoma" w:cs="Tahoma" w:hint="cs"/>
          <w:sz w:val="18"/>
          <w:szCs w:val="18"/>
          <w:rtl/>
        </w:rPr>
        <w:t>בידי ה</w:t>
      </w:r>
      <w:r w:rsidRPr="00D85BAB">
        <w:rPr>
          <w:rFonts w:ascii="Tahoma" w:hAnsi="Tahoma" w:cs="Tahoma"/>
          <w:sz w:val="18"/>
          <w:szCs w:val="18"/>
          <w:rtl/>
        </w:rPr>
        <w:t>ממשלה ובין ב</w:t>
      </w:r>
      <w:r w:rsidRPr="00D85BAB">
        <w:rPr>
          <w:rFonts w:ascii="Tahoma" w:hAnsi="Tahoma" w:cs="Tahoma" w:hint="cs"/>
          <w:sz w:val="18"/>
          <w:szCs w:val="18"/>
          <w:rtl/>
        </w:rPr>
        <w:t xml:space="preserve">אמצעות </w:t>
      </w:r>
      <w:r w:rsidRPr="00D85BAB">
        <w:rPr>
          <w:rFonts w:ascii="Tahoma" w:hAnsi="Tahoma" w:cs="Tahoma"/>
          <w:sz w:val="18"/>
          <w:szCs w:val="18"/>
          <w:rtl/>
        </w:rPr>
        <w:t xml:space="preserve">חקיקה. </w:t>
      </w:r>
      <w:r w:rsidRPr="00D85BAB">
        <w:rPr>
          <w:rFonts w:ascii="Tahoma" w:hAnsi="Tahoma" w:cs="Tahoma" w:hint="cs"/>
          <w:sz w:val="18"/>
          <w:szCs w:val="18"/>
          <w:rtl/>
        </w:rPr>
        <w:t xml:space="preserve">בין היתר תהיה הרשות המטרופולינית אחראית לניהול התח"צ בשטח שיוגדר לה ותופקד </w:t>
      </w:r>
      <w:r w:rsidRPr="00D85BAB">
        <w:rPr>
          <w:rFonts w:ascii="Tahoma" w:hAnsi="Tahoma" w:cs="Tahoma" w:hint="cs"/>
          <w:sz w:val="18"/>
          <w:szCs w:val="18"/>
          <w:rtl/>
        </w:rPr>
        <w:t xml:space="preserve">על ייזום וקידום של מיזמי תשתית של תח"צ ועל עידוד השימוש בתח"צ. לרשויות יוקנו סמכויות לעניין התקשרות עם מפעילי תח"צ ורישוי קווים, סמכויות של רשות תִמרור ועוד. </w:t>
      </w:r>
      <w:r w:rsidRPr="00D85BAB">
        <w:rPr>
          <w:rFonts w:ascii="Tahoma" w:hAnsi="Tahoma" w:cs="Tahoma"/>
          <w:sz w:val="18"/>
          <w:szCs w:val="18"/>
          <w:rtl/>
        </w:rPr>
        <w:t>רשויות אלו צפויות לקום בארבע מטרופולי</w:t>
      </w:r>
      <w:r w:rsidRPr="00D85BAB">
        <w:rPr>
          <w:rFonts w:ascii="Tahoma" w:hAnsi="Tahoma" w:cs="Tahoma" w:hint="cs"/>
          <w:sz w:val="18"/>
          <w:szCs w:val="18"/>
          <w:rtl/>
        </w:rPr>
        <w:t>נים</w:t>
      </w:r>
      <w:r w:rsidRPr="00D85BAB">
        <w:rPr>
          <w:rFonts w:ascii="Tahoma" w:hAnsi="Tahoma" w:cs="Tahoma"/>
          <w:sz w:val="18"/>
          <w:szCs w:val="18"/>
          <w:rtl/>
        </w:rPr>
        <w:t>: חיפה, ירושלים, תל</w:t>
      </w:r>
      <w:r w:rsidRPr="00D85BAB">
        <w:rPr>
          <w:rFonts w:ascii="Tahoma" w:hAnsi="Tahoma" w:cs="Tahoma" w:hint="cs"/>
          <w:sz w:val="18"/>
          <w:szCs w:val="18"/>
          <w:rtl/>
        </w:rPr>
        <w:t xml:space="preserve"> </w:t>
      </w:r>
      <w:r w:rsidRPr="00D85BAB">
        <w:rPr>
          <w:rFonts w:ascii="Tahoma" w:hAnsi="Tahoma" w:cs="Tahoma"/>
          <w:sz w:val="18"/>
          <w:szCs w:val="18"/>
          <w:rtl/>
        </w:rPr>
        <w:t>אביב ובאר</w:t>
      </w:r>
      <w:r w:rsidRPr="00D85BAB">
        <w:rPr>
          <w:rFonts w:ascii="Tahoma" w:hAnsi="Tahoma" w:cs="Tahoma" w:hint="cs"/>
          <w:sz w:val="18"/>
          <w:szCs w:val="18"/>
          <w:rtl/>
        </w:rPr>
        <w:t xml:space="preserve"> </w:t>
      </w:r>
      <w:r w:rsidRPr="00D85BAB">
        <w:rPr>
          <w:rFonts w:ascii="Tahoma" w:hAnsi="Tahoma" w:cs="Tahoma"/>
          <w:sz w:val="18"/>
          <w:szCs w:val="18"/>
          <w:rtl/>
        </w:rPr>
        <w:t>שבע.</w:t>
      </w:r>
      <w:r w:rsidRPr="00D85BAB">
        <w:rPr>
          <w:rFonts w:ascii="Tahoma" w:hAnsi="Tahoma" w:cs="Tahoma" w:hint="cs"/>
          <w:sz w:val="18"/>
          <w:szCs w:val="18"/>
          <w:rtl/>
        </w:rPr>
        <w:t xml:space="preserve"> לאחר הקמתן </w:t>
      </w:r>
      <w:r w:rsidRPr="00D85BAB">
        <w:rPr>
          <w:rFonts w:ascii="Tahoma" w:hAnsi="Tahoma" w:cs="Tahoma"/>
          <w:sz w:val="18"/>
          <w:szCs w:val="18"/>
          <w:rtl/>
        </w:rPr>
        <w:t xml:space="preserve">יחדל משרד התחבורה לעסוק בביצוע של התחומים שיועברו לטיפולן של רשויות </w:t>
      </w:r>
      <w:r w:rsidRPr="00D85BAB">
        <w:rPr>
          <w:rFonts w:ascii="Tahoma" w:hAnsi="Tahoma" w:cs="Tahoma" w:hint="cs"/>
          <w:sz w:val="18"/>
          <w:szCs w:val="18"/>
          <w:rtl/>
        </w:rPr>
        <w:t>אלה, אולם יוסיף</w:t>
      </w:r>
      <w:r w:rsidRPr="00D85BAB">
        <w:rPr>
          <w:rFonts w:ascii="Tahoma" w:hAnsi="Tahoma" w:cs="Tahoma"/>
          <w:sz w:val="18"/>
          <w:szCs w:val="18"/>
          <w:rtl/>
        </w:rPr>
        <w:t xml:space="preserve"> </w:t>
      </w:r>
      <w:r w:rsidRPr="00D85BAB">
        <w:rPr>
          <w:rFonts w:ascii="Tahoma" w:hAnsi="Tahoma" w:cs="Tahoma" w:hint="cs"/>
          <w:sz w:val="18"/>
          <w:szCs w:val="18"/>
          <w:rtl/>
        </w:rPr>
        <w:t xml:space="preserve">להיות </w:t>
      </w:r>
      <w:r w:rsidRPr="00D85BAB">
        <w:rPr>
          <w:rFonts w:ascii="Tahoma" w:hAnsi="Tahoma" w:cs="Tahoma"/>
          <w:sz w:val="18"/>
          <w:szCs w:val="18"/>
          <w:rtl/>
        </w:rPr>
        <w:t xml:space="preserve">הגורם הקובע את המדיניות </w:t>
      </w:r>
      <w:r w:rsidRPr="00D85BAB">
        <w:rPr>
          <w:rFonts w:ascii="Tahoma" w:hAnsi="Tahoma" w:cs="Tahoma" w:hint="cs"/>
          <w:sz w:val="18"/>
          <w:szCs w:val="18"/>
          <w:rtl/>
        </w:rPr>
        <w:t>בדרג</w:t>
      </w:r>
      <w:r w:rsidRPr="00D85BAB">
        <w:rPr>
          <w:rFonts w:ascii="Tahoma" w:hAnsi="Tahoma" w:cs="Tahoma"/>
          <w:sz w:val="18"/>
          <w:szCs w:val="18"/>
          <w:rtl/>
        </w:rPr>
        <w:t xml:space="preserve"> המיניסטריאלי </w:t>
      </w:r>
      <w:r w:rsidRPr="00D85BAB">
        <w:rPr>
          <w:rFonts w:ascii="Tahoma" w:hAnsi="Tahoma" w:cs="Tahoma" w:hint="cs"/>
          <w:sz w:val="18"/>
          <w:szCs w:val="18"/>
          <w:rtl/>
        </w:rPr>
        <w:t>ו</w:t>
      </w:r>
      <w:r w:rsidRPr="00D85BAB">
        <w:rPr>
          <w:rFonts w:ascii="Tahoma" w:hAnsi="Tahoma" w:cs="Tahoma"/>
          <w:sz w:val="18"/>
          <w:szCs w:val="18"/>
          <w:rtl/>
        </w:rPr>
        <w:t>האחראי לחקיקה הדרושה</w:t>
      </w:r>
      <w:r w:rsidRPr="00D85BAB">
        <w:rPr>
          <w:rFonts w:ascii="Tahoma" w:hAnsi="Tahoma" w:cs="Tahoma" w:hint="cs"/>
          <w:sz w:val="18"/>
          <w:szCs w:val="18"/>
          <w:rtl/>
        </w:rPr>
        <w:t xml:space="preserve">.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משנת 2007 נעשו ניסיונות שונים להקמת רשויות מטרופוליניות:  (א) בפברואר 2009 נחתם הסכם בין האיחוד האירופי לבין מדינת ישראל, ובו נקבע שהאיחוד יסייע למשרד התחבורה להקים רשות ארצית לתחבורה ציבורית. פיילוט </w:t>
      </w:r>
      <w:r w:rsidRPr="00D85BAB">
        <w:rPr>
          <w:rFonts w:ascii="Tahoma" w:hAnsi="Tahoma" w:cs="Tahoma" w:hint="cs"/>
          <w:spacing w:val="-4"/>
          <w:sz w:val="18"/>
          <w:szCs w:val="18"/>
          <w:rtl/>
        </w:rPr>
        <w:t>להקמת רשות מטרופולינית בחיפה שתוכנן במסגרת זו לא הושלם;  (ב) הרשויות</w:t>
      </w:r>
      <w:r w:rsidRPr="00D85BAB">
        <w:rPr>
          <w:rFonts w:ascii="Tahoma" w:hAnsi="Tahoma" w:cs="Tahoma" w:hint="cs"/>
          <w:sz w:val="18"/>
          <w:szCs w:val="18"/>
          <w:rtl/>
        </w:rPr>
        <w:t xml:space="preserve"> המקומיות במטרופולין תל אביב ומשרדי התחבורה והאוצר עשו עבודת מטה משותפת להקמת רשות מטרופולינית לתח"צ ואף הכינו מתווה לכך בשנת 2011. משרד מבקר המדינה העיר בדוח קודם כי המתווה לא קודם</w:t>
      </w:r>
      <w:r>
        <w:rPr>
          <w:rStyle w:val="FootnoteReference0"/>
          <w:rFonts w:ascii="Tahoma" w:hAnsi="Tahoma" w:cs="Tahoma"/>
          <w:sz w:val="18"/>
          <w:szCs w:val="18"/>
          <w:rtl/>
        </w:rPr>
        <w:footnoteReference w:id="18"/>
      </w:r>
      <w:r w:rsidRPr="00D85BAB">
        <w:rPr>
          <w:rFonts w:ascii="Tahoma" w:hAnsi="Tahoma" w:cs="Tahoma" w:hint="cs"/>
          <w:sz w:val="18"/>
          <w:szCs w:val="18"/>
          <w:rtl/>
        </w:rPr>
        <w:t xml:space="preserve">. בדוח צוין כי "רשות מעין זו הייתה עשויה לשפר את התיאום בין הגורמים המעורבים ולמנוע חלק מהליקויים בתהליכי הארגון מחדש במטרופולין תל אביב; ליקויים שנבעו מהיעדרו של גוף בעל סמכויות-על שבידיו הכלים והידע הדרושים";  (ג) בשנים 2007 ו-2011 ניסו משרד התחבורה ומשרד האוצר לעגן בחקיקה את הקמתן של רשויות מטרופוליניות במסגרת חוקי ההסדרים, אולם ניסיונות אלה לא צלחו;  (ד) בהחלטת ממשלה 3426 מ-11.1.18 נקבע כי יוקמו בחוק רשויות מטרופוליניות, וכי בשלב הראשון יכלול החוק את מטרופולין ירושלים ומטרופולין באר שבע. בעקבות החלטה זו נעשה ניסיון נוסף לקדם את הקמתן של רשויות מטרופוליניות באמצעות חוק התכנית הכלכלית (תיקוני חקיקה ליישום המדיניות הכלכלית לשנת התקציב 2019), התשע"ח-2018 (להלן - חוק ההסדרים לשנת 2019), אולם גם ניסיון זה לא צלח (ראו להלן).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בדוח משנת 2016</w:t>
      </w:r>
      <w:r>
        <w:rPr>
          <w:rFonts w:ascii="Tahoma" w:hAnsi="Tahoma" w:cs="Tahoma"/>
          <w:sz w:val="18"/>
          <w:szCs w:val="18"/>
          <w:vertAlign w:val="superscript"/>
          <w:rtl/>
        </w:rPr>
        <w:footnoteReference w:id="19"/>
      </w:r>
      <w:r w:rsidRPr="00D85BAB">
        <w:rPr>
          <w:rFonts w:ascii="Tahoma" w:hAnsi="Tahoma" w:cs="Tahoma" w:hint="cs"/>
          <w:sz w:val="18"/>
          <w:szCs w:val="18"/>
          <w:rtl/>
        </w:rPr>
        <w:t xml:space="preserve"> העיר משרד מבקר המדינה כי לנוכח ההמלצות החוזרות ונשנות עוד משנת 1996 להקמת רשויות תחבורה מטרופוליניות, על הגורמים המטפלים בנושא למצוא דרכים להסרת החסמים המונעים את הקמתן של רשויות כאלה, ובכלל זה הסדרת חלוקת התפקידים, הסמכויות ותחומי האחריות של הרשויות המקומיות השונות לצורך שיפור שירותי התח"צ בתחום שיפוטן.</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בתשובת אגף התקציבים צוין כי כל נושא תכנון התחבורה הציבורית ואופן הפעלתה מרוכז כיום בידי הרשות הארצית, וכתוצאה מכך גם החלטות ברמה המקומית (למשל, בנוגע למסלולי הקווים, להצבת תחנות ולהצבת תמרורים) מצריכות קבלת אישור ממשרד התחבורה. כן צוין בתשובה כי הריכוזיות של משרד התחבורה בנוגע לסמכויות ולתהליכי קבלת ההחלטות היא השורש</w:t>
      </w:r>
      <w:r w:rsidRPr="00D85BAB">
        <w:rPr>
          <w:rFonts w:ascii="Tahoma" w:hAnsi="Tahoma" w:cs="Tahoma"/>
          <w:sz w:val="18"/>
          <w:szCs w:val="18"/>
          <w:rtl/>
        </w:rPr>
        <w:t xml:space="preserve"> </w:t>
      </w:r>
      <w:r w:rsidRPr="00D85BAB">
        <w:rPr>
          <w:rFonts w:ascii="Tahoma" w:hAnsi="Tahoma" w:cs="Tahoma" w:hint="cs"/>
          <w:sz w:val="18"/>
          <w:szCs w:val="18"/>
          <w:rtl/>
        </w:rPr>
        <w:t>של</w:t>
      </w:r>
      <w:r w:rsidRPr="00D85BAB">
        <w:rPr>
          <w:rFonts w:ascii="Tahoma" w:hAnsi="Tahoma" w:cs="Tahoma"/>
          <w:sz w:val="18"/>
          <w:szCs w:val="18"/>
          <w:rtl/>
        </w:rPr>
        <w:t xml:space="preserve"> </w:t>
      </w:r>
      <w:r w:rsidRPr="00D85BAB">
        <w:rPr>
          <w:rFonts w:ascii="Tahoma" w:hAnsi="Tahoma" w:cs="Tahoma" w:hint="cs"/>
          <w:sz w:val="18"/>
          <w:szCs w:val="18"/>
          <w:rtl/>
        </w:rPr>
        <w:t>בעיות</w:t>
      </w:r>
      <w:r w:rsidRPr="00D85BAB">
        <w:rPr>
          <w:rFonts w:ascii="Tahoma" w:hAnsi="Tahoma" w:cs="Tahoma"/>
          <w:sz w:val="18"/>
          <w:szCs w:val="18"/>
          <w:rtl/>
        </w:rPr>
        <w:t xml:space="preserve"> </w:t>
      </w:r>
      <w:r w:rsidRPr="00D85BAB">
        <w:rPr>
          <w:rFonts w:ascii="Tahoma" w:hAnsi="Tahoma" w:cs="Tahoma" w:hint="cs"/>
          <w:sz w:val="18"/>
          <w:szCs w:val="18"/>
          <w:rtl/>
        </w:rPr>
        <w:t>רבות</w:t>
      </w:r>
      <w:r w:rsidRPr="00D85BAB">
        <w:rPr>
          <w:rFonts w:ascii="Tahoma" w:hAnsi="Tahoma" w:cs="Tahoma"/>
          <w:sz w:val="18"/>
          <w:szCs w:val="18"/>
          <w:rtl/>
        </w:rPr>
        <w:t xml:space="preserve"> </w:t>
      </w:r>
      <w:r w:rsidRPr="00D85BAB">
        <w:rPr>
          <w:rFonts w:ascii="Tahoma" w:hAnsi="Tahoma" w:cs="Tahoma" w:hint="cs"/>
          <w:sz w:val="18"/>
          <w:szCs w:val="18"/>
          <w:rtl/>
        </w:rPr>
        <w:t>בתחבורה</w:t>
      </w:r>
      <w:r w:rsidRPr="00D85BAB">
        <w:rPr>
          <w:rFonts w:ascii="Tahoma" w:hAnsi="Tahoma" w:cs="Tahoma"/>
          <w:sz w:val="18"/>
          <w:szCs w:val="18"/>
          <w:rtl/>
        </w:rPr>
        <w:t xml:space="preserve"> </w:t>
      </w:r>
      <w:r w:rsidRPr="00D85BAB">
        <w:rPr>
          <w:rFonts w:ascii="Tahoma" w:hAnsi="Tahoma" w:cs="Tahoma" w:hint="cs"/>
          <w:sz w:val="18"/>
          <w:szCs w:val="18"/>
          <w:rtl/>
        </w:rPr>
        <w:t xml:space="preserve">הציבורית, ובכללן הפגיעה ברמת השירות, היות שהיא יוצרת עומס אדיר על הרשות הארצית ומונעת את ניצול יתרונו היחסי של הרובד המקומי, שיש לו היכרות טובה יותר עם השטח ועם צרכיו המשתנים. ריכוזיות זו </w:t>
      </w:r>
      <w:r w:rsidRPr="00D85BAB">
        <w:rPr>
          <w:rFonts w:ascii="Tahoma" w:hAnsi="Tahoma" w:cs="Tahoma" w:hint="cs"/>
          <w:sz w:val="18"/>
          <w:szCs w:val="18"/>
          <w:rtl/>
        </w:rPr>
        <w:t xml:space="preserve">ייחודית לישראל ואינה מקובלת במדינות מפותחות בעולם, אשר במרביתן קיימת רשות תחבורה מטרופולינית אשר מנהלת את התחבורה הציבורית בתחומה. נוסף על כך צוין בתשובה כי גם ברשות הארצית עצמה נתונה סמכות האישור פעמים רבות רק בידי מנהל אחד. </w:t>
      </w:r>
    </w:p>
    <w:p w:rsidR="00172B3F" w:rsidRPr="00D85BAB" w:rsidP="00D85BAB">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עוד צוין בתשובת אגף התקציבים כי משרד האוצר מחזיק מאז ומעולם בדעה שהקמת רשויות מטרופוליניות תפתור את בעיית הריכוזיות בקבלת ההחלטות ותסייע לשדרג את מתן שירותי התחבורה הציבורית. אגף התקציבים ניסה לקדם באמצעות חוק ההסדרים לשנת 2019 הקמה של רשויות מטרופוליניות, אולם לאחר שהנושא אושר בקריאה ראשונה נבלם קידומו בשלב הדיונים בכנסת. </w:t>
      </w:r>
    </w:p>
    <w:p w:rsidR="00172B3F" w:rsidRPr="00D85BAB" w:rsidP="007925F5">
      <w:pPr>
        <w:pStyle w:val="RESHET"/>
        <w:rPr>
          <w:rFonts w:eastAsiaTheme="majorEastAsia"/>
          <w:u w:val="single"/>
          <w:rtl/>
        </w:rPr>
      </w:pPr>
      <w:r w:rsidRPr="00D85BAB">
        <w:rPr>
          <w:rFonts w:hint="cs"/>
          <w:rtl/>
        </w:rPr>
        <w:t xml:space="preserve">למרות ההכרה בצורך להקים רשויות תחבורה מטרופוליניות, ולמרות שמבקר המדינה העיר על כך בעבר, הניסיונות החוזרים ונשנים לפעול להקמתן ולעיגונן בחקיקה לא צלחו. לרשויות כאלה יכולה להיות השפעה מכרעת בכל הנוגע ליישוב חילוקי הדעות בין רשויות מקומיות, לקידום ראייה כוללת בעניין מתן פתרונות תחבורתיים ולמתן מענה יעיל לצרכים מקומיים. על כן אי הקמתן פוגעת בקידום של מיזמי תח"צ במטרופולינים ובשיפור השירות של התח"צ. בשל כל אלה על משרדי האוצר והתחבורה לפעול בהקדם לקידום הקמתן של רשויות כאלה, ולהביא בחשבון בעניין זה את ההשפעה שעשויה להיות להקמתן על חלוקת הסמכויות בין השלטון המרכזי לבין השלטון המקומי. </w:t>
      </w:r>
      <w:r w:rsidRPr="0012789B" w:rsidR="00A33CCF">
        <w:rPr>
          <w:noProof/>
          <w:szCs w:val="17"/>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6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735254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787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ניסיונות</w:t>
                            </w:r>
                            <w:r w:rsidRPr="007925F5">
                              <w:rPr>
                                <w:rFonts w:cs="Tahoma"/>
                                <w:color w:val="0B5294"/>
                                <w:spacing w:val="-4"/>
                                <w:sz w:val="24"/>
                                <w:szCs w:val="24"/>
                                <w:rtl/>
                              </w:rPr>
                              <w:t xml:space="preserve"> </w:t>
                            </w:r>
                            <w:r w:rsidRPr="007925F5">
                              <w:rPr>
                                <w:rFonts w:cs="Tahoma" w:hint="eastAsia"/>
                                <w:color w:val="0B5294"/>
                                <w:spacing w:val="-4"/>
                                <w:sz w:val="24"/>
                                <w:szCs w:val="24"/>
                                <w:rtl/>
                              </w:rPr>
                              <w:t>להקמת</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צלחו</w:t>
                            </w:r>
                            <w:r w:rsidRPr="007925F5">
                              <w:rPr>
                                <w:rFonts w:cs="Tahoma"/>
                                <w:color w:val="0B5294"/>
                                <w:spacing w:val="-4"/>
                                <w:sz w:val="24"/>
                                <w:szCs w:val="24"/>
                                <w:rtl/>
                              </w:rPr>
                              <w:t xml:space="preserve">. </w:t>
                            </w:r>
                            <w:r w:rsidRPr="007925F5">
                              <w:rPr>
                                <w:rFonts w:cs="Tahoma" w:hint="eastAsia"/>
                                <w:color w:val="0B5294"/>
                                <w:spacing w:val="-4"/>
                                <w:sz w:val="24"/>
                                <w:szCs w:val="24"/>
                                <w:rtl/>
                              </w:rPr>
                              <w:t>אי</w:t>
                            </w:r>
                            <w:r w:rsidRPr="007925F5">
                              <w:rPr>
                                <w:rFonts w:cs="Tahoma"/>
                                <w:color w:val="0B5294"/>
                                <w:spacing w:val="-4"/>
                                <w:sz w:val="24"/>
                                <w:szCs w:val="24"/>
                                <w:rtl/>
                              </w:rPr>
                              <w:t>-</w:t>
                            </w:r>
                            <w:r w:rsidRPr="007925F5">
                              <w:rPr>
                                <w:rFonts w:cs="Tahoma" w:hint="eastAsia"/>
                                <w:color w:val="0B5294"/>
                                <w:spacing w:val="-4"/>
                                <w:sz w:val="24"/>
                                <w:szCs w:val="24"/>
                                <w:rtl/>
                              </w:rPr>
                              <w:t>הקמתן</w:t>
                            </w:r>
                            <w:r w:rsidRPr="007925F5">
                              <w:rPr>
                                <w:rFonts w:cs="Tahoma"/>
                                <w:color w:val="0B5294"/>
                                <w:spacing w:val="-4"/>
                                <w:sz w:val="24"/>
                                <w:szCs w:val="24"/>
                                <w:rtl/>
                              </w:rPr>
                              <w:t xml:space="preserve"> </w:t>
                            </w:r>
                            <w:r w:rsidRPr="007925F5">
                              <w:rPr>
                                <w:rFonts w:cs="Tahoma" w:hint="eastAsia"/>
                                <w:color w:val="0B5294"/>
                                <w:spacing w:val="-4"/>
                                <w:sz w:val="24"/>
                                <w:szCs w:val="24"/>
                                <w:rtl/>
                              </w:rPr>
                              <w:t>פוגעת</w:t>
                            </w:r>
                            <w:r w:rsidRPr="007925F5">
                              <w:rPr>
                                <w:rFonts w:cs="Tahoma"/>
                                <w:color w:val="0B5294"/>
                                <w:spacing w:val="-4"/>
                                <w:sz w:val="24"/>
                                <w:szCs w:val="24"/>
                                <w:rtl/>
                              </w:rPr>
                              <w:t xml:space="preserve"> </w:t>
                            </w:r>
                            <w:r w:rsidRPr="007925F5">
                              <w:rPr>
                                <w:rFonts w:cs="Tahoma" w:hint="eastAsia"/>
                                <w:color w:val="0B5294"/>
                                <w:spacing w:val="-4"/>
                                <w:sz w:val="24"/>
                                <w:szCs w:val="24"/>
                                <w:rtl/>
                              </w:rPr>
                              <w:t>בקידום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מיזמי</w:t>
                            </w:r>
                            <w:r w:rsidRPr="007925F5">
                              <w:rPr>
                                <w:rFonts w:cs="Tahoma"/>
                                <w:color w:val="0B5294"/>
                                <w:spacing w:val="-4"/>
                                <w:sz w:val="24"/>
                                <w:szCs w:val="24"/>
                                <w:rtl/>
                              </w:rPr>
                              <w:t xml:space="preserve"> </w:t>
                            </w:r>
                            <w:r w:rsidRPr="007925F5">
                              <w:rPr>
                                <w:rFonts w:cs="Tahoma" w:hint="eastAsia"/>
                                <w:color w:val="0B5294"/>
                                <w:spacing w:val="-4"/>
                                <w:sz w:val="24"/>
                                <w:szCs w:val="24"/>
                                <w:rtl/>
                              </w:rPr>
                              <w:t>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ובשיפור</w:t>
                            </w:r>
                            <w:r w:rsidRPr="007925F5">
                              <w:rPr>
                                <w:rFonts w:cs="Tahoma"/>
                                <w:color w:val="0B5294"/>
                                <w:spacing w:val="-4"/>
                                <w:sz w:val="24"/>
                                <w:szCs w:val="24"/>
                                <w:rtl/>
                              </w:rPr>
                              <w:t xml:space="preserve"> </w:t>
                            </w:r>
                            <w:r w:rsidRPr="007925F5">
                              <w:rPr>
                                <w:rFonts w:cs="Tahoma" w:hint="eastAsia"/>
                                <w:color w:val="0B5294"/>
                                <w:spacing w:val="-4"/>
                                <w:sz w:val="24"/>
                                <w:szCs w:val="24"/>
                                <w:rtl/>
                              </w:rPr>
                              <w:t>השירות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64753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4909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081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ניסיונות</w:t>
                      </w:r>
                      <w:r w:rsidRPr="007925F5">
                        <w:rPr>
                          <w:rFonts w:cs="Tahoma"/>
                          <w:color w:val="0B5294"/>
                          <w:spacing w:val="-4"/>
                          <w:sz w:val="24"/>
                          <w:szCs w:val="24"/>
                          <w:rtl/>
                        </w:rPr>
                        <w:t xml:space="preserve"> </w:t>
                      </w:r>
                      <w:r w:rsidRPr="007925F5">
                        <w:rPr>
                          <w:rFonts w:cs="Tahoma" w:hint="eastAsia"/>
                          <w:color w:val="0B5294"/>
                          <w:spacing w:val="-4"/>
                          <w:sz w:val="24"/>
                          <w:szCs w:val="24"/>
                          <w:rtl/>
                        </w:rPr>
                        <w:t>להקמת</w:t>
                      </w:r>
                      <w:r w:rsidRPr="007925F5">
                        <w:rPr>
                          <w:rFonts w:cs="Tahoma"/>
                          <w:color w:val="0B5294"/>
                          <w:spacing w:val="-4"/>
                          <w:sz w:val="24"/>
                          <w:szCs w:val="24"/>
                          <w:rtl/>
                        </w:rPr>
                        <w:t xml:space="preserve"> </w:t>
                      </w:r>
                      <w:r w:rsidRPr="007925F5">
                        <w:rPr>
                          <w:rFonts w:cs="Tahoma" w:hint="eastAsia"/>
                          <w:color w:val="0B5294"/>
                          <w:spacing w:val="-4"/>
                          <w:sz w:val="24"/>
                          <w:szCs w:val="24"/>
                          <w:rtl/>
                        </w:rPr>
                        <w:t>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מטרופוליניות</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צלחו</w:t>
                      </w:r>
                      <w:r w:rsidRPr="007925F5">
                        <w:rPr>
                          <w:rFonts w:cs="Tahoma"/>
                          <w:color w:val="0B5294"/>
                          <w:spacing w:val="-4"/>
                          <w:sz w:val="24"/>
                          <w:szCs w:val="24"/>
                          <w:rtl/>
                        </w:rPr>
                        <w:t xml:space="preserve">. </w:t>
                      </w:r>
                      <w:r w:rsidRPr="007925F5">
                        <w:rPr>
                          <w:rFonts w:cs="Tahoma" w:hint="eastAsia"/>
                          <w:color w:val="0B5294"/>
                          <w:spacing w:val="-4"/>
                          <w:sz w:val="24"/>
                          <w:szCs w:val="24"/>
                          <w:rtl/>
                        </w:rPr>
                        <w:t>אי</w:t>
                      </w:r>
                      <w:r w:rsidRPr="007925F5">
                        <w:rPr>
                          <w:rFonts w:cs="Tahoma"/>
                          <w:color w:val="0B5294"/>
                          <w:spacing w:val="-4"/>
                          <w:sz w:val="24"/>
                          <w:szCs w:val="24"/>
                          <w:rtl/>
                        </w:rPr>
                        <w:t>-</w:t>
                      </w:r>
                      <w:r w:rsidRPr="007925F5">
                        <w:rPr>
                          <w:rFonts w:cs="Tahoma" w:hint="eastAsia"/>
                          <w:color w:val="0B5294"/>
                          <w:spacing w:val="-4"/>
                          <w:sz w:val="24"/>
                          <w:szCs w:val="24"/>
                          <w:rtl/>
                        </w:rPr>
                        <w:t>הקמתן</w:t>
                      </w:r>
                      <w:r w:rsidRPr="007925F5">
                        <w:rPr>
                          <w:rFonts w:cs="Tahoma"/>
                          <w:color w:val="0B5294"/>
                          <w:spacing w:val="-4"/>
                          <w:sz w:val="24"/>
                          <w:szCs w:val="24"/>
                          <w:rtl/>
                        </w:rPr>
                        <w:t xml:space="preserve"> </w:t>
                      </w:r>
                      <w:r w:rsidRPr="007925F5">
                        <w:rPr>
                          <w:rFonts w:cs="Tahoma" w:hint="eastAsia"/>
                          <w:color w:val="0B5294"/>
                          <w:spacing w:val="-4"/>
                          <w:sz w:val="24"/>
                          <w:szCs w:val="24"/>
                          <w:rtl/>
                        </w:rPr>
                        <w:t>פוגעת</w:t>
                      </w:r>
                      <w:r w:rsidRPr="007925F5">
                        <w:rPr>
                          <w:rFonts w:cs="Tahoma"/>
                          <w:color w:val="0B5294"/>
                          <w:spacing w:val="-4"/>
                          <w:sz w:val="24"/>
                          <w:szCs w:val="24"/>
                          <w:rtl/>
                        </w:rPr>
                        <w:t xml:space="preserve"> </w:t>
                      </w:r>
                      <w:r w:rsidRPr="007925F5">
                        <w:rPr>
                          <w:rFonts w:cs="Tahoma" w:hint="eastAsia"/>
                          <w:color w:val="0B5294"/>
                          <w:spacing w:val="-4"/>
                          <w:sz w:val="24"/>
                          <w:szCs w:val="24"/>
                          <w:rtl/>
                        </w:rPr>
                        <w:t>בקידום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מיזמי</w:t>
                      </w:r>
                      <w:r w:rsidRPr="007925F5">
                        <w:rPr>
                          <w:rFonts w:cs="Tahoma"/>
                          <w:color w:val="0B5294"/>
                          <w:spacing w:val="-4"/>
                          <w:sz w:val="24"/>
                          <w:szCs w:val="24"/>
                          <w:rtl/>
                        </w:rPr>
                        <w:t xml:space="preserve"> </w:t>
                      </w:r>
                      <w:r w:rsidRPr="007925F5">
                        <w:rPr>
                          <w:rFonts w:cs="Tahoma" w:hint="eastAsia"/>
                          <w:color w:val="0B5294"/>
                          <w:spacing w:val="-4"/>
                          <w:sz w:val="24"/>
                          <w:szCs w:val="24"/>
                          <w:rtl/>
                        </w:rPr>
                        <w:t>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ובשיפור</w:t>
                      </w:r>
                      <w:r w:rsidRPr="007925F5">
                        <w:rPr>
                          <w:rFonts w:cs="Tahoma"/>
                          <w:color w:val="0B5294"/>
                          <w:spacing w:val="-4"/>
                          <w:sz w:val="24"/>
                          <w:szCs w:val="24"/>
                          <w:rtl/>
                        </w:rPr>
                        <w:t xml:space="preserve"> </w:t>
                      </w:r>
                      <w:r w:rsidRPr="007925F5">
                        <w:rPr>
                          <w:rFonts w:cs="Tahoma" w:hint="eastAsia"/>
                          <w:color w:val="0B5294"/>
                          <w:spacing w:val="-4"/>
                          <w:sz w:val="24"/>
                          <w:szCs w:val="24"/>
                          <w:rtl/>
                        </w:rPr>
                        <w:t>השירות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52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987732">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 xml:space="preserve">משרד המשפטים כתב בתשובתו למשרד מבקר המדינה מאוגוסט 2018 כי החלטת ממשלה 3426 </w:t>
      </w:r>
      <w:r w:rsidRPr="00D85BAB">
        <w:rPr>
          <w:rFonts w:ascii="Tahoma" w:hAnsi="Tahoma" w:cs="Tahoma"/>
          <w:sz w:val="18"/>
          <w:szCs w:val="18"/>
          <w:rtl/>
        </w:rPr>
        <w:t>מ-11.1.18</w:t>
      </w:r>
      <w:r w:rsidRPr="00D85BAB">
        <w:rPr>
          <w:rFonts w:ascii="Tahoma" w:hAnsi="Tahoma" w:cs="Tahoma" w:hint="cs"/>
          <w:sz w:val="18"/>
          <w:szCs w:val="18"/>
          <w:rtl/>
        </w:rPr>
        <w:t>,</w:t>
      </w:r>
      <w:r w:rsidRPr="00D85BAB">
        <w:rPr>
          <w:rFonts w:ascii="Tahoma" w:hAnsi="Tahoma" w:cs="Tahoma"/>
          <w:sz w:val="18"/>
          <w:szCs w:val="18"/>
          <w:rtl/>
        </w:rPr>
        <w:t xml:space="preserve"> </w:t>
      </w:r>
      <w:r w:rsidRPr="00D85BAB">
        <w:rPr>
          <w:rFonts w:ascii="Tahoma" w:hAnsi="Tahoma" w:cs="Tahoma" w:hint="cs"/>
          <w:sz w:val="18"/>
          <w:szCs w:val="18"/>
          <w:rtl/>
        </w:rPr>
        <w:t>שעניינה הקמת רשויות מטרופוליניות לתחבורה, נוסחה בשיתוף פעולה עימו, וכי בעקבותיה הוא עשה מאמצים רבים לקידום חוק להקמת רשויות מטרופוליניות. משרד המשפטים ציין כי היועץ המשפטי לממשלה אישר את הכללת החוק בדבר הקמת הרשויות המטרופוליניות בחוק ההסדרים לשנת 2019, נוכח ההשפעות המשקיות שעשויות להיות לו. משרד המשפטים הוסיף כי בשונה מהשנים 2007 ו-2011, בשנת 2018 הוכן במסגרת חוק ההסדרים נוסח חוק להקמת רשויות מטרופוליניות; נוסח זה נכלל בתזכיר חוק ההסדרים אשר נשלח לרשומות, והוא אף עבר בקריאה ראשונה בכנסת. עוד כתב משרד המשפטים בתשובתו כי השקיע משאבים רבים, בשיתוף משרד האוצר ומשרד התחבורה, כדי להשלים את הכנת נוסח החוק בזמן, ואולם שר התחבורה החליט לפצל את הפרק "רשויות תחבורה מטרופוליניות" מחוק ההסדרים, ועל כן התזכיר שהוכן לא הועלה להצבעה בכנסת.</w:t>
      </w:r>
    </w:p>
    <w:p w:rsidR="00172B3F" w:rsidRPr="00D85BAB" w:rsidP="00D85BAB">
      <w:pPr>
        <w:spacing w:line="240" w:lineRule="exact"/>
        <w:ind w:right="2268"/>
        <w:jc w:val="both"/>
        <w:rPr>
          <w:rFonts w:ascii="Tahoma" w:hAnsi="Tahoma" w:cs="Tahoma"/>
          <w:sz w:val="18"/>
          <w:szCs w:val="18"/>
          <w:rtl/>
        </w:rPr>
      </w:pPr>
    </w:p>
    <w:p w:rsidR="00172B3F" w:rsidRPr="00D85BAB" w:rsidP="00D85BAB">
      <w:pPr>
        <w:spacing w:line="240" w:lineRule="exact"/>
        <w:ind w:right="2268"/>
        <w:jc w:val="both"/>
        <w:rPr>
          <w:rFonts w:ascii="Tahoma" w:hAnsi="Tahoma" w:cs="Tahoma"/>
          <w:sz w:val="18"/>
          <w:szCs w:val="18"/>
        </w:rPr>
      </w:pPr>
    </w:p>
    <w:p w:rsidR="00172B3F" w:rsidP="00831049">
      <w:pPr>
        <w:pStyle w:val="KOT4"/>
        <w:rPr>
          <w:rtl/>
        </w:rPr>
      </w:pPr>
      <w:r>
        <w:rPr>
          <w:rFonts w:hint="cs"/>
          <w:rtl/>
        </w:rPr>
        <w:t xml:space="preserve">האגף לתכנון תחבורתי </w:t>
      </w:r>
    </w:p>
    <w:p w:rsidR="00172B3F" w:rsidRPr="00D85BAB" w:rsidP="00D85BAB">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האגף לתכנון תחבורתי שבמשרד התחבורה עוסק בתכנון ארוך הטווח של כלל תשתיות התחבורה היבשתית - לרבות רשת הדרכים, המסילות ומערכות הסעת ההמונים - בכל רמות התכנון. בין היתר עוסק האגף בתכנון סטטוטורי של רשתות הדרכים והמסילות בישראל בהיבט המערכתי; בגיבוש של מסמכי מדיניות בתחומים השונים של התכנון התחבורתי; בקידום תוכניות אב לתחבורה בכל הרמות (החל בתוכנית אב ארצית לתחבורה יבשתית וכלה בתוכניות אב לתחבורה ברשויות מקומיות); ובהכנה של "הנחיות לתכנון" בתחומים השונים של התכנון התחבורתי. מתוקף תפקידו האגף מייצג את שר התחבורה במוסדות התכנון הסטטוטוריים, אשר דנים באישור התוכניות המוגשות להם. האגף גם מרכז בידיו את סמכויות המפקח על התעבורה (במסגרת זו הוא אחראי בין היתר להכנה ולעדכון של תקנות התעבורה ולוח התמרורים) ואת הסמכויות של רשות תִמרור מרכזית (במסגרת זו הוא מעורב בקביעת הסדרי התנועה של רשת הדרכים בכל המדינה, הן ברמה המערכתית והן ברמה המקומית). </w:t>
      </w:r>
    </w:p>
    <w:p w:rsidR="00172B3F" w:rsidRPr="00D85BAB" w:rsidP="00D85BAB">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4359859" cy="3240634"/>
            <wp:effectExtent l="0" t="0" r="3175" b="0"/>
            <wp:docPr id="2" name="Picture 2" descr="תפקידי האגף לתכנון תחבורתי: &#10;תכנון ארוך-טווח של תשתיות התחבורה היבשתית;&#10;גיבוש מסמכי מדיניות;&#10;קידום תוכניות אב לתחבורה;&#10;תכנון סטטוטורי של רשתות הדרכים והמסילות;&#10;הכנה של הנחיות תכנון;&#10;ייצוג שר התחבורה במוסדות התכנון הסטטוטוריים;&#10;פיקוח על תעבורה;&#10;רשות תמרור מרכזית.&#10;הליקויים באגף לתכנון תחבורתי:&#10;מחסור בכוח אדם מקצועי;&#10;ייצוג חסר של משרד התחבורה במוסדות התכנון;&#10;הסתמכות רבה על יועצים חיצוניים;&#10;התיאום בין האגף לתכנון תחבורתי לבין הרשות הארצית לתח&quot;צ לוקה בחסר.&#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4818" name="semi-2.wmf"/>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59859" cy="3240634"/>
                    </a:xfrm>
                    <a:prstGeom prst="rect">
                      <a:avLst/>
                    </a:prstGeom>
                  </pic:spPr>
                </pic:pic>
              </a:graphicData>
            </a:graphic>
          </wp:inline>
        </w:drawing>
      </w:r>
    </w:p>
    <w:p w:rsidR="00172B3F" w:rsidRPr="00D85BAB" w:rsidP="00D85BAB">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 xml:space="preserve">כאמור לעיל, עד שנת 2016 היה האגף כפוף מבחינת המבנה הארגוני לרשות הארצית. בשנה זו הוכפף האגף למינהל התשתיות. עד שהוכפף לו האגף </w:t>
      </w:r>
      <w:r w:rsidRPr="00D85BAB">
        <w:rPr>
          <w:rFonts w:ascii="Tahoma" w:hAnsi="Tahoma" w:cs="Tahoma"/>
          <w:sz w:val="18"/>
          <w:szCs w:val="18"/>
          <w:rtl/>
        </w:rPr>
        <w:t xml:space="preserve">עסק המינהל בהיבטים הביצועיים </w:t>
      </w:r>
      <w:r w:rsidRPr="00D85BAB">
        <w:rPr>
          <w:rFonts w:ascii="Tahoma" w:hAnsi="Tahoma" w:cs="Tahoma" w:hint="cs"/>
          <w:sz w:val="18"/>
          <w:szCs w:val="18"/>
          <w:rtl/>
        </w:rPr>
        <w:t xml:space="preserve">והתקציביים </w:t>
      </w:r>
      <w:r w:rsidRPr="00D85BAB">
        <w:rPr>
          <w:rFonts w:ascii="Tahoma" w:hAnsi="Tahoma" w:cs="Tahoma"/>
          <w:sz w:val="18"/>
          <w:szCs w:val="18"/>
          <w:rtl/>
        </w:rPr>
        <w:t>של כלל תשתיות התחבורה היבשתית במדינת ישראל על מרכיביה</w:t>
      </w:r>
      <w:r w:rsidR="00987732">
        <w:rPr>
          <w:rFonts w:ascii="Tahoma" w:hAnsi="Tahoma" w:cs="Tahoma" w:hint="cs"/>
          <w:sz w:val="18"/>
          <w:szCs w:val="18"/>
          <w:rtl/>
        </w:rPr>
        <w:t>ן</w:t>
      </w:r>
      <w:r w:rsidRPr="00D85BAB">
        <w:rPr>
          <w:rFonts w:ascii="Tahoma" w:hAnsi="Tahoma" w:cs="Tahoma"/>
          <w:sz w:val="18"/>
          <w:szCs w:val="18"/>
          <w:rtl/>
        </w:rPr>
        <w:t xml:space="preserve"> השונים: </w:t>
      </w:r>
      <w:r w:rsidRPr="00D85BAB">
        <w:rPr>
          <w:rFonts w:ascii="Tahoma" w:hAnsi="Tahoma" w:cs="Tahoma" w:hint="cs"/>
          <w:sz w:val="18"/>
          <w:szCs w:val="18"/>
          <w:rtl/>
        </w:rPr>
        <w:t>ה</w:t>
      </w:r>
      <w:r w:rsidRPr="00D85BAB">
        <w:rPr>
          <w:rFonts w:ascii="Tahoma" w:hAnsi="Tahoma" w:cs="Tahoma"/>
          <w:sz w:val="18"/>
          <w:szCs w:val="18"/>
          <w:rtl/>
        </w:rPr>
        <w:t xml:space="preserve">רכבת, </w:t>
      </w:r>
      <w:r w:rsidRPr="00D85BAB">
        <w:rPr>
          <w:rFonts w:ascii="Tahoma" w:hAnsi="Tahoma" w:cs="Tahoma" w:hint="cs"/>
          <w:sz w:val="18"/>
          <w:szCs w:val="18"/>
          <w:rtl/>
        </w:rPr>
        <w:t>ה</w:t>
      </w:r>
      <w:r w:rsidRPr="00D85BAB">
        <w:rPr>
          <w:rFonts w:ascii="Tahoma" w:hAnsi="Tahoma" w:cs="Tahoma"/>
          <w:sz w:val="18"/>
          <w:szCs w:val="18"/>
          <w:rtl/>
        </w:rPr>
        <w:t xml:space="preserve">כבישים </w:t>
      </w:r>
      <w:r w:rsidRPr="00D85BAB">
        <w:rPr>
          <w:rFonts w:ascii="Tahoma" w:hAnsi="Tahoma" w:cs="Tahoma" w:hint="cs"/>
          <w:sz w:val="18"/>
          <w:szCs w:val="18"/>
          <w:rtl/>
        </w:rPr>
        <w:t>ה</w:t>
      </w:r>
      <w:r w:rsidRPr="00D85BAB">
        <w:rPr>
          <w:rFonts w:ascii="Tahoma" w:hAnsi="Tahoma" w:cs="Tahoma"/>
          <w:sz w:val="18"/>
          <w:szCs w:val="18"/>
          <w:rtl/>
        </w:rPr>
        <w:t>בין-עירוניים ו</w:t>
      </w:r>
      <w:r w:rsidRPr="00D85BAB">
        <w:rPr>
          <w:rFonts w:ascii="Tahoma" w:hAnsi="Tahoma" w:cs="Tahoma" w:hint="cs"/>
          <w:sz w:val="18"/>
          <w:szCs w:val="18"/>
          <w:rtl/>
        </w:rPr>
        <w:t>ה</w:t>
      </w:r>
      <w:r w:rsidRPr="00D85BAB">
        <w:rPr>
          <w:rFonts w:ascii="Tahoma" w:hAnsi="Tahoma" w:cs="Tahoma"/>
          <w:sz w:val="18"/>
          <w:szCs w:val="18"/>
          <w:rtl/>
        </w:rPr>
        <w:t xml:space="preserve">תחבורה </w:t>
      </w:r>
      <w:r w:rsidRPr="00D85BAB">
        <w:rPr>
          <w:rFonts w:ascii="Tahoma" w:hAnsi="Tahoma" w:cs="Tahoma" w:hint="cs"/>
          <w:sz w:val="18"/>
          <w:szCs w:val="18"/>
          <w:rtl/>
        </w:rPr>
        <w:t>ה</w:t>
      </w:r>
      <w:r w:rsidRPr="00D85BAB">
        <w:rPr>
          <w:rFonts w:ascii="Tahoma" w:hAnsi="Tahoma" w:cs="Tahoma"/>
          <w:sz w:val="18"/>
          <w:szCs w:val="18"/>
          <w:rtl/>
        </w:rPr>
        <w:t>ציבורית</w:t>
      </w:r>
      <w:r w:rsidRPr="00D85BAB">
        <w:rPr>
          <w:rFonts w:ascii="Tahoma" w:hAnsi="Tahoma" w:cs="Tahoma" w:hint="cs"/>
          <w:sz w:val="18"/>
          <w:szCs w:val="18"/>
          <w:rtl/>
        </w:rPr>
        <w:t xml:space="preserve">. תפקידיו היו בין היתר ליצור אינטגרציה בין מערכות התחבורה השונות; להכין תוכניות רב-שנתיות לפיתוח התחבורה ולקבוע לפיהן </w:t>
      </w:r>
      <w:r w:rsidRPr="00D85BAB">
        <w:rPr>
          <w:rFonts w:ascii="Tahoma" w:hAnsi="Tahoma" w:cs="Tahoma" w:hint="cs"/>
          <w:sz w:val="18"/>
          <w:szCs w:val="18"/>
          <w:rtl/>
        </w:rPr>
        <w:t>תוכניות עבודה שנתיות; ולתקצב פרויקטים תחבורתיים. בעקבות צירוף האגף למינהל התשתיות הורחבו תפקידיו של המינהל גם להיבטים התכנוניים של תשתיות התחבורה היבשתית. להלן פירוט הליקויים שנמצאו בתפקוד האגף:</w:t>
      </w:r>
    </w:p>
    <w:p w:rsidR="00172B3F" w:rsidRPr="00D85BAB" w:rsidP="00D85BAB">
      <w:pPr>
        <w:pStyle w:val="ListParagraph"/>
        <w:numPr>
          <w:ilvl w:val="0"/>
          <w:numId w:val="27"/>
        </w:numPr>
        <w:autoSpaceDE/>
        <w:autoSpaceDN/>
        <w:adjustRightInd/>
        <w:spacing w:line="240" w:lineRule="exact"/>
        <w:ind w:right="2268"/>
        <w:rPr>
          <w:sz w:val="18"/>
          <w:szCs w:val="18"/>
          <w:rtl/>
        </w:rPr>
      </w:pPr>
      <w:r w:rsidRPr="00D85BAB">
        <w:rPr>
          <w:rFonts w:hint="cs"/>
          <w:sz w:val="18"/>
          <w:szCs w:val="18"/>
          <w:rtl/>
        </w:rPr>
        <w:t>הפריסה של שימושי הקרקע משפיעה על רמת השירות של מערכות התחבורה הציבורית. ביישובים רבים תשתיות לא מותאמות יוצרות חסמים אשר מונעים מתן שירות יעיל של תח"צ. תכנון משולב של כלל שימושי הקרקע ושל התחבורה הציבורית והתאמת התשתיות הפיזיות לעקרונות התפעול של שירותי התחבורה הציבורית חיוניים לאספקה טובה ויעילה של שירותי תח"צ. תכנון משולב זה מצריך תיאום בין כל הגורמים, ובכלל זה בין אגף תכנון תחבורתי לרשות הארצית. למשל, חשוב שבעת תכנון הכבישים תינתן תשומת לב לאזורים שבהם עתידים לעבור קווי אוטובוס, למספר הקווים ולתדירות נסיעתם ולתכנן את הכבישים באופן שרוחבם יאפשר מעבר של אוטובוסים, הצבת תחנות וסימון של נתיבי תנועה בלעדיים לתח"צ (כגון נת"צים</w:t>
      </w:r>
      <w:r>
        <w:rPr>
          <w:rStyle w:val="FootnoteReference0"/>
          <w:sz w:val="18"/>
          <w:szCs w:val="18"/>
          <w:rtl/>
        </w:rPr>
        <w:footnoteReference w:id="20"/>
      </w:r>
      <w:r w:rsidRPr="00D85BAB">
        <w:rPr>
          <w:rFonts w:hint="cs"/>
          <w:sz w:val="18"/>
          <w:szCs w:val="18"/>
          <w:rtl/>
        </w:rPr>
        <w:t>, מת"צים</w:t>
      </w:r>
      <w:r>
        <w:rPr>
          <w:rStyle w:val="FootnoteReference0"/>
          <w:sz w:val="18"/>
          <w:szCs w:val="18"/>
          <w:rtl/>
        </w:rPr>
        <w:footnoteReference w:id="21"/>
      </w:r>
      <w:r w:rsidRPr="00D85BAB">
        <w:rPr>
          <w:rFonts w:hint="cs"/>
          <w:sz w:val="18"/>
          <w:szCs w:val="18"/>
          <w:rtl/>
        </w:rPr>
        <w:t xml:space="preserve"> ונתיבי </w:t>
      </w:r>
      <w:r>
        <w:rPr>
          <w:rStyle w:val="FootnoteReference0"/>
          <w:sz w:val="18"/>
          <w:szCs w:val="18"/>
        </w:rPr>
        <w:footnoteReference w:id="22"/>
      </w:r>
      <w:r w:rsidRPr="00D85BAB">
        <w:rPr>
          <w:sz w:val="18"/>
          <w:szCs w:val="18"/>
        </w:rPr>
        <w:t>HOV</w:t>
      </w:r>
      <w:r w:rsidRPr="00D85BAB">
        <w:rPr>
          <w:rFonts w:hint="cs"/>
          <w:sz w:val="18"/>
          <w:szCs w:val="18"/>
          <w:rtl/>
        </w:rPr>
        <w:t xml:space="preserve">) במקומות שבהם נדרש לתת העדפה לתח"צ. דוגמה נוספת - יש לקבוע את מקומם של מתקני התשתית הדרושים להפעלת השירות באוטובוסים (להלן - מתקני תח"צ) כבר בעת תכנון השכונות ביישובים ולהקצות די שטח עבורם. נוסף על כך, לעיתים יש להביא בחשבון את הצרכים הכוללים של תפעול התח"צ באזור כולו, ולא להסתפק בהסתכלות צרה על התוכנית שנידונה. </w:t>
      </w:r>
    </w:p>
    <w:p w:rsidR="00172B3F" w:rsidRPr="00D85BAB" w:rsidP="00D85BAB">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במסמך המפרט את חזון מינהל התשתיות נכתב כי אחד האתגרים העיקריים העומדים לפני המינהל הוא חיזוק שיתופי הפעולה, בין היתר בין מינהל התשתיות לבין הרשות הארצית לתח"צ, תוך חידוד תחומי הסמכות והאחריות של כל אחת מהיחידות. כמו כן נכתב כי מאחר שמורכבות הפעילות גדלה, נדרשות יכולות גבוהות של תיאום והסרת חסמים מול גורמים חיצוניים ופנים-משרדיים.</w:t>
      </w:r>
    </w:p>
    <w:p w:rsidR="00172B3F" w:rsidRPr="00D85BAB" w:rsidP="00D85BAB">
      <w:pPr>
        <w:pStyle w:val="RESHET"/>
        <w:ind w:left="567"/>
        <w:rPr>
          <w:rtl/>
        </w:rPr>
      </w:pPr>
      <w:r w:rsidRPr="00D85BAB">
        <w:rPr>
          <w:rFonts w:hint="cs"/>
          <w:rtl/>
        </w:rPr>
        <w:t>בביקורת נמצא כי התיאום בין אגף תכנון תחבורתי לבין הרשות הארצית לוקה בחסר. במקרים רבים נציגי אגף תכנון תחבורתי מעלים בדיוני מוסדות התכנון דרישות להקצאת שטח למתקני תח"צ, אולם אין בידיהם מידע מלא בנושא הרלוונטי, כגון מידע על סוג המתקן הנדרש, מקומו המועדף והתוכנית הנדרשת עבורו. היעדר תיאום בין שתי היחידות עלול לגרום לכך שההחלטות שיתקבלו במוסדות התכנון לא יהיו מיטביות בהיבט התחבורתי ולא יאפשרו למלא את צורכי התפעול של התח"צ. להחלטות אלה השפעה ארוכת טווח על תפעול שירותי התח"צ, והן עלולות להקשות את פיתוחה של מערכת תח"צ יעילה בעתיד.</w:t>
      </w:r>
    </w:p>
    <w:p w:rsidR="00172B3F" w:rsidRPr="00D85BAB" w:rsidP="00D85BAB">
      <w:pPr>
        <w:spacing w:before="180" w:after="240" w:line="236" w:lineRule="exact"/>
        <w:ind w:left="340" w:right="2268"/>
        <w:jc w:val="both"/>
        <w:rPr>
          <w:rFonts w:ascii="Tahoma" w:hAnsi="Tahoma" w:cs="Tahoma"/>
          <w:sz w:val="18"/>
          <w:szCs w:val="18"/>
          <w:rtl/>
        </w:rPr>
      </w:pPr>
      <w:r w:rsidRPr="00D85BAB">
        <w:rPr>
          <w:rFonts w:ascii="Tahoma" w:hAnsi="Tahoma" w:cs="Tahoma" w:hint="cs"/>
          <w:sz w:val="18"/>
          <w:szCs w:val="18"/>
          <w:rtl/>
        </w:rPr>
        <w:t xml:space="preserve">משרד התחבורה כתב בתשובתו למשרד מבקר המדינה מאוקטובר 2018 (להלן </w:t>
      </w:r>
      <w:r w:rsidRPr="00D85BAB">
        <w:rPr>
          <w:rFonts w:ascii="Tahoma" w:hAnsi="Tahoma" w:cs="Tahoma"/>
          <w:sz w:val="18"/>
          <w:szCs w:val="18"/>
          <w:rtl/>
        </w:rPr>
        <w:t>–</w:t>
      </w:r>
      <w:r w:rsidRPr="00D85BAB">
        <w:rPr>
          <w:rFonts w:ascii="Tahoma" w:hAnsi="Tahoma" w:cs="Tahoma" w:hint="cs"/>
          <w:sz w:val="18"/>
          <w:szCs w:val="18"/>
          <w:rtl/>
        </w:rPr>
        <w:t xml:space="preserve"> תשובת משרד התחבורה) כי יש יתרון בכך שהאגף כפוף כיום למינהל התשתיות, היות שבאופן זה כל הליכי התכנון, התקצוב וההקמה של התשתיות התחבורתיות מבוצעים במינהל אחד. עם זאת, החיסרון הוא שהאגף אינו כפוף לגוף שעוסק בתכנון ובתפעול השוטף של התחבורה הציבורית. עוד כתב משרד התחבורה כי מכיוון שהאגף לתכנון תחבורתי הוצא מהרשות הארצית, הדבר דורש תיאום מוגבר בין הרשות הארצית ובין מינהל התשתיות, וכי "חל שיפור משמעותי בתיאום בין היחידות, הן ברמת המחוזות והן ברמת המטה".</w:t>
      </w:r>
    </w:p>
    <w:p w:rsidR="00172B3F" w:rsidRPr="00D85BAB" w:rsidP="007925F5">
      <w:pPr>
        <w:pStyle w:val="RESHET"/>
        <w:spacing w:line="236" w:lineRule="exact"/>
        <w:ind w:left="567"/>
        <w:rPr>
          <w:rtl/>
        </w:rPr>
      </w:pPr>
      <w:r w:rsidRPr="00D85BAB">
        <w:rPr>
          <w:rFonts w:hint="cs"/>
          <w:rtl/>
        </w:rPr>
        <w:t>משרד מבקר המדינה מעיר למשרד התחבורה כי עליו למצוא את הפתרונות המתאימים כדי שיתקיימו שיתוף פעולה ותיאום מלאים ושוטפים בין האגף לתכנון תחבורתי לבין הרשות הארצית, לוודא שצורכי התח"צ יקבלו את המענה המתאים מבחינת התכנון הסטטוטורי ולאפשר לאגף לתכנון תחבורתי למלא את מכלול תפקידיו באופן מיטבי.</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47787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454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לדאוג</w:t>
                            </w:r>
                            <w:r w:rsidRPr="007925F5">
                              <w:rPr>
                                <w:rFonts w:cs="Tahoma"/>
                                <w:color w:val="0B5294"/>
                                <w:spacing w:val="-4"/>
                                <w:sz w:val="24"/>
                                <w:szCs w:val="24"/>
                                <w:rtl/>
                              </w:rPr>
                              <w:t xml:space="preserve"> </w:t>
                            </w:r>
                            <w:r w:rsidRPr="007925F5">
                              <w:rPr>
                                <w:rFonts w:cs="Tahoma" w:hint="eastAsia"/>
                                <w:color w:val="0B5294"/>
                                <w:spacing w:val="-4"/>
                                <w:sz w:val="24"/>
                                <w:szCs w:val="24"/>
                                <w:rtl/>
                              </w:rPr>
                              <w:t>שיתקיימו</w:t>
                            </w:r>
                            <w:r w:rsidRPr="007925F5">
                              <w:rPr>
                                <w:rFonts w:cs="Tahoma"/>
                                <w:color w:val="0B5294"/>
                                <w:spacing w:val="-4"/>
                                <w:sz w:val="24"/>
                                <w:szCs w:val="24"/>
                                <w:rtl/>
                              </w:rPr>
                              <w:t xml:space="preserve"> </w:t>
                            </w:r>
                            <w:r w:rsidRPr="007925F5">
                              <w:rPr>
                                <w:rFonts w:cs="Tahoma" w:hint="eastAsia"/>
                                <w:color w:val="0B5294"/>
                                <w:spacing w:val="-4"/>
                                <w:sz w:val="24"/>
                                <w:szCs w:val="24"/>
                                <w:rtl/>
                              </w:rPr>
                              <w:t>שיתוף</w:t>
                            </w:r>
                            <w:r w:rsidRPr="007925F5">
                              <w:rPr>
                                <w:rFonts w:cs="Tahoma"/>
                                <w:color w:val="0B5294"/>
                                <w:spacing w:val="-4"/>
                                <w:sz w:val="24"/>
                                <w:szCs w:val="24"/>
                                <w:rtl/>
                              </w:rPr>
                              <w:t xml:space="preserve"> </w:t>
                            </w:r>
                            <w:r w:rsidRPr="007925F5">
                              <w:rPr>
                                <w:rFonts w:cs="Tahoma" w:hint="eastAsia"/>
                                <w:color w:val="0B5294"/>
                                <w:spacing w:val="-4"/>
                                <w:sz w:val="24"/>
                                <w:szCs w:val="24"/>
                                <w:rtl/>
                              </w:rPr>
                              <w:t>פעולה</w:t>
                            </w:r>
                            <w:r w:rsidRPr="007925F5">
                              <w:rPr>
                                <w:rFonts w:cs="Tahoma"/>
                                <w:color w:val="0B5294"/>
                                <w:spacing w:val="-4"/>
                                <w:sz w:val="24"/>
                                <w:szCs w:val="24"/>
                                <w:rtl/>
                              </w:rPr>
                              <w:t xml:space="preserve"> </w:t>
                            </w:r>
                            <w:r w:rsidRPr="007925F5">
                              <w:rPr>
                                <w:rFonts w:cs="Tahoma" w:hint="eastAsia"/>
                                <w:color w:val="0B5294"/>
                                <w:spacing w:val="-4"/>
                                <w:sz w:val="24"/>
                                <w:szCs w:val="24"/>
                                <w:rtl/>
                              </w:rPr>
                              <w:t>ותיאום</w:t>
                            </w:r>
                            <w:r w:rsidRPr="007925F5">
                              <w:rPr>
                                <w:rFonts w:cs="Tahoma"/>
                                <w:color w:val="0B5294"/>
                                <w:spacing w:val="-4"/>
                                <w:sz w:val="24"/>
                                <w:szCs w:val="24"/>
                                <w:rtl/>
                              </w:rPr>
                              <w:t xml:space="preserve"> </w:t>
                            </w:r>
                            <w:r w:rsidRPr="007925F5">
                              <w:rPr>
                                <w:rFonts w:cs="Tahoma" w:hint="eastAsia"/>
                                <w:color w:val="0B5294"/>
                                <w:spacing w:val="-4"/>
                                <w:sz w:val="24"/>
                                <w:szCs w:val="24"/>
                                <w:rtl/>
                              </w:rPr>
                              <w:t>מלאים</w:t>
                            </w:r>
                            <w:r w:rsidRPr="007925F5">
                              <w:rPr>
                                <w:rFonts w:cs="Tahoma"/>
                                <w:color w:val="0B5294"/>
                                <w:spacing w:val="-4"/>
                                <w:sz w:val="24"/>
                                <w:szCs w:val="24"/>
                                <w:rtl/>
                              </w:rPr>
                              <w:t xml:space="preserve"> </w:t>
                            </w:r>
                            <w:r w:rsidRPr="007925F5">
                              <w:rPr>
                                <w:rFonts w:cs="Tahoma" w:hint="eastAsia"/>
                                <w:color w:val="0B5294"/>
                                <w:spacing w:val="-4"/>
                                <w:sz w:val="24"/>
                                <w:szCs w:val="24"/>
                                <w:rtl/>
                              </w:rPr>
                              <w:t>ושוטפים</w:t>
                            </w:r>
                            <w:r w:rsidRPr="007925F5">
                              <w:rPr>
                                <w:rFonts w:cs="Tahoma"/>
                                <w:color w:val="0B5294"/>
                                <w:spacing w:val="-4"/>
                                <w:sz w:val="24"/>
                                <w:szCs w:val="24"/>
                                <w:rtl/>
                              </w:rPr>
                              <w:t xml:space="preserve"> </w:t>
                            </w:r>
                            <w:r w:rsidRPr="007925F5">
                              <w:rPr>
                                <w:rFonts w:cs="Tahoma" w:hint="eastAsia"/>
                                <w:color w:val="0B5294"/>
                                <w:spacing w:val="-4"/>
                                <w:sz w:val="24"/>
                                <w:szCs w:val="24"/>
                                <w:rtl/>
                              </w:rPr>
                              <w:t>בין</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לבין</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ולוודא</w:t>
                            </w:r>
                            <w:r w:rsidRPr="007925F5">
                              <w:rPr>
                                <w:rFonts w:cs="Tahoma"/>
                                <w:color w:val="0B5294"/>
                                <w:spacing w:val="-4"/>
                                <w:sz w:val="24"/>
                                <w:szCs w:val="24"/>
                                <w:rtl/>
                              </w:rPr>
                              <w:t xml:space="preserve"> </w:t>
                            </w:r>
                            <w:r w:rsidRPr="007925F5">
                              <w:rPr>
                                <w:rFonts w:cs="Tahoma" w:hint="eastAsia"/>
                                <w:color w:val="0B5294"/>
                                <w:spacing w:val="-4"/>
                                <w:sz w:val="24"/>
                                <w:szCs w:val="24"/>
                                <w:rtl/>
                              </w:rPr>
                              <w:t>שצורכי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יקבלו</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מתאים</w:t>
                            </w:r>
                            <w:r w:rsidRPr="007925F5">
                              <w:rPr>
                                <w:rFonts w:cs="Tahoma"/>
                                <w:color w:val="0B5294"/>
                                <w:spacing w:val="-4"/>
                                <w:sz w:val="24"/>
                                <w:szCs w:val="24"/>
                                <w:rtl/>
                              </w:rPr>
                              <w:t xml:space="preserve"> </w:t>
                            </w:r>
                            <w:r w:rsidRPr="007925F5">
                              <w:rPr>
                                <w:rFonts w:cs="Tahoma" w:hint="eastAsia"/>
                                <w:color w:val="0B5294"/>
                                <w:spacing w:val="-4"/>
                                <w:sz w:val="24"/>
                                <w:szCs w:val="24"/>
                                <w:rtl/>
                              </w:rPr>
                              <w:t>מבחינת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הסטטוטורי</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612089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4519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766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לדאוג</w:t>
                      </w:r>
                      <w:r w:rsidRPr="007925F5">
                        <w:rPr>
                          <w:rFonts w:cs="Tahoma"/>
                          <w:color w:val="0B5294"/>
                          <w:spacing w:val="-4"/>
                          <w:sz w:val="24"/>
                          <w:szCs w:val="24"/>
                          <w:rtl/>
                        </w:rPr>
                        <w:t xml:space="preserve"> </w:t>
                      </w:r>
                      <w:r w:rsidRPr="007925F5">
                        <w:rPr>
                          <w:rFonts w:cs="Tahoma" w:hint="eastAsia"/>
                          <w:color w:val="0B5294"/>
                          <w:spacing w:val="-4"/>
                          <w:sz w:val="24"/>
                          <w:szCs w:val="24"/>
                          <w:rtl/>
                        </w:rPr>
                        <w:t>שיתקיימו</w:t>
                      </w:r>
                      <w:r w:rsidRPr="007925F5">
                        <w:rPr>
                          <w:rFonts w:cs="Tahoma"/>
                          <w:color w:val="0B5294"/>
                          <w:spacing w:val="-4"/>
                          <w:sz w:val="24"/>
                          <w:szCs w:val="24"/>
                          <w:rtl/>
                        </w:rPr>
                        <w:t xml:space="preserve"> </w:t>
                      </w:r>
                      <w:r w:rsidRPr="007925F5">
                        <w:rPr>
                          <w:rFonts w:cs="Tahoma" w:hint="eastAsia"/>
                          <w:color w:val="0B5294"/>
                          <w:spacing w:val="-4"/>
                          <w:sz w:val="24"/>
                          <w:szCs w:val="24"/>
                          <w:rtl/>
                        </w:rPr>
                        <w:t>שיתוף</w:t>
                      </w:r>
                      <w:r w:rsidRPr="007925F5">
                        <w:rPr>
                          <w:rFonts w:cs="Tahoma"/>
                          <w:color w:val="0B5294"/>
                          <w:spacing w:val="-4"/>
                          <w:sz w:val="24"/>
                          <w:szCs w:val="24"/>
                          <w:rtl/>
                        </w:rPr>
                        <w:t xml:space="preserve"> </w:t>
                      </w:r>
                      <w:r w:rsidRPr="007925F5">
                        <w:rPr>
                          <w:rFonts w:cs="Tahoma" w:hint="eastAsia"/>
                          <w:color w:val="0B5294"/>
                          <w:spacing w:val="-4"/>
                          <w:sz w:val="24"/>
                          <w:szCs w:val="24"/>
                          <w:rtl/>
                        </w:rPr>
                        <w:t>פעולה</w:t>
                      </w:r>
                      <w:r w:rsidRPr="007925F5">
                        <w:rPr>
                          <w:rFonts w:cs="Tahoma"/>
                          <w:color w:val="0B5294"/>
                          <w:spacing w:val="-4"/>
                          <w:sz w:val="24"/>
                          <w:szCs w:val="24"/>
                          <w:rtl/>
                        </w:rPr>
                        <w:t xml:space="preserve"> </w:t>
                      </w:r>
                      <w:r w:rsidRPr="007925F5">
                        <w:rPr>
                          <w:rFonts w:cs="Tahoma" w:hint="eastAsia"/>
                          <w:color w:val="0B5294"/>
                          <w:spacing w:val="-4"/>
                          <w:sz w:val="24"/>
                          <w:szCs w:val="24"/>
                          <w:rtl/>
                        </w:rPr>
                        <w:t>ותיאום</w:t>
                      </w:r>
                      <w:r w:rsidRPr="007925F5">
                        <w:rPr>
                          <w:rFonts w:cs="Tahoma"/>
                          <w:color w:val="0B5294"/>
                          <w:spacing w:val="-4"/>
                          <w:sz w:val="24"/>
                          <w:szCs w:val="24"/>
                          <w:rtl/>
                        </w:rPr>
                        <w:t xml:space="preserve"> </w:t>
                      </w:r>
                      <w:r w:rsidRPr="007925F5">
                        <w:rPr>
                          <w:rFonts w:cs="Tahoma" w:hint="eastAsia"/>
                          <w:color w:val="0B5294"/>
                          <w:spacing w:val="-4"/>
                          <w:sz w:val="24"/>
                          <w:szCs w:val="24"/>
                          <w:rtl/>
                        </w:rPr>
                        <w:t>מלאים</w:t>
                      </w:r>
                      <w:r w:rsidRPr="007925F5">
                        <w:rPr>
                          <w:rFonts w:cs="Tahoma"/>
                          <w:color w:val="0B5294"/>
                          <w:spacing w:val="-4"/>
                          <w:sz w:val="24"/>
                          <w:szCs w:val="24"/>
                          <w:rtl/>
                        </w:rPr>
                        <w:t xml:space="preserve"> </w:t>
                      </w:r>
                      <w:r w:rsidRPr="007925F5">
                        <w:rPr>
                          <w:rFonts w:cs="Tahoma" w:hint="eastAsia"/>
                          <w:color w:val="0B5294"/>
                          <w:spacing w:val="-4"/>
                          <w:sz w:val="24"/>
                          <w:szCs w:val="24"/>
                          <w:rtl/>
                        </w:rPr>
                        <w:t>ושוטפים</w:t>
                      </w:r>
                      <w:r w:rsidRPr="007925F5">
                        <w:rPr>
                          <w:rFonts w:cs="Tahoma"/>
                          <w:color w:val="0B5294"/>
                          <w:spacing w:val="-4"/>
                          <w:sz w:val="24"/>
                          <w:szCs w:val="24"/>
                          <w:rtl/>
                        </w:rPr>
                        <w:t xml:space="preserve"> </w:t>
                      </w:r>
                      <w:r w:rsidRPr="007925F5">
                        <w:rPr>
                          <w:rFonts w:cs="Tahoma" w:hint="eastAsia"/>
                          <w:color w:val="0B5294"/>
                          <w:spacing w:val="-4"/>
                          <w:sz w:val="24"/>
                          <w:szCs w:val="24"/>
                          <w:rtl/>
                        </w:rPr>
                        <w:t>בין</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לבין</w:t>
                      </w:r>
                      <w:r w:rsidRPr="007925F5">
                        <w:rPr>
                          <w:rFonts w:cs="Tahoma"/>
                          <w:color w:val="0B5294"/>
                          <w:spacing w:val="-4"/>
                          <w:sz w:val="24"/>
                          <w:szCs w:val="24"/>
                          <w:rtl/>
                        </w:rPr>
                        <w:t xml:space="preserve"> </w:t>
                      </w:r>
                      <w:r w:rsidRPr="007925F5">
                        <w:rPr>
                          <w:rFonts w:cs="Tahoma" w:hint="eastAsia"/>
                          <w:color w:val="0B5294"/>
                          <w:spacing w:val="-4"/>
                          <w:sz w:val="24"/>
                          <w:szCs w:val="24"/>
                          <w:rtl/>
                        </w:rPr>
                        <w:t>הרשות</w:t>
                      </w:r>
                      <w:r w:rsidRPr="007925F5">
                        <w:rPr>
                          <w:rFonts w:cs="Tahoma"/>
                          <w:color w:val="0B5294"/>
                          <w:spacing w:val="-4"/>
                          <w:sz w:val="24"/>
                          <w:szCs w:val="24"/>
                          <w:rtl/>
                        </w:rPr>
                        <w:t xml:space="preserve"> </w:t>
                      </w:r>
                      <w:r w:rsidRPr="007925F5">
                        <w:rPr>
                          <w:rFonts w:cs="Tahoma" w:hint="eastAsia"/>
                          <w:color w:val="0B5294"/>
                          <w:spacing w:val="-4"/>
                          <w:sz w:val="24"/>
                          <w:szCs w:val="24"/>
                          <w:rtl/>
                        </w:rPr>
                        <w:t>הארצית</w:t>
                      </w:r>
                      <w:r w:rsidRPr="007925F5">
                        <w:rPr>
                          <w:rFonts w:cs="Tahoma"/>
                          <w:color w:val="0B5294"/>
                          <w:spacing w:val="-4"/>
                          <w:sz w:val="24"/>
                          <w:szCs w:val="24"/>
                          <w:rtl/>
                        </w:rPr>
                        <w:t xml:space="preserve"> </w:t>
                      </w:r>
                      <w:r w:rsidRPr="007925F5">
                        <w:rPr>
                          <w:rFonts w:cs="Tahoma" w:hint="eastAsia"/>
                          <w:color w:val="0B5294"/>
                          <w:spacing w:val="-4"/>
                          <w:sz w:val="24"/>
                          <w:szCs w:val="24"/>
                          <w:rtl/>
                        </w:rPr>
                        <w:t>ולוודא</w:t>
                      </w:r>
                      <w:r w:rsidRPr="007925F5">
                        <w:rPr>
                          <w:rFonts w:cs="Tahoma"/>
                          <w:color w:val="0B5294"/>
                          <w:spacing w:val="-4"/>
                          <w:sz w:val="24"/>
                          <w:szCs w:val="24"/>
                          <w:rtl/>
                        </w:rPr>
                        <w:t xml:space="preserve"> </w:t>
                      </w:r>
                      <w:r w:rsidRPr="007925F5">
                        <w:rPr>
                          <w:rFonts w:cs="Tahoma" w:hint="eastAsia"/>
                          <w:color w:val="0B5294"/>
                          <w:spacing w:val="-4"/>
                          <w:sz w:val="24"/>
                          <w:szCs w:val="24"/>
                          <w:rtl/>
                        </w:rPr>
                        <w:t>שצורכי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יקבלו</w:t>
                      </w:r>
                      <w:r w:rsidRPr="007925F5">
                        <w:rPr>
                          <w:rFonts w:cs="Tahoma"/>
                          <w:color w:val="0B5294"/>
                          <w:spacing w:val="-4"/>
                          <w:sz w:val="24"/>
                          <w:szCs w:val="24"/>
                          <w:rtl/>
                        </w:rPr>
                        <w:t xml:space="preserve"> </w:t>
                      </w:r>
                      <w:r w:rsidRPr="007925F5">
                        <w:rPr>
                          <w:rFonts w:cs="Tahoma" w:hint="eastAsia"/>
                          <w:color w:val="0B5294"/>
                          <w:spacing w:val="-4"/>
                          <w:sz w:val="24"/>
                          <w:szCs w:val="24"/>
                          <w:rtl/>
                        </w:rPr>
                        <w:t>מענה</w:t>
                      </w:r>
                      <w:r w:rsidRPr="007925F5">
                        <w:rPr>
                          <w:rFonts w:cs="Tahoma"/>
                          <w:color w:val="0B5294"/>
                          <w:spacing w:val="-4"/>
                          <w:sz w:val="24"/>
                          <w:szCs w:val="24"/>
                          <w:rtl/>
                        </w:rPr>
                        <w:t xml:space="preserve"> </w:t>
                      </w:r>
                      <w:r w:rsidRPr="007925F5">
                        <w:rPr>
                          <w:rFonts w:cs="Tahoma" w:hint="eastAsia"/>
                          <w:color w:val="0B5294"/>
                          <w:spacing w:val="-4"/>
                          <w:sz w:val="24"/>
                          <w:szCs w:val="24"/>
                          <w:rtl/>
                        </w:rPr>
                        <w:t>מתאים</w:t>
                      </w:r>
                      <w:r w:rsidRPr="007925F5">
                        <w:rPr>
                          <w:rFonts w:cs="Tahoma"/>
                          <w:color w:val="0B5294"/>
                          <w:spacing w:val="-4"/>
                          <w:sz w:val="24"/>
                          <w:szCs w:val="24"/>
                          <w:rtl/>
                        </w:rPr>
                        <w:t xml:space="preserve"> </w:t>
                      </w:r>
                      <w:r w:rsidRPr="007925F5">
                        <w:rPr>
                          <w:rFonts w:cs="Tahoma" w:hint="eastAsia"/>
                          <w:color w:val="0B5294"/>
                          <w:spacing w:val="-4"/>
                          <w:sz w:val="24"/>
                          <w:szCs w:val="24"/>
                          <w:rtl/>
                        </w:rPr>
                        <w:t>מבחינת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הסטטוטורי</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2667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pStyle w:val="ListParagraph"/>
        <w:numPr>
          <w:ilvl w:val="0"/>
          <w:numId w:val="27"/>
        </w:numPr>
        <w:autoSpaceDE/>
        <w:autoSpaceDN/>
        <w:adjustRightInd/>
        <w:spacing w:before="180" w:after="240" w:line="236" w:lineRule="exact"/>
        <w:ind w:right="2268"/>
        <w:rPr>
          <w:sz w:val="18"/>
          <w:szCs w:val="18"/>
          <w:rtl/>
        </w:rPr>
      </w:pPr>
      <w:r w:rsidRPr="00D85BAB">
        <w:rPr>
          <w:rFonts w:hint="cs"/>
          <w:sz w:val="18"/>
          <w:szCs w:val="18"/>
          <w:rtl/>
        </w:rPr>
        <w:t xml:space="preserve">כבר בשנת 2014 נכתב בסיכום תוכנית העבודה של יחידות משרד התחבורה לשנת 2013 לגבי האגף לתכנון תחבורתי כי "האגף פועל בצוות מצומצם מראש... המשרד פועל לגייס מהנדסים נוספים שייקחו חלק בנטל הכבד היושב על האגף". באותה תוכנית גם צוין כי יש לחזק את מעמד משרד התחבורה במוסדות התכנון. משרד מבקר המדינה העיר בשנת 2016 כי לנוכח חשיבותם הרבה והיקפם הגדול של תחומי אחריותו של האגף לתכנון תחבורתי, על הנהלת המשרד ליישם את תוכנית העבודה בנוגע </w:t>
      </w:r>
      <w:r w:rsidRPr="00987732">
        <w:rPr>
          <w:rFonts w:hint="cs"/>
          <w:spacing w:val="-4"/>
          <w:sz w:val="18"/>
          <w:szCs w:val="18"/>
          <w:rtl/>
        </w:rPr>
        <w:t>לאיוש האגף</w:t>
      </w:r>
      <w:r>
        <w:rPr>
          <w:rStyle w:val="FootnoteReference0"/>
          <w:spacing w:val="-4"/>
          <w:sz w:val="18"/>
          <w:szCs w:val="18"/>
          <w:rtl/>
        </w:rPr>
        <w:footnoteReference w:id="23"/>
      </w:r>
      <w:r w:rsidRPr="00987732">
        <w:rPr>
          <w:rFonts w:hint="cs"/>
          <w:spacing w:val="-4"/>
          <w:sz w:val="18"/>
          <w:szCs w:val="18"/>
          <w:rtl/>
        </w:rPr>
        <w:t>. בדיון שקיימה בדצמבר 2016 הוועדה לענייני ביקורת המדינה</w:t>
      </w:r>
      <w:r w:rsidRPr="00D85BAB">
        <w:rPr>
          <w:rFonts w:hint="cs"/>
          <w:sz w:val="18"/>
          <w:szCs w:val="18"/>
          <w:rtl/>
        </w:rPr>
        <w:t xml:space="preserve"> של הכנס</w:t>
      </w:r>
      <w:r w:rsidRPr="00987732">
        <w:rPr>
          <w:rFonts w:hint="cs"/>
          <w:spacing w:val="-12"/>
          <w:sz w:val="18"/>
          <w:szCs w:val="18"/>
          <w:rtl/>
        </w:rPr>
        <w:t>ת</w:t>
      </w:r>
      <w:r>
        <w:rPr>
          <w:rStyle w:val="FootnoteReference0"/>
          <w:sz w:val="18"/>
          <w:szCs w:val="18"/>
          <w:rtl/>
        </w:rPr>
        <w:footnoteReference w:id="24"/>
      </w:r>
      <w:r w:rsidRPr="00D85BAB">
        <w:rPr>
          <w:rFonts w:hint="cs"/>
          <w:sz w:val="18"/>
          <w:szCs w:val="18"/>
          <w:rtl/>
        </w:rPr>
        <w:t xml:space="preserve"> ציינה מנהלת האגף לתכנון תחבורתי כי יש מחסור בעובדים באגף, וכי בגלל שינוי שנעשה בחוק התכנון והבניה, התשכ"ה-1965 (להלן - חוק התכנון והבנייה), יהיה על האגף להשקיע בעתיד משאבים גדולים אף יותר (השינוי שנעשה בשנת 2014 הרחיב מאוד את סמכויותיהן של הוועדות המקומיות - ראו להלן). כמו כן ציינה מנהלת האגף כי בעת קיום הדיון האמור עבדו באגף 24 עובדים, וכי מת</w:t>
      </w:r>
      <w:r w:rsidRPr="00D85BAB">
        <w:rPr>
          <w:sz w:val="18"/>
          <w:szCs w:val="18"/>
          <w:rtl/>
        </w:rPr>
        <w:t>"</w:t>
      </w:r>
      <w:r w:rsidRPr="00D85BAB">
        <w:rPr>
          <w:rFonts w:hint="cs"/>
          <w:sz w:val="18"/>
          <w:szCs w:val="18"/>
          <w:rtl/>
        </w:rPr>
        <w:t>ח ביקש ממשרד האוצר להגדיל את תקן כוח האדם באגף בעוד 15 עובדים. בסיום הדיון ביקשה יו"ר הוועדה לקבל ממת</w:t>
      </w:r>
      <w:r w:rsidRPr="00D85BAB">
        <w:rPr>
          <w:sz w:val="18"/>
          <w:szCs w:val="18"/>
          <w:rtl/>
        </w:rPr>
        <w:t>"</w:t>
      </w:r>
      <w:r w:rsidRPr="00D85BAB">
        <w:rPr>
          <w:rFonts w:hint="cs"/>
          <w:sz w:val="18"/>
          <w:szCs w:val="18"/>
          <w:rtl/>
        </w:rPr>
        <w:t xml:space="preserve">ח עד 1.1.17 העתק של הפנייה לנש"ם בנוגע לצורך בהגדלת התקן. </w:t>
      </w:r>
    </w:p>
    <w:p w:rsidR="00172B3F" w:rsidRPr="00D85BAB" w:rsidP="00D85BAB">
      <w:pPr>
        <w:pStyle w:val="RESHET"/>
        <w:spacing w:line="236" w:lineRule="exact"/>
        <w:ind w:left="567"/>
      </w:pPr>
      <w:r w:rsidRPr="00D85BAB">
        <w:rPr>
          <w:rFonts w:hint="cs"/>
          <w:rtl/>
        </w:rPr>
        <w:t>במועד סיום הביקורת עדיין לא פנה משרד התחבורה לנש"ם לצורך הגדלת תקני כוח האדם באגף לתכנון תחבורתי, וממילא לא הגיש את המסמך המבוקש לוועדה לענייני ביקורת המדינה של הכנסת.</w:t>
      </w:r>
    </w:p>
    <w:p w:rsidR="00172B3F" w:rsidRPr="00D85BAB" w:rsidP="00987732">
      <w:pPr>
        <w:spacing w:before="180" w:line="240" w:lineRule="exact"/>
        <w:ind w:left="340" w:right="2268"/>
        <w:jc w:val="both"/>
        <w:rPr>
          <w:rFonts w:ascii="Tahoma" w:hAnsi="Tahoma" w:cs="Tahoma"/>
          <w:sz w:val="18"/>
          <w:szCs w:val="18"/>
          <w:rtl/>
        </w:rPr>
      </w:pPr>
      <w:r w:rsidRPr="00D85BAB">
        <w:rPr>
          <w:rFonts w:ascii="Tahoma" w:hAnsi="Tahoma" w:cs="Tahoma" w:hint="cs"/>
          <w:sz w:val="18"/>
          <w:szCs w:val="18"/>
          <w:rtl/>
        </w:rPr>
        <w:t>לפני שהועבר למינהל התשתיות הכין האגף לתכנון תחבורתי מסמך</w:t>
      </w:r>
      <w:r>
        <w:rPr>
          <w:rStyle w:val="FootnoteReference0"/>
          <w:rFonts w:ascii="Tahoma" w:hAnsi="Tahoma" w:cs="Tahoma"/>
          <w:sz w:val="18"/>
          <w:szCs w:val="18"/>
          <w:rtl/>
        </w:rPr>
        <w:footnoteReference w:id="25"/>
      </w:r>
      <w:r w:rsidRPr="00D85BAB">
        <w:rPr>
          <w:rFonts w:ascii="Tahoma" w:hAnsi="Tahoma" w:cs="Tahoma" w:hint="cs"/>
          <w:sz w:val="18"/>
          <w:szCs w:val="18"/>
          <w:rtl/>
        </w:rPr>
        <w:t xml:space="preserve"> ובו ניתח את צורכי העבודה שלו ודרש תוספת של 15 משרות לפחות לתקן עובדי המדינה. כמו כן צוין במסמך כי הוא מפרט רק בנוגע לתוספת כוח האדם הדרושה לפעילות האגף בעקבות הרחבת הסמכויות של הוועדות המקומיות ובעקבות התוכניות לקדם בעשור הקרוב פרויקטים של מערכות להסעת המונים. עוד צוין במסמך כי יתר הפעילויות של האגף "נספגות" בפעילות השוטפת ומתבצעות על חשבון פעילות האסדרה המקצועית המתחייבת מהחוק. נוסף על כך צוין במסמך כי בעקבות כך מעביר האגף תכולות עבודה ליועצי חוץ ולגורמים מחוץ למשרד, וכי הלשכה המשפטית במשרד מתנגדת נחרצות להעברת תכולות עבודה הקשורות לאסדרה לגורמים שאינם עובדי מדינה, היות שעקב כך "נפגעת איכות וכמות הפעילות הנדרשת לייצוג הולם של צרכי התכנון בראיית האחריות הרגולטורית". בתרשים מבנה ארגוני שמסר האגף למשרד מבקר המדינה בעת ביצוע הביקורת הוצג תקן כוח האדם ובו 22 משרות מאוישות ושבע משרות שאינן מאוישות. כמו כן הוצג הצורך בהוספת 16 משרות לתקן.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גם במסמך המפרט את חזון מינהל התשתיות</w:t>
      </w:r>
      <w:r>
        <w:rPr>
          <w:rStyle w:val="FootnoteReference0"/>
          <w:rFonts w:ascii="Tahoma" w:hAnsi="Tahoma" w:cs="Tahoma"/>
          <w:sz w:val="18"/>
          <w:szCs w:val="18"/>
          <w:rtl/>
        </w:rPr>
        <w:footnoteReference w:id="26"/>
      </w:r>
      <w:r w:rsidRPr="00D85BAB">
        <w:rPr>
          <w:rFonts w:ascii="Tahoma" w:hAnsi="Tahoma" w:cs="Tahoma" w:hint="cs"/>
          <w:sz w:val="18"/>
          <w:szCs w:val="18"/>
          <w:rtl/>
        </w:rPr>
        <w:t xml:space="preserve"> צוין המחסור בכוח אדם בתחום הסטטוטוריקה כאחד האתגרים העיקריים העומדים לפני המינהל. במסמך זה נכתב כי מצבת כוח האדם בתחום זה במשרד היא 20% ממצבת כוח האדם במשרד להגנת הסביבה, שאף הוא, בדומה לאגף לתכנון תחבורתי, נדרש לייצג את השר להגנת הסביבה במוסדות התכנון. </w:t>
      </w:r>
    </w:p>
    <w:p w:rsidR="00172B3F" w:rsidRPr="00D85BAB" w:rsidP="00D85BAB">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משרד התחבורה כתב בתשובתו כי קיים מחסור חמור בכוח אדם בתחום הסטטוטורי, שמונע מילוי מיטבי של התפקידים שמוטלים על האגף. </w:t>
      </w:r>
    </w:p>
    <w:p w:rsidR="00172B3F" w:rsidRPr="00D85BAB" w:rsidP="00D85BAB">
      <w:pPr>
        <w:pStyle w:val="RESHET"/>
        <w:ind w:left="567"/>
        <w:rPr>
          <w:rtl/>
        </w:rPr>
      </w:pPr>
      <w:r w:rsidRPr="00D85BAB">
        <w:rPr>
          <w:rFonts w:hint="cs"/>
          <w:rtl/>
        </w:rPr>
        <w:t xml:space="preserve">משנת 2014 מציין האגף לתכנון תחבורתי את הנזקים הנגרמים מהמחסור בכוח אדם מקצועי באגף - שהעיקרי שבהם הוא הפגיעה בייצוג משרד התחבורה במוסדות התכנון הסטטוטוריים - ועומד על הצורך להגדיל את מצבת העובדים שלו כדי לחזק את מעמד המשרד במוסדות התכנון ולהיערך לשינויים שנעשו בחוק התכנון והבנייה. למרות הערות קודמות בדוחות של משרד מבקר המדינה, ואף על פי שהנושא נכלל בתוכניות העבודה של משרד התחבורה, בפועל לא פעל משרד התחבורה לחיזוק היכולות המקצועיות של האגף ולאיוש המשרות המקצועיות בו. </w:t>
      </w:r>
    </w:p>
    <w:p w:rsidR="00172B3F" w:rsidRPr="00D85BAB" w:rsidP="007925F5">
      <w:pPr>
        <w:pStyle w:val="RESHET"/>
        <w:ind w:left="567"/>
        <w:rPr>
          <w:rtl/>
        </w:rPr>
      </w:pPr>
      <w:r w:rsidRPr="00D85BAB">
        <w:rPr>
          <w:rFonts w:hint="cs"/>
          <w:rtl/>
        </w:rPr>
        <w:t xml:space="preserve">משרד מבקר המדינה מעיר למשרד התחבורה כי העיכובים בטיפול בנושאים של חיזוק היכולות הסטטוטוריות של האגף והגברת יכולתו להתמודד עם האתגרים המקצועיים העומדים לפניו והעיכובים בהיערכות לשינוי שנעשה בחוק התכנון והבנייה עוד בשנת 2014 אינם סבירים. כפי שיוצג להלן לאורך הדוח, הדבר פוגע פגיעה חמורה בתפקוד האגף, בייצוג עמדות משרד התחבורה במוסדות התכנון ובקידום המדיניות של המשרד לשיפור שירותי התחבורה הציבורית ולהגברת השימוש בה. </w:t>
      </w:r>
      <w:r w:rsidRPr="0012789B" w:rsidR="00A33CCF">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64392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1222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העיכוב</w:t>
                            </w:r>
                            <w:r w:rsidRPr="007925F5">
                              <w:rPr>
                                <w:rFonts w:cs="Tahoma"/>
                                <w:color w:val="0B5294"/>
                                <w:spacing w:val="-4"/>
                                <w:sz w:val="24"/>
                                <w:szCs w:val="24"/>
                                <w:rtl/>
                              </w:rPr>
                              <w:t xml:space="preserve"> </w:t>
                            </w:r>
                            <w:r w:rsidRPr="007925F5">
                              <w:rPr>
                                <w:rFonts w:cs="Tahoma" w:hint="eastAsia"/>
                                <w:color w:val="0B5294"/>
                                <w:spacing w:val="-4"/>
                                <w:sz w:val="24"/>
                                <w:szCs w:val="24"/>
                                <w:rtl/>
                              </w:rPr>
                              <w:t>בטיפול</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בחיזוק</w:t>
                            </w:r>
                            <w:r w:rsidRPr="007925F5">
                              <w:rPr>
                                <w:rFonts w:cs="Tahoma"/>
                                <w:color w:val="0B5294"/>
                                <w:spacing w:val="-4"/>
                                <w:sz w:val="24"/>
                                <w:szCs w:val="24"/>
                                <w:rtl/>
                              </w:rPr>
                              <w:t xml:space="preserve"> </w:t>
                            </w:r>
                            <w:r w:rsidRPr="007925F5">
                              <w:rPr>
                                <w:rFonts w:cs="Tahoma" w:hint="eastAsia"/>
                                <w:color w:val="0B5294"/>
                                <w:spacing w:val="-4"/>
                                <w:sz w:val="24"/>
                                <w:szCs w:val="24"/>
                                <w:rtl/>
                              </w:rPr>
                              <w:t>היכולות</w:t>
                            </w:r>
                            <w:r w:rsidRPr="007925F5">
                              <w:rPr>
                                <w:rFonts w:cs="Tahoma"/>
                                <w:color w:val="0B5294"/>
                                <w:spacing w:val="-4"/>
                                <w:sz w:val="24"/>
                                <w:szCs w:val="24"/>
                                <w:rtl/>
                              </w:rPr>
                              <w:t xml:space="preserve"> </w:t>
                            </w:r>
                            <w:r w:rsidRPr="007925F5">
                              <w:rPr>
                                <w:rFonts w:cs="Tahoma" w:hint="eastAsia"/>
                                <w:color w:val="0B5294"/>
                                <w:spacing w:val="-4"/>
                                <w:sz w:val="24"/>
                                <w:szCs w:val="24"/>
                                <w:rtl/>
                              </w:rPr>
                              <w:t>המקצועיות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פוגע</w:t>
                            </w:r>
                            <w:r w:rsidRPr="007925F5">
                              <w:rPr>
                                <w:rFonts w:cs="Tahoma"/>
                                <w:color w:val="0B5294"/>
                                <w:spacing w:val="-4"/>
                                <w:sz w:val="24"/>
                                <w:szCs w:val="24"/>
                                <w:rtl/>
                              </w:rPr>
                              <w:t xml:space="preserve"> </w:t>
                            </w:r>
                            <w:r w:rsidRPr="007925F5">
                              <w:rPr>
                                <w:rFonts w:cs="Tahoma" w:hint="eastAsia"/>
                                <w:color w:val="0B5294"/>
                                <w:spacing w:val="-4"/>
                                <w:sz w:val="24"/>
                                <w:szCs w:val="24"/>
                                <w:rtl/>
                              </w:rPr>
                              <w:t>בתפקוד</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בייצוג</w:t>
                            </w:r>
                            <w:r w:rsidRPr="007925F5">
                              <w:rPr>
                                <w:rFonts w:cs="Tahoma"/>
                                <w:color w:val="0B5294"/>
                                <w:spacing w:val="-4"/>
                                <w:sz w:val="24"/>
                                <w:szCs w:val="24"/>
                                <w:rtl/>
                              </w:rPr>
                              <w:t xml:space="preserve"> </w:t>
                            </w:r>
                            <w:r w:rsidRPr="007925F5">
                              <w:rPr>
                                <w:rFonts w:cs="Tahoma" w:hint="eastAsia"/>
                                <w:color w:val="0B5294"/>
                                <w:spacing w:val="-4"/>
                                <w:sz w:val="24"/>
                                <w:szCs w:val="24"/>
                                <w:rtl/>
                              </w:rPr>
                              <w:t>עמדות</w:t>
                            </w:r>
                            <w:r w:rsidRPr="007925F5">
                              <w:rPr>
                                <w:rFonts w:cs="Tahoma"/>
                                <w:color w:val="0B5294"/>
                                <w:spacing w:val="-4"/>
                                <w:sz w:val="24"/>
                                <w:szCs w:val="24"/>
                                <w:rtl/>
                              </w:rPr>
                              <w:t xml:space="preserve"> </w:t>
                            </w:r>
                            <w:r w:rsidRPr="007925F5">
                              <w:rPr>
                                <w:rFonts w:cs="Tahoma" w:hint="eastAsia"/>
                                <w:color w:val="0B5294"/>
                                <w:spacing w:val="-4"/>
                                <w:sz w:val="24"/>
                                <w:szCs w:val="24"/>
                                <w:rtl/>
                              </w:rPr>
                              <w:t>המשרד</w:t>
                            </w:r>
                            <w:r w:rsidRPr="007925F5">
                              <w:rPr>
                                <w:rFonts w:cs="Tahoma"/>
                                <w:color w:val="0B5294"/>
                                <w:spacing w:val="-4"/>
                                <w:sz w:val="24"/>
                                <w:szCs w:val="24"/>
                                <w:rtl/>
                              </w:rPr>
                              <w:t xml:space="preserve"> </w:t>
                            </w:r>
                            <w:r w:rsidRPr="007925F5">
                              <w:rPr>
                                <w:rFonts w:cs="Tahoma" w:hint="eastAsia"/>
                                <w:color w:val="0B5294"/>
                                <w:spacing w:val="-4"/>
                                <w:sz w:val="24"/>
                                <w:szCs w:val="24"/>
                                <w:rtl/>
                              </w:rPr>
                              <w:t>במוסדות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ובקידום</w:t>
                            </w:r>
                            <w:r w:rsidRPr="007925F5">
                              <w:rPr>
                                <w:rFonts w:cs="Tahoma"/>
                                <w:color w:val="0B5294"/>
                                <w:spacing w:val="-4"/>
                                <w:sz w:val="24"/>
                                <w:szCs w:val="24"/>
                                <w:rtl/>
                              </w:rPr>
                              <w:t xml:space="preserve"> </w:t>
                            </w:r>
                            <w:r w:rsidRPr="007925F5">
                              <w:rPr>
                                <w:rFonts w:cs="Tahoma" w:hint="eastAsia"/>
                                <w:color w:val="0B5294"/>
                                <w:spacing w:val="-4"/>
                                <w:sz w:val="24"/>
                                <w:szCs w:val="24"/>
                                <w:rtl/>
                              </w:rPr>
                              <w:t>מדיניותו</w:t>
                            </w:r>
                            <w:r w:rsidRPr="007925F5">
                              <w:rPr>
                                <w:rFonts w:cs="Tahoma"/>
                                <w:color w:val="0B5294"/>
                                <w:spacing w:val="-4"/>
                                <w:sz w:val="24"/>
                                <w:szCs w:val="24"/>
                                <w:rtl/>
                              </w:rPr>
                              <w:t xml:space="preserve"> </w:t>
                            </w:r>
                            <w:r w:rsidRPr="007925F5">
                              <w:rPr>
                                <w:rFonts w:cs="Tahoma" w:hint="eastAsia"/>
                                <w:color w:val="0B5294"/>
                                <w:spacing w:val="-4"/>
                                <w:sz w:val="24"/>
                                <w:szCs w:val="24"/>
                                <w:rtl/>
                              </w:rPr>
                              <w:t>בדבר</w:t>
                            </w:r>
                            <w:r w:rsidRPr="007925F5">
                              <w:rPr>
                                <w:rFonts w:cs="Tahoma"/>
                                <w:color w:val="0B5294"/>
                                <w:spacing w:val="-4"/>
                                <w:sz w:val="24"/>
                                <w:szCs w:val="24"/>
                                <w:rtl/>
                              </w:rPr>
                              <w:t xml:space="preserve"> </w:t>
                            </w:r>
                            <w:r w:rsidRPr="007925F5">
                              <w:rPr>
                                <w:rFonts w:cs="Tahoma" w:hint="eastAsia"/>
                                <w:color w:val="0B5294"/>
                                <w:spacing w:val="-4"/>
                                <w:sz w:val="24"/>
                                <w:szCs w:val="24"/>
                                <w:rtl/>
                              </w:rPr>
                              <w:t>שיפור</w:t>
                            </w:r>
                            <w:r w:rsidRPr="007925F5">
                              <w:rPr>
                                <w:rFonts w:cs="Tahoma"/>
                                <w:color w:val="0B5294"/>
                                <w:spacing w:val="-4"/>
                                <w:sz w:val="24"/>
                                <w:szCs w:val="24"/>
                                <w:rtl/>
                              </w:rPr>
                              <w:t xml:space="preserve"> </w:t>
                            </w:r>
                            <w:r w:rsidRPr="007925F5">
                              <w:rPr>
                                <w:rFonts w:cs="Tahoma" w:hint="eastAsia"/>
                                <w:color w:val="0B5294"/>
                                <w:spacing w:val="-4"/>
                                <w:sz w:val="24"/>
                                <w:szCs w:val="24"/>
                                <w:rtl/>
                              </w:rPr>
                              <w:t>שירותי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592378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5777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173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העיכוב</w:t>
                      </w:r>
                      <w:r w:rsidRPr="007925F5">
                        <w:rPr>
                          <w:rFonts w:cs="Tahoma"/>
                          <w:color w:val="0B5294"/>
                          <w:spacing w:val="-4"/>
                          <w:sz w:val="24"/>
                          <w:szCs w:val="24"/>
                          <w:rtl/>
                        </w:rPr>
                        <w:t xml:space="preserve"> </w:t>
                      </w:r>
                      <w:r w:rsidRPr="007925F5">
                        <w:rPr>
                          <w:rFonts w:cs="Tahoma" w:hint="eastAsia"/>
                          <w:color w:val="0B5294"/>
                          <w:spacing w:val="-4"/>
                          <w:sz w:val="24"/>
                          <w:szCs w:val="24"/>
                          <w:rtl/>
                        </w:rPr>
                        <w:t>בטיפול</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בחיזוק</w:t>
                      </w:r>
                      <w:r w:rsidRPr="007925F5">
                        <w:rPr>
                          <w:rFonts w:cs="Tahoma"/>
                          <w:color w:val="0B5294"/>
                          <w:spacing w:val="-4"/>
                          <w:sz w:val="24"/>
                          <w:szCs w:val="24"/>
                          <w:rtl/>
                        </w:rPr>
                        <w:t xml:space="preserve"> </w:t>
                      </w:r>
                      <w:r w:rsidRPr="007925F5">
                        <w:rPr>
                          <w:rFonts w:cs="Tahoma" w:hint="eastAsia"/>
                          <w:color w:val="0B5294"/>
                          <w:spacing w:val="-4"/>
                          <w:sz w:val="24"/>
                          <w:szCs w:val="24"/>
                          <w:rtl/>
                        </w:rPr>
                        <w:t>היכולות</w:t>
                      </w:r>
                      <w:r w:rsidRPr="007925F5">
                        <w:rPr>
                          <w:rFonts w:cs="Tahoma"/>
                          <w:color w:val="0B5294"/>
                          <w:spacing w:val="-4"/>
                          <w:sz w:val="24"/>
                          <w:szCs w:val="24"/>
                          <w:rtl/>
                        </w:rPr>
                        <w:t xml:space="preserve"> </w:t>
                      </w:r>
                      <w:r w:rsidRPr="007925F5">
                        <w:rPr>
                          <w:rFonts w:cs="Tahoma" w:hint="eastAsia"/>
                          <w:color w:val="0B5294"/>
                          <w:spacing w:val="-4"/>
                          <w:sz w:val="24"/>
                          <w:szCs w:val="24"/>
                          <w:rtl/>
                        </w:rPr>
                        <w:t>המקצועיות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w:t>
                      </w:r>
                      <w:r w:rsidRPr="007925F5">
                        <w:rPr>
                          <w:rFonts w:cs="Tahoma"/>
                          <w:color w:val="0B5294"/>
                          <w:spacing w:val="-4"/>
                          <w:sz w:val="24"/>
                          <w:szCs w:val="24"/>
                          <w:rtl/>
                        </w:rPr>
                        <w:t xml:space="preserve"> </w:t>
                      </w:r>
                      <w:r w:rsidRPr="007925F5">
                        <w:rPr>
                          <w:rFonts w:cs="Tahoma" w:hint="eastAsia"/>
                          <w:color w:val="0B5294"/>
                          <w:spacing w:val="-4"/>
                          <w:sz w:val="24"/>
                          <w:szCs w:val="24"/>
                          <w:rtl/>
                        </w:rPr>
                        <w:t>פוגע</w:t>
                      </w:r>
                      <w:r w:rsidRPr="007925F5">
                        <w:rPr>
                          <w:rFonts w:cs="Tahoma"/>
                          <w:color w:val="0B5294"/>
                          <w:spacing w:val="-4"/>
                          <w:sz w:val="24"/>
                          <w:szCs w:val="24"/>
                          <w:rtl/>
                        </w:rPr>
                        <w:t xml:space="preserve"> </w:t>
                      </w:r>
                      <w:r w:rsidRPr="007925F5">
                        <w:rPr>
                          <w:rFonts w:cs="Tahoma" w:hint="eastAsia"/>
                          <w:color w:val="0B5294"/>
                          <w:spacing w:val="-4"/>
                          <w:sz w:val="24"/>
                          <w:szCs w:val="24"/>
                          <w:rtl/>
                        </w:rPr>
                        <w:t>בתפקוד</w:t>
                      </w:r>
                      <w:r w:rsidRPr="007925F5">
                        <w:rPr>
                          <w:rFonts w:cs="Tahoma"/>
                          <w:color w:val="0B5294"/>
                          <w:spacing w:val="-4"/>
                          <w:sz w:val="24"/>
                          <w:szCs w:val="24"/>
                          <w:rtl/>
                        </w:rPr>
                        <w:t xml:space="preserve"> </w:t>
                      </w:r>
                      <w:r w:rsidRPr="007925F5">
                        <w:rPr>
                          <w:rFonts w:cs="Tahoma" w:hint="eastAsia"/>
                          <w:color w:val="0B5294"/>
                          <w:spacing w:val="-4"/>
                          <w:sz w:val="24"/>
                          <w:szCs w:val="24"/>
                          <w:rtl/>
                        </w:rPr>
                        <w:t>האגף</w:t>
                      </w:r>
                      <w:r w:rsidRPr="007925F5">
                        <w:rPr>
                          <w:rFonts w:cs="Tahoma"/>
                          <w:color w:val="0B5294"/>
                          <w:spacing w:val="-4"/>
                          <w:sz w:val="24"/>
                          <w:szCs w:val="24"/>
                          <w:rtl/>
                        </w:rPr>
                        <w:t xml:space="preserve">, </w:t>
                      </w:r>
                      <w:r w:rsidRPr="007925F5">
                        <w:rPr>
                          <w:rFonts w:cs="Tahoma" w:hint="eastAsia"/>
                          <w:color w:val="0B5294"/>
                          <w:spacing w:val="-4"/>
                          <w:sz w:val="24"/>
                          <w:szCs w:val="24"/>
                          <w:rtl/>
                        </w:rPr>
                        <w:t>בייצוג</w:t>
                      </w:r>
                      <w:r w:rsidRPr="007925F5">
                        <w:rPr>
                          <w:rFonts w:cs="Tahoma"/>
                          <w:color w:val="0B5294"/>
                          <w:spacing w:val="-4"/>
                          <w:sz w:val="24"/>
                          <w:szCs w:val="24"/>
                          <w:rtl/>
                        </w:rPr>
                        <w:t xml:space="preserve"> </w:t>
                      </w:r>
                      <w:r w:rsidRPr="007925F5">
                        <w:rPr>
                          <w:rFonts w:cs="Tahoma" w:hint="eastAsia"/>
                          <w:color w:val="0B5294"/>
                          <w:spacing w:val="-4"/>
                          <w:sz w:val="24"/>
                          <w:szCs w:val="24"/>
                          <w:rtl/>
                        </w:rPr>
                        <w:t>עמדות</w:t>
                      </w:r>
                      <w:r w:rsidRPr="007925F5">
                        <w:rPr>
                          <w:rFonts w:cs="Tahoma"/>
                          <w:color w:val="0B5294"/>
                          <w:spacing w:val="-4"/>
                          <w:sz w:val="24"/>
                          <w:szCs w:val="24"/>
                          <w:rtl/>
                        </w:rPr>
                        <w:t xml:space="preserve"> </w:t>
                      </w:r>
                      <w:r w:rsidRPr="007925F5">
                        <w:rPr>
                          <w:rFonts w:cs="Tahoma" w:hint="eastAsia"/>
                          <w:color w:val="0B5294"/>
                          <w:spacing w:val="-4"/>
                          <w:sz w:val="24"/>
                          <w:szCs w:val="24"/>
                          <w:rtl/>
                        </w:rPr>
                        <w:t>המשרד</w:t>
                      </w:r>
                      <w:r w:rsidRPr="007925F5">
                        <w:rPr>
                          <w:rFonts w:cs="Tahoma"/>
                          <w:color w:val="0B5294"/>
                          <w:spacing w:val="-4"/>
                          <w:sz w:val="24"/>
                          <w:szCs w:val="24"/>
                          <w:rtl/>
                        </w:rPr>
                        <w:t xml:space="preserve"> </w:t>
                      </w:r>
                      <w:r w:rsidRPr="007925F5">
                        <w:rPr>
                          <w:rFonts w:cs="Tahoma" w:hint="eastAsia"/>
                          <w:color w:val="0B5294"/>
                          <w:spacing w:val="-4"/>
                          <w:sz w:val="24"/>
                          <w:szCs w:val="24"/>
                          <w:rtl/>
                        </w:rPr>
                        <w:t>במוסדות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ובקידום</w:t>
                      </w:r>
                      <w:r w:rsidRPr="007925F5">
                        <w:rPr>
                          <w:rFonts w:cs="Tahoma"/>
                          <w:color w:val="0B5294"/>
                          <w:spacing w:val="-4"/>
                          <w:sz w:val="24"/>
                          <w:szCs w:val="24"/>
                          <w:rtl/>
                        </w:rPr>
                        <w:t xml:space="preserve"> </w:t>
                      </w:r>
                      <w:r w:rsidRPr="007925F5">
                        <w:rPr>
                          <w:rFonts w:cs="Tahoma" w:hint="eastAsia"/>
                          <w:color w:val="0B5294"/>
                          <w:spacing w:val="-4"/>
                          <w:sz w:val="24"/>
                          <w:szCs w:val="24"/>
                          <w:rtl/>
                        </w:rPr>
                        <w:t>מדיניותו</w:t>
                      </w:r>
                      <w:r w:rsidRPr="007925F5">
                        <w:rPr>
                          <w:rFonts w:cs="Tahoma"/>
                          <w:color w:val="0B5294"/>
                          <w:spacing w:val="-4"/>
                          <w:sz w:val="24"/>
                          <w:szCs w:val="24"/>
                          <w:rtl/>
                        </w:rPr>
                        <w:t xml:space="preserve"> </w:t>
                      </w:r>
                      <w:r w:rsidRPr="007925F5">
                        <w:rPr>
                          <w:rFonts w:cs="Tahoma" w:hint="eastAsia"/>
                          <w:color w:val="0B5294"/>
                          <w:spacing w:val="-4"/>
                          <w:sz w:val="24"/>
                          <w:szCs w:val="24"/>
                          <w:rtl/>
                        </w:rPr>
                        <w:t>בדבר</w:t>
                      </w:r>
                      <w:r w:rsidRPr="007925F5">
                        <w:rPr>
                          <w:rFonts w:cs="Tahoma"/>
                          <w:color w:val="0B5294"/>
                          <w:spacing w:val="-4"/>
                          <w:sz w:val="24"/>
                          <w:szCs w:val="24"/>
                          <w:rtl/>
                        </w:rPr>
                        <w:t xml:space="preserve"> </w:t>
                      </w:r>
                      <w:r w:rsidRPr="007925F5">
                        <w:rPr>
                          <w:rFonts w:cs="Tahoma" w:hint="eastAsia"/>
                          <w:color w:val="0B5294"/>
                          <w:spacing w:val="-4"/>
                          <w:sz w:val="24"/>
                          <w:szCs w:val="24"/>
                          <w:rtl/>
                        </w:rPr>
                        <w:t>שיפור</w:t>
                      </w:r>
                      <w:r w:rsidRPr="007925F5">
                        <w:rPr>
                          <w:rFonts w:cs="Tahoma"/>
                          <w:color w:val="0B5294"/>
                          <w:spacing w:val="-4"/>
                          <w:sz w:val="24"/>
                          <w:szCs w:val="24"/>
                          <w:rtl/>
                        </w:rPr>
                        <w:t xml:space="preserve"> </w:t>
                      </w:r>
                      <w:r w:rsidRPr="007925F5">
                        <w:rPr>
                          <w:rFonts w:cs="Tahoma" w:hint="eastAsia"/>
                          <w:color w:val="0B5294"/>
                          <w:spacing w:val="-4"/>
                          <w:sz w:val="24"/>
                          <w:szCs w:val="24"/>
                          <w:rtl/>
                        </w:rPr>
                        <w:t>שירותי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2161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before="180"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באוקטובר 2018 פרסמה נש"ם מכרזים פנימיים לעשר משרות באגף לתכנון תחבורתי. </w:t>
      </w:r>
    </w:p>
    <w:p w:rsidR="00172B3F" w:rsidRPr="00D85BAB" w:rsidP="00D85BAB">
      <w:pPr>
        <w:pStyle w:val="ListParagraph"/>
        <w:numPr>
          <w:ilvl w:val="0"/>
          <w:numId w:val="27"/>
        </w:numPr>
        <w:autoSpaceDE/>
        <w:autoSpaceDN/>
        <w:adjustRightInd/>
        <w:spacing w:line="240" w:lineRule="exact"/>
        <w:ind w:right="2268"/>
        <w:rPr>
          <w:sz w:val="18"/>
          <w:szCs w:val="18"/>
          <w:rtl/>
        </w:rPr>
      </w:pPr>
      <w:r w:rsidRPr="00D85BAB">
        <w:rPr>
          <w:sz w:val="18"/>
          <w:szCs w:val="18"/>
          <w:rtl/>
        </w:rPr>
        <w:t xml:space="preserve">ביולי 2014 הוקמה </w:t>
      </w:r>
      <w:r w:rsidRPr="00D85BAB">
        <w:rPr>
          <w:rFonts w:hint="cs"/>
          <w:sz w:val="18"/>
          <w:szCs w:val="18"/>
          <w:rtl/>
        </w:rPr>
        <w:t>"</w:t>
      </w:r>
      <w:r w:rsidRPr="00D85BAB">
        <w:rPr>
          <w:sz w:val="18"/>
          <w:szCs w:val="18"/>
          <w:rtl/>
        </w:rPr>
        <w:t>מינהלת תכנון</w:t>
      </w:r>
      <w:r w:rsidRPr="00D85BAB">
        <w:rPr>
          <w:rFonts w:hint="cs"/>
          <w:sz w:val="18"/>
          <w:szCs w:val="18"/>
          <w:rtl/>
        </w:rPr>
        <w:t xml:space="preserve"> תחבורתי"</w:t>
      </w:r>
      <w:r w:rsidRPr="00D85BAB">
        <w:rPr>
          <w:sz w:val="18"/>
          <w:szCs w:val="18"/>
          <w:rtl/>
        </w:rPr>
        <w:t xml:space="preserve"> </w:t>
      </w:r>
      <w:r w:rsidRPr="00D85BAB">
        <w:rPr>
          <w:rFonts w:hint="cs"/>
          <w:sz w:val="18"/>
          <w:szCs w:val="18"/>
          <w:rtl/>
        </w:rPr>
        <w:t>(</w:t>
      </w:r>
      <w:r w:rsidRPr="00D85BAB">
        <w:rPr>
          <w:sz w:val="18"/>
          <w:szCs w:val="18"/>
          <w:rtl/>
        </w:rPr>
        <w:t>להלן - מת"ל</w:t>
      </w:r>
      <w:r w:rsidRPr="00D85BAB">
        <w:rPr>
          <w:rFonts w:hint="cs"/>
          <w:sz w:val="18"/>
          <w:szCs w:val="18"/>
          <w:rtl/>
        </w:rPr>
        <w:t>) על ידי חברה חיצונית שזכתה במכרז שפרסם מת"ח. מת"ל מ</w:t>
      </w:r>
      <w:r w:rsidRPr="00D85BAB">
        <w:rPr>
          <w:sz w:val="18"/>
          <w:szCs w:val="18"/>
          <w:rtl/>
        </w:rPr>
        <w:t xml:space="preserve">אוישת </w:t>
      </w:r>
      <w:r w:rsidRPr="00D85BAB">
        <w:rPr>
          <w:rFonts w:hint="cs"/>
          <w:sz w:val="18"/>
          <w:szCs w:val="18"/>
          <w:rtl/>
        </w:rPr>
        <w:t xml:space="preserve">בין היתר </w:t>
      </w:r>
      <w:r w:rsidRPr="00D85BAB">
        <w:rPr>
          <w:sz w:val="18"/>
          <w:szCs w:val="18"/>
          <w:rtl/>
        </w:rPr>
        <w:t>במומחים מתחום תכנון התחבורה</w:t>
      </w:r>
      <w:r w:rsidRPr="00D85BAB">
        <w:rPr>
          <w:rFonts w:hint="cs"/>
          <w:sz w:val="18"/>
          <w:szCs w:val="18"/>
          <w:rtl/>
        </w:rPr>
        <w:t xml:space="preserve"> ונועדה לסייע לאגף לתכנון תחבורתי במילוי משימותיו בתחום התכנון ולהגביר את מעורבותו בתהליכי תכנון פרויקטים. לעיתים קרובות האגף מבקש מיועצים ממת"ל למסור לו חוות דעת על תוכניות המוגשות למוסדות התכנון אשר יש להן היבטים תחבורתיים. במועד סיום הביקורת החברה החיצונית שזכתה במכרז ממשיכה לנהל את מת"ל.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משרד מבקר המדינה כתב בדוח שפרסם בשנת 2015</w:t>
      </w:r>
      <w:r>
        <w:rPr>
          <w:rStyle w:val="FootnoteReference0"/>
          <w:rFonts w:ascii="Tahoma" w:hAnsi="Tahoma" w:cs="Tahoma"/>
          <w:sz w:val="18"/>
          <w:szCs w:val="18"/>
          <w:rtl/>
        </w:rPr>
        <w:footnoteReference w:id="27"/>
      </w:r>
      <w:r w:rsidRPr="00D85BAB">
        <w:rPr>
          <w:rFonts w:ascii="Tahoma" w:hAnsi="Tahoma" w:cs="Tahoma" w:hint="cs"/>
          <w:sz w:val="18"/>
          <w:szCs w:val="18"/>
          <w:rtl/>
        </w:rPr>
        <w:t xml:space="preserve"> כי בנימוקים לפרסום המכרז להקמת מת"ל</w:t>
      </w:r>
      <w:r>
        <w:rPr>
          <w:rStyle w:val="FootnoteReference0"/>
          <w:rFonts w:ascii="Tahoma" w:hAnsi="Tahoma" w:cs="Tahoma"/>
          <w:sz w:val="18"/>
          <w:szCs w:val="18"/>
          <w:rtl/>
        </w:rPr>
        <w:footnoteReference w:id="28"/>
      </w:r>
      <w:r w:rsidRPr="00D85BAB">
        <w:rPr>
          <w:rFonts w:ascii="Tahoma" w:hAnsi="Tahoma" w:cs="Tahoma" w:hint="cs"/>
          <w:sz w:val="18"/>
          <w:szCs w:val="18"/>
          <w:rtl/>
        </w:rPr>
        <w:t xml:space="preserve"> ציין האגף לתכנון תחבורתי כי </w:t>
      </w:r>
      <w:r w:rsidRPr="00D85BAB">
        <w:rPr>
          <w:rFonts w:ascii="Tahoma" w:hAnsi="Tahoma" w:cs="Tahoma"/>
          <w:sz w:val="18"/>
          <w:szCs w:val="18"/>
          <w:rtl/>
        </w:rPr>
        <w:t>"הצורך ביציאה למכרז נובע מתוך מטלות</w:t>
      </w:r>
      <w:r w:rsidRPr="00D85BAB">
        <w:rPr>
          <w:rFonts w:ascii="Tahoma" w:hAnsi="Tahoma" w:cs="Tahoma" w:hint="cs"/>
          <w:sz w:val="18"/>
          <w:szCs w:val="18"/>
          <w:rtl/>
        </w:rPr>
        <w:t xml:space="preserve"> </w:t>
      </w:r>
      <w:r w:rsidRPr="00D85BAB">
        <w:rPr>
          <w:rFonts w:ascii="Tahoma" w:hAnsi="Tahoma" w:cs="Tahoma"/>
          <w:sz w:val="18"/>
          <w:szCs w:val="18"/>
          <w:rtl/>
        </w:rPr>
        <w:t>האגף העצומות. האגף אמור ללוות ולאשר את התכנון המערכתי בארץ, הכולל גופים רבים...</w:t>
      </w:r>
      <w:r w:rsidRPr="00D85BAB">
        <w:rPr>
          <w:rFonts w:ascii="Tahoma" w:hAnsi="Tahoma" w:cs="Tahoma" w:hint="cs"/>
          <w:sz w:val="18"/>
          <w:szCs w:val="18"/>
          <w:rtl/>
        </w:rPr>
        <w:t xml:space="preserve"> </w:t>
      </w:r>
      <w:r w:rsidRPr="00D85BAB">
        <w:rPr>
          <w:rFonts w:ascii="Tahoma" w:hAnsi="Tahoma" w:cs="Tahoma"/>
          <w:sz w:val="18"/>
          <w:szCs w:val="18"/>
          <w:rtl/>
        </w:rPr>
        <w:t>ישנו הצורך בבדיקות ובתיאומים ותוך שימת לב כי מדיניות המשרד מבוצעת... לאור המטלות</w:t>
      </w:r>
      <w:r w:rsidRPr="00D85BAB">
        <w:rPr>
          <w:rFonts w:ascii="Tahoma" w:hAnsi="Tahoma" w:cs="Tahoma" w:hint="cs"/>
          <w:sz w:val="18"/>
          <w:szCs w:val="18"/>
          <w:rtl/>
        </w:rPr>
        <w:t xml:space="preserve"> </w:t>
      </w:r>
      <w:r w:rsidRPr="00D85BAB">
        <w:rPr>
          <w:rFonts w:ascii="Tahoma" w:hAnsi="Tahoma" w:cs="Tahoma"/>
          <w:sz w:val="18"/>
          <w:szCs w:val="18"/>
          <w:rtl/>
        </w:rPr>
        <w:t>הרבות באגף ולאור מצבת כוח האדם המצומצמת יש צורך במנהלת תכנון שתכלול מומחים</w:t>
      </w:r>
      <w:r w:rsidRPr="00D85BAB">
        <w:rPr>
          <w:rFonts w:ascii="Tahoma" w:hAnsi="Tahoma" w:cs="Tahoma" w:hint="cs"/>
          <w:sz w:val="18"/>
          <w:szCs w:val="18"/>
          <w:rtl/>
        </w:rPr>
        <w:t xml:space="preserve"> </w:t>
      </w:r>
      <w:r w:rsidRPr="00D85BAB">
        <w:rPr>
          <w:rFonts w:ascii="Tahoma" w:hAnsi="Tahoma" w:cs="Tahoma"/>
          <w:sz w:val="18"/>
          <w:szCs w:val="18"/>
          <w:rtl/>
        </w:rPr>
        <w:t>מהשורה הראשונה".</w:t>
      </w:r>
      <w:r w:rsidRPr="00D85BAB">
        <w:rPr>
          <w:rFonts w:ascii="Tahoma" w:hAnsi="Tahoma" w:cs="Tahoma" w:hint="cs"/>
          <w:sz w:val="18"/>
          <w:szCs w:val="18"/>
          <w:rtl/>
        </w:rPr>
        <w:t xml:space="preserve"> משרד מבקר המדינה העיר בדוח זה כי קיימת תלות של משרד התחבורה ביועצים ובגורמים חיצוניים, וכי עולה חשש שתפקידי ליבה של משרד התחבורה יועברו אל גורמים פרטיים. משרד מבקר המדינה ציין כי על משרד התחבורה להבטיח כי תפקידי הליבה יישארו בידיו, כדי לקיים את אחריותו השלטונית, על פי הוראות התקשי"ר ונוהלי המשרד. </w:t>
      </w:r>
    </w:p>
    <w:p w:rsidR="00172B3F" w:rsidRPr="00D85BAB" w:rsidP="009C1A9A">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במסמך המפרט את חזון מינהל התשתיות נכתב כי על מנת שהוא יוכל להתמודד עם האתגרים הצפויים לו, עליו לחזק את יכולותיו הסטטוטוריות ואת "הפונקציות המקצועיות" בו, דוגמת מנהלי סטטוטוריקה במחוזות ורפרנטים באגף התכנון. עוד נכתב כי יש לצמצם את "זליגת הידע", את השימוש הנרחב ביועצים חיצוניים ואת ההסתמכות על מינהלות ועל חברות בקרה.</w:t>
      </w:r>
    </w:p>
    <w:p w:rsidR="00172B3F" w:rsidRPr="009C1A9A" w:rsidP="009C1A9A">
      <w:pPr>
        <w:pStyle w:val="RESHET"/>
        <w:ind w:left="567"/>
        <w:rPr>
          <w:rtl/>
        </w:rPr>
      </w:pPr>
      <w:r w:rsidRPr="009C1A9A">
        <w:rPr>
          <w:rFonts w:hint="cs"/>
          <w:rtl/>
        </w:rPr>
        <w:t xml:space="preserve">משרד מבקר המדינה מעיר למשרד התחבורה כי שימוש בעובדים מקצועיים רבים שאינם אנשי השירות הציבורי והעברת פעילויות ליבה של המשרד לגורמי חוץ מחלישים את גוף הידע המקצועי של המשרד ופוגעים בסמכות ובאחריות המקצועית של אנשי המשרד בכל הנוגע לתכנון תחבורתי. הדברים אמורים בפרט בנוגע לתהליכים מורכבים ומתמשכים דוגמת תכנון סטטוטורי שבהם יש צורך בהמשכיות הטיפול, שפעמים רבות אינה מתאפשרת בעת שימוש ביועצים חיצוניים, מאחר שהיועץ אינו מעורב בתהליך מתחילתו ועד סופו אלא רק בחלק משלביו. כמו כן, הדבר מביא לריכוז של ידע מקצועי בידי גורמים חיצוניים ולתלות רבה של המשרד בגורמים אלה. </w:t>
      </w:r>
    </w:p>
    <w:p w:rsidR="00172B3F" w:rsidRPr="009C1A9A" w:rsidP="009C1A9A">
      <w:pPr>
        <w:pStyle w:val="RESHET"/>
        <w:ind w:left="567"/>
        <w:rPr>
          <w:rtl/>
        </w:rPr>
      </w:pPr>
      <w:r w:rsidRPr="009C1A9A">
        <w:rPr>
          <w:rFonts w:hint="cs"/>
          <w:rtl/>
        </w:rPr>
        <w:t xml:space="preserve">אף שמשרד התחבורה ער לבעייתיות הכרוכה בהסתמכות על יועצים חיצוניים בתחומי הליבה של עבודתו הקשורים לאחריותו כמאסדר, וחמור מכך - אף שמשרד מבקר המדינה העיר על כך בעבר, לא פעל מת"ח לצמצום התלות של האגף לתכנון תחבורתי ביועצים ממת"ל. בד בבד עם פעולות לחיזוק היכולות הסטטוטוריות של האגף, יהיה על משרד התחבורה לבחון מחדש את היקפו ואופיו של השימוש ביועצים מקצועיים בנושאים הנוגעים לתכנון תחבורתי. </w:t>
      </w:r>
    </w:p>
    <w:p w:rsidR="00172B3F" w:rsidRPr="00D85BAB" w:rsidP="00D85BAB">
      <w:pPr>
        <w:spacing w:line="240" w:lineRule="exact"/>
        <w:ind w:right="2268"/>
        <w:jc w:val="both"/>
        <w:rPr>
          <w:rFonts w:ascii="Tahoma" w:hAnsi="Tahoma" w:cs="Tahoma"/>
          <w:sz w:val="18"/>
          <w:szCs w:val="18"/>
          <w:rtl/>
        </w:rPr>
      </w:pPr>
    </w:p>
    <w:p w:rsidR="00172B3F" w:rsidRPr="00D85BAB" w:rsidP="00D85BAB">
      <w:pPr>
        <w:spacing w:line="240" w:lineRule="exact"/>
        <w:ind w:right="2268"/>
        <w:jc w:val="both"/>
        <w:rPr>
          <w:rFonts w:ascii="Tahoma" w:hAnsi="Tahoma" w:cs="Tahoma"/>
          <w:sz w:val="18"/>
          <w:szCs w:val="18"/>
          <w:rtl/>
        </w:rPr>
      </w:pPr>
    </w:p>
    <w:p w:rsidR="00172B3F" w:rsidP="00831049">
      <w:pPr>
        <w:pStyle w:val="KOT4"/>
        <w:rPr>
          <w:rtl/>
        </w:rPr>
      </w:pPr>
      <w:r>
        <w:rPr>
          <w:rFonts w:hint="cs"/>
          <w:rtl/>
        </w:rPr>
        <w:t>הנחיות משרד התחבורה בנושאי תכנון תח"צ</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במשך השנים הכין משרד התחבורה הנחיות תכנון רבות, המיועדות לכלל הגורמים הנוגעים בדבר, ובהם מתכננים, מהנדסי תנועה, מוסדות התכנון, משרד התחבורה עצמו וחברות התשתית הכפופות לו, משרדי ממשלה אחרים ורשויות מקומיות. ההנחיות עוסקות בין היתר בתכנון תח"צ ובתכנון סטטוטורי וכוללות לדוגמה את "המדריך להכנת בחינת השלכות תחבורתיות (בה"ת)" (להלן - המדריך להכנת בה"ת)</w:t>
      </w:r>
      <w:r>
        <w:rPr>
          <w:rStyle w:val="FootnoteReference0"/>
          <w:rFonts w:ascii="Tahoma" w:hAnsi="Tahoma" w:cs="Tahoma"/>
          <w:sz w:val="18"/>
          <w:szCs w:val="18"/>
          <w:rtl/>
        </w:rPr>
        <w:footnoteReference w:id="29"/>
      </w:r>
      <w:r w:rsidRPr="00D85BAB">
        <w:rPr>
          <w:rFonts w:ascii="Tahoma" w:hAnsi="Tahoma" w:cs="Tahoma" w:hint="cs"/>
          <w:sz w:val="18"/>
          <w:szCs w:val="18"/>
          <w:rtl/>
        </w:rPr>
        <w:t>; הנחיות לתכנון רחובות בערים; הנחיות לתכנון ותפעול של שירות תחבורה ציבורית באוטובוסים</w:t>
      </w:r>
      <w:r>
        <w:rPr>
          <w:rStyle w:val="FootnoteReference0"/>
          <w:rFonts w:ascii="Tahoma" w:hAnsi="Tahoma" w:cs="Tahoma"/>
          <w:sz w:val="18"/>
          <w:szCs w:val="18"/>
          <w:rtl/>
        </w:rPr>
        <w:footnoteReference w:id="30"/>
      </w:r>
      <w:r w:rsidRPr="00D85BAB">
        <w:rPr>
          <w:rFonts w:ascii="Tahoma" w:hAnsi="Tahoma" w:cs="Tahoma" w:hint="cs"/>
          <w:sz w:val="18"/>
          <w:szCs w:val="18"/>
          <w:rtl/>
        </w:rPr>
        <w:t xml:space="preserve"> (להלן - הנחיות לתכנון ולתפעול של תח"צ); עקרונות להכנת נספח תחבורה לתוכניות סטטוטוריות (להלן - מסמך העקרונות להכנת נספח תחבורה); והנחיות לאזורי מיתון תנועה</w:t>
      </w:r>
      <w:r>
        <w:rPr>
          <w:rStyle w:val="FootnoteReference0"/>
          <w:rFonts w:ascii="Tahoma" w:hAnsi="Tahoma" w:cs="Tahoma"/>
          <w:sz w:val="18"/>
          <w:szCs w:val="18"/>
          <w:rtl/>
        </w:rPr>
        <w:footnoteReference w:id="31"/>
      </w:r>
      <w:r w:rsidRPr="00D85BAB">
        <w:rPr>
          <w:rFonts w:ascii="Tahoma" w:hAnsi="Tahoma" w:cs="Tahoma" w:hint="cs"/>
          <w:sz w:val="18"/>
          <w:szCs w:val="18"/>
          <w:rtl/>
        </w:rPr>
        <w:t xml:space="preserve">.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להנחיות אלה אין מעמד מחייב, והן נועדו לספק כלים לתכנון היבטים שונים הנוגעים לתחבורה. הן משאירות בידי המתכננים ומקבלי ההחלטות את הגמישות לבחון כל מקרה לגופו, להפעיל שיקול דעת, לקבוע את סדרי העדיפויות לעניין התכנון ולהעדיף שיקולים מסוימים על פני אחרים, כדי למצוא </w:t>
      </w:r>
      <w:r w:rsidRPr="00D85BAB">
        <w:rPr>
          <w:rFonts w:ascii="Tahoma" w:hAnsi="Tahoma" w:cs="Tahoma" w:hint="cs"/>
          <w:sz w:val="18"/>
          <w:szCs w:val="18"/>
          <w:rtl/>
        </w:rPr>
        <w:t>את הפתרונות המתאימים ביותר ולאזן בין הצרכים השונים, בהתאם למדיניות ולמטרות התכנון.</w:t>
      </w:r>
    </w:p>
    <w:p w:rsidR="00172B3F" w:rsidRPr="00D85BAB" w:rsidP="00D85BAB">
      <w:pPr>
        <w:pStyle w:val="ListParagraph"/>
        <w:numPr>
          <w:ilvl w:val="0"/>
          <w:numId w:val="22"/>
        </w:numPr>
        <w:autoSpaceDE/>
        <w:autoSpaceDN/>
        <w:adjustRightInd/>
        <w:spacing w:line="240" w:lineRule="exact"/>
        <w:ind w:right="2268"/>
        <w:rPr>
          <w:sz w:val="18"/>
          <w:szCs w:val="18"/>
        </w:rPr>
      </w:pPr>
      <w:r w:rsidRPr="00D85BAB">
        <w:rPr>
          <w:rFonts w:hint="cs"/>
          <w:sz w:val="18"/>
          <w:szCs w:val="18"/>
          <w:rtl/>
        </w:rPr>
        <w:t xml:space="preserve">חלק מההנחיות הנוגעות לתכנון, לקידום ולתפעול של תח"צ הוכנו ופורסמו רק בשנים האחרונות, להלן פירוט: </w:t>
      </w:r>
    </w:p>
    <w:p w:rsidR="00172B3F" w:rsidRPr="00D85BAB" w:rsidP="00D85BAB">
      <w:pPr>
        <w:pStyle w:val="ListParagraph"/>
        <w:numPr>
          <w:ilvl w:val="1"/>
          <w:numId w:val="22"/>
        </w:numPr>
        <w:autoSpaceDE/>
        <w:autoSpaceDN/>
        <w:adjustRightInd/>
        <w:spacing w:line="240" w:lineRule="exact"/>
        <w:ind w:right="2268"/>
        <w:rPr>
          <w:sz w:val="18"/>
          <w:szCs w:val="18"/>
        </w:rPr>
      </w:pPr>
      <w:r w:rsidRPr="00D85BAB">
        <w:rPr>
          <w:rFonts w:hint="cs"/>
          <w:sz w:val="18"/>
          <w:szCs w:val="18"/>
          <w:rtl/>
        </w:rPr>
        <w:t>ההנחיות לתכנון ולתפעול של תח"צ פורסמו לראשונה רק בשנת 2016 על ידי הרשות הארצית. הן נועדו לשמש כלי עבודה לכלל העוסקים בתכנון בענף, כדי להסדיר את תהליך התכנון, התפעול והניטור של התח"צ, בדגש על אוטובוסים. ההנחיות עוסקות במרכיבים האלה: תכנון השירות באוטובוסים, לרבות תכנון הקווים ותקני שירות מינימליים; תכנון תשתיות הנדרשות לצורך תפעול התח"צ - לרבות מתקני תח"צ ותשתיות שתינתן בהן למתן העדפה בתנועה לאוטובוסים (להלן - תשתיות העדפה); ויישום השירות ותפעולו, לרבות השיטות לניהול הנסיעה באוטובוסים והערכת איכות השירות.</w:t>
      </w:r>
    </w:p>
    <w:p w:rsidR="00172B3F" w:rsidRPr="00987732" w:rsidP="001A3BF3">
      <w:pPr>
        <w:spacing w:line="240" w:lineRule="exact"/>
        <w:ind w:left="680" w:right="2268"/>
        <w:jc w:val="both"/>
        <w:rPr>
          <w:rFonts w:ascii="Tahoma" w:hAnsi="Tahoma" w:cs="Tahoma"/>
          <w:sz w:val="18"/>
          <w:szCs w:val="18"/>
          <w:rtl/>
        </w:rPr>
      </w:pPr>
      <w:r w:rsidRPr="00987732">
        <w:rPr>
          <w:rFonts w:ascii="Tahoma" w:hAnsi="Tahoma" w:cs="Tahoma" w:hint="cs"/>
          <w:sz w:val="18"/>
          <w:szCs w:val="18"/>
          <w:rtl/>
        </w:rPr>
        <w:t>כאמור, אחד הנושאים שמסמך ההנחיות עוסק בהם הוא תכנון מתקני תח"צ ותשתיות העדפה, שנחוצים על מנת לאפשר תפעול תקין ואמין של השירות שתוכנן. ההנחיות קובעות דרישות לאספקת תשתית נאותה שתאפשר למלא באופן הולם את צורכיהם של הנוסעים ומפעילי התח"צ ולספק רמת שירות גבוהה באמצעות העדפה לאורך מסלול הנסיעה. דרישות אלה משפיעות במישרין על התכנון העירוני ועל תכנון שימושי הקרקע.</w:t>
      </w:r>
    </w:p>
    <w:p w:rsidR="00172B3F" w:rsidRPr="00D85BAB" w:rsidP="00D85BAB">
      <w:pPr>
        <w:spacing w:line="240" w:lineRule="exact"/>
        <w:ind w:left="680" w:right="2268"/>
        <w:jc w:val="both"/>
        <w:rPr>
          <w:rFonts w:ascii="Tahoma" w:hAnsi="Tahoma" w:cs="Tahoma"/>
          <w:sz w:val="18"/>
          <w:szCs w:val="18"/>
          <w:rtl/>
        </w:rPr>
      </w:pPr>
      <w:r w:rsidRPr="00D85BAB">
        <w:rPr>
          <w:rFonts w:ascii="Tahoma" w:hAnsi="Tahoma" w:cs="Tahoma" w:hint="cs"/>
          <w:sz w:val="18"/>
          <w:szCs w:val="18"/>
          <w:rtl/>
        </w:rPr>
        <w:t xml:space="preserve">תשתיות העדפה כוללות נתיבי תנועה בלעדיים לתח"צ ואמצעים למתן עדיפות לתחבורה ציבורית בצומת מרומזר ולצמצום העיכוב בתחנה. תכנון של תשתיות העדפה משפיע על זכויות הדרך, על תכנון של ממשקים בין אמצעי תחבורה שונים, על "משיכת" הולכי רגל וכו'. על כן יש לבדוק את הצורך בהסדרי העדפה לתח"צ והכללתם כבר בשלב המוקדם של התכנון. בהנחיות נכתב כי מורגש מחסור ניכר בנתיבי העדפה לאוטובוסים ובמתן העדפה לאוטובוסים בצמתים מרומזרים. מחסור זה גורם להאטת הנסיעה ולפגיעה באמינות השירות, בייחוד במרכזי הערים, וכן בגישה למוקדי תעסוקה מטרופוליניים. </w:t>
      </w:r>
    </w:p>
    <w:p w:rsidR="00172B3F" w:rsidRPr="00D85BAB" w:rsidP="00D85BAB">
      <w:pPr>
        <w:spacing w:line="240" w:lineRule="exact"/>
        <w:ind w:left="680" w:right="2268"/>
        <w:jc w:val="both"/>
        <w:rPr>
          <w:rFonts w:ascii="Tahoma" w:hAnsi="Tahoma" w:cs="Tahoma"/>
          <w:sz w:val="18"/>
          <w:szCs w:val="18"/>
          <w:rtl/>
        </w:rPr>
      </w:pPr>
      <w:r w:rsidRPr="00D85BAB">
        <w:rPr>
          <w:rFonts w:ascii="Tahoma" w:hAnsi="Tahoma" w:cs="Tahoma" w:hint="cs"/>
          <w:sz w:val="18"/>
          <w:szCs w:val="18"/>
          <w:rtl/>
        </w:rPr>
        <w:t>מתקני תח"צ כוללים מרכזי תחבורה משולבים (מתח"מים)</w:t>
      </w:r>
      <w:r>
        <w:rPr>
          <w:rStyle w:val="FootnoteReference0"/>
          <w:rFonts w:ascii="Tahoma" w:hAnsi="Tahoma" w:cs="Tahoma"/>
          <w:sz w:val="18"/>
          <w:szCs w:val="18"/>
          <w:rtl/>
        </w:rPr>
        <w:footnoteReference w:id="32"/>
      </w:r>
      <w:r w:rsidRPr="00D85BAB">
        <w:rPr>
          <w:rFonts w:ascii="Tahoma" w:hAnsi="Tahoma" w:cs="Tahoma" w:hint="cs"/>
          <w:sz w:val="18"/>
          <w:szCs w:val="18"/>
          <w:rtl/>
        </w:rPr>
        <w:t>, מסופים</w:t>
      </w:r>
      <w:r>
        <w:rPr>
          <w:rStyle w:val="FootnoteReference0"/>
          <w:rFonts w:ascii="Tahoma" w:hAnsi="Tahoma" w:cs="Tahoma"/>
          <w:sz w:val="18"/>
          <w:szCs w:val="18"/>
          <w:rtl/>
        </w:rPr>
        <w:footnoteReference w:id="33"/>
      </w:r>
      <w:r w:rsidRPr="00D85BAB">
        <w:rPr>
          <w:rFonts w:ascii="Tahoma" w:hAnsi="Tahoma" w:cs="Tahoma" w:hint="cs"/>
          <w:sz w:val="18"/>
          <w:szCs w:val="18"/>
          <w:rtl/>
        </w:rPr>
        <w:t>, חניות תפעוליות בקצה הקו, חניונים תפעוליים וחניוני לילה</w:t>
      </w:r>
      <w:r>
        <w:rPr>
          <w:rStyle w:val="FootnoteReference0"/>
          <w:rFonts w:ascii="Tahoma" w:hAnsi="Tahoma" w:cs="Tahoma"/>
          <w:sz w:val="18"/>
          <w:szCs w:val="18"/>
          <w:rtl/>
        </w:rPr>
        <w:footnoteReference w:id="34"/>
      </w:r>
      <w:r w:rsidRPr="00D85BAB">
        <w:rPr>
          <w:rFonts w:ascii="Tahoma" w:hAnsi="Tahoma" w:cs="Tahoma" w:hint="cs"/>
          <w:sz w:val="18"/>
          <w:szCs w:val="18"/>
          <w:rtl/>
        </w:rPr>
        <w:t xml:space="preserve">, תחנות אוטובוס ועוד. בהנחיות צוין כי כיום מורגש מחסור של ממש בתשתיות </w:t>
      </w:r>
      <w:r w:rsidRPr="00D85BAB">
        <w:rPr>
          <w:rFonts w:ascii="Tahoma" w:hAnsi="Tahoma" w:cs="Tahoma" w:hint="cs"/>
          <w:sz w:val="18"/>
          <w:szCs w:val="18"/>
          <w:rtl/>
        </w:rPr>
        <w:t>המיועדות לאוטובוסים, בין היתר מחסור במרכזי תחבורה ובמרכיבים משלימים בתחנות אוטובוס, כגון סככות ושלטי מידע. מחסור זה פוגע באיכות השירות שניתן לנוסעים ומקשה על המפעילים להפעיל את ציי האוטובוסים ולספק לנהגים תנאי עבודה בסיסיים.</w:t>
      </w:r>
    </w:p>
    <w:p w:rsidR="00172B3F" w:rsidRPr="00D85BAB" w:rsidP="00D85BAB">
      <w:pPr>
        <w:pStyle w:val="ListParagraph"/>
        <w:numPr>
          <w:ilvl w:val="1"/>
          <w:numId w:val="22"/>
        </w:numPr>
        <w:autoSpaceDE/>
        <w:autoSpaceDN/>
        <w:adjustRightInd/>
        <w:spacing w:line="240" w:lineRule="exact"/>
        <w:ind w:right="2268"/>
        <w:rPr>
          <w:sz w:val="18"/>
          <w:szCs w:val="18"/>
        </w:rPr>
      </w:pPr>
      <w:r w:rsidRPr="00D85BAB">
        <w:rPr>
          <w:rFonts w:hint="cs"/>
          <w:sz w:val="18"/>
          <w:szCs w:val="18"/>
          <w:rtl/>
        </w:rPr>
        <w:t>מסמך העקרונות להכנת נספח תחבורה פורסם לראשונה רק בסוף שנת 2017, על ידי האגף לתכנון תחבורתי. נספח תחבורה הוא הכלי המבטא את התכנון התחבורתי בשלב הסטטוטורי, ובו נקבע השטח המיועד להקמת תשתיות תחבורה. הנספח כולל לרוב מסמך הסבר ותשריט</w:t>
      </w:r>
      <w:r>
        <w:rPr>
          <w:rStyle w:val="FootnoteReference0"/>
          <w:sz w:val="18"/>
          <w:szCs w:val="18"/>
          <w:rtl/>
        </w:rPr>
        <w:footnoteReference w:id="35"/>
      </w:r>
      <w:r w:rsidRPr="00D85BAB">
        <w:rPr>
          <w:rFonts w:hint="cs"/>
          <w:sz w:val="18"/>
          <w:szCs w:val="18"/>
          <w:rtl/>
        </w:rPr>
        <w:t xml:space="preserve"> כללי או תשריטים ייעודיים לנושאים שונים בתחום התחבורה, ובהם מערך דרכים, הסדרי תנועה עקרוניים, טבלת מאזן חנייה, סימון נתיבים שבהם ניתנת עדיפות לתח"צ, "חתכים עקרוניים של רחובות", סימון שבילי אופניים, מסילות ותחנות רכבת, חניוני "חנה וסע"</w:t>
      </w:r>
      <w:r>
        <w:rPr>
          <w:rStyle w:val="FootnoteReference0"/>
          <w:sz w:val="18"/>
          <w:szCs w:val="18"/>
          <w:rtl/>
        </w:rPr>
        <w:footnoteReference w:id="36"/>
      </w:r>
      <w:r w:rsidRPr="00D85BAB">
        <w:rPr>
          <w:rFonts w:hint="cs"/>
          <w:sz w:val="18"/>
          <w:szCs w:val="18"/>
          <w:rtl/>
        </w:rPr>
        <w:t xml:space="preserve">, רשת מתע"ן, מסופים לתח"צ, חניוני רכבת כבדה וחניוני לילה. </w:t>
      </w:r>
    </w:p>
    <w:p w:rsidR="00172B3F" w:rsidRPr="00D85BAB" w:rsidP="00D85BAB">
      <w:pPr>
        <w:spacing w:line="240" w:lineRule="exact"/>
        <w:ind w:left="680" w:right="2268"/>
        <w:jc w:val="both"/>
        <w:rPr>
          <w:rFonts w:ascii="Tahoma" w:hAnsi="Tahoma" w:cs="Tahoma"/>
          <w:sz w:val="18"/>
          <w:szCs w:val="18"/>
          <w:rtl/>
        </w:rPr>
      </w:pPr>
      <w:r w:rsidRPr="00D85BAB">
        <w:rPr>
          <w:rFonts w:ascii="Tahoma" w:hAnsi="Tahoma" w:cs="Tahoma" w:hint="cs"/>
          <w:sz w:val="18"/>
          <w:szCs w:val="18"/>
          <w:rtl/>
        </w:rPr>
        <w:t xml:space="preserve">במסמך העקרונות להכנת נספח תחבורה נכתב כי תוכניות סטטוטוריות אינן מחייבות כיום הכנת נספח תחבורה, ועם זאת למרבית התוכניות הבינוניות והגדולות מצורף בפועל נספח תנועה. עוד נכתב במסמך העקרונות: "במקרים רבים מאוד, נספחי התנועה הקיימים, אם קיימים, מהווים מסמך מאולץ וטכני ולרוב מתייחסים למרכיב הרכב הפרטי כמעט בלבד, התייחסות ליתר המרכיבים נעשית כ'סטנדרט' וכתוצר לוואי וללא השקעה מקבילה בניתוח צרכים ומשמעויות". כמו כן צוין במסמך העקרונות כי אין כללים מחייבים להכנת נספח תחבורה, לא מוגדרים בבירור תוכני הנספח, המתכונת שלו והאופן שבו נדרשים מוסדות התכנון לבחון אותו, וכי בפועל הנספחים שמכינים כיום כמעט אינם עוסקים בתחבורה הציבורית. </w:t>
      </w:r>
    </w:p>
    <w:p w:rsidR="00172B3F" w:rsidRPr="00D85BAB" w:rsidP="001A3BF3">
      <w:pPr>
        <w:spacing w:after="240" w:line="240" w:lineRule="exact"/>
        <w:ind w:left="680" w:right="2268"/>
        <w:jc w:val="both"/>
        <w:rPr>
          <w:rFonts w:ascii="Tahoma" w:hAnsi="Tahoma" w:cs="Tahoma"/>
          <w:sz w:val="18"/>
          <w:szCs w:val="18"/>
          <w:rtl/>
        </w:rPr>
      </w:pPr>
      <w:r w:rsidRPr="00D85BAB">
        <w:rPr>
          <w:rFonts w:ascii="Tahoma" w:hAnsi="Tahoma" w:cs="Tahoma" w:hint="cs"/>
          <w:sz w:val="18"/>
          <w:szCs w:val="18"/>
          <w:rtl/>
        </w:rPr>
        <w:t xml:space="preserve">במסמך העקרונות להכנת נספח תחבורה מצוינים עיקרי הנושאים ועקרונות התכנון שיש להביא בחשבון בעת הכנת תוכנית, וכן הנחיות בדבר המרכיבים שיש לכלול בנספח התחבורה. במסמך נכתב כי מטרתו לשמש כלי עזר עבור המתכננים ומוסדות התכנון, על מנת לייצר שפה משותפת ולהבטיח כי כבר מתחילתו של תהליך התכנון יובאו בחשבון כל ההיבטים התחבורתיים המשפיעים על איכות החיים של המשתמשים והקשר ההדוק בין תחבורה לשימושי הקרקע. זאת על מנת לאפשר תכנון התומך בתחבורה בת קיימה ומעודד את השימוש בה. במסמך מצוין כי אם כבר בשלביו הראשונים של התכנון יובאו בחשבון כלל המרכיבים, יהיה התכנון הכולל נכון יותר. </w:t>
      </w:r>
    </w:p>
    <w:p w:rsidR="00172B3F" w:rsidRPr="00D85BAB" w:rsidP="007925F5">
      <w:pPr>
        <w:pStyle w:val="RESHET"/>
        <w:ind w:left="567"/>
        <w:rPr>
          <w:rtl/>
        </w:rPr>
      </w:pPr>
      <w:r w:rsidRPr="00D85BAB">
        <w:rPr>
          <w:rFonts w:hint="cs"/>
          <w:rtl/>
        </w:rPr>
        <w:t xml:space="preserve">במשך שנים רבות לא עסקו הנחיות משרד התחבורה בנושאים מהותיים רבים החיוניים לשיפור שירותי התח"צ והשימוש בה. הנחיות בנושאים כמו ממשקים בין ייעודי קרקע ותחבורה, עקרונות התוויית מערך הדרכים, תכנון מתקני תשתית לתח"צ, הסדרי העדפה לתח"צ, קריטריונים לתכנון קווים ומדדים לרמת השירות פורסמו רק לאחרונה. בהיעדר הנחיות אלה, לעיתים לא הושם דגש מספיק על נושא התח"צ בעת תכנון שכונות, יישובים, מרכזי תעסוקה ואזורי תעשייה. למשל, בחלק מהתוכניות לא הוכן כלל נספח תחבורה. בחלק מנספחי התחבורה שהוכנו לא הושם דגש מספיק על תח"צ, לא הוקצו שטחים לבניית מתקני תח"צ והתשתיות תוכננו באופן שלא איפשר מתן העדפה לאוטובוסים על פני כלי רכב פרטיים. כל אלה מעידים על כך שבמשך שנים רבות לא פעל מת"ח די הצורך להשיג את היעדים שהצהיר עליהם בנוגע להעלאת רמת השירות של התח"צ ולקידום השימוש בה. </w:t>
      </w:r>
      <w:r w:rsidRPr="0012789B" w:rsidR="00A33CCF">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06488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117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עסקו</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מהותיים</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החיוניים</w:t>
                            </w:r>
                            <w:r w:rsidRPr="007925F5">
                              <w:rPr>
                                <w:rFonts w:cs="Tahoma"/>
                                <w:color w:val="0B5294"/>
                                <w:spacing w:val="-4"/>
                                <w:sz w:val="24"/>
                                <w:szCs w:val="24"/>
                                <w:rtl/>
                              </w:rPr>
                              <w:t xml:space="preserve"> </w:t>
                            </w:r>
                            <w:r w:rsidRPr="007925F5">
                              <w:rPr>
                                <w:rFonts w:cs="Tahoma" w:hint="eastAsia"/>
                                <w:color w:val="0B5294"/>
                                <w:spacing w:val="-4"/>
                                <w:sz w:val="24"/>
                                <w:szCs w:val="24"/>
                                <w:rtl/>
                              </w:rPr>
                              <w:t>לשיפור</w:t>
                            </w:r>
                            <w:r w:rsidRPr="007925F5">
                              <w:rPr>
                                <w:rFonts w:cs="Tahoma"/>
                                <w:color w:val="0B5294"/>
                                <w:spacing w:val="-4"/>
                                <w:sz w:val="24"/>
                                <w:szCs w:val="24"/>
                                <w:rtl/>
                              </w:rPr>
                              <w:t xml:space="preserve"> </w:t>
                            </w:r>
                            <w:r w:rsidRPr="007925F5">
                              <w:rPr>
                                <w:rFonts w:cs="Tahoma" w:hint="eastAsia"/>
                                <w:color w:val="0B5294"/>
                                <w:spacing w:val="-4"/>
                                <w:sz w:val="24"/>
                                <w:szCs w:val="24"/>
                                <w:rtl/>
                              </w:rPr>
                              <w:t>שירותי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עקב</w:t>
                            </w:r>
                            <w:r w:rsidRPr="007925F5">
                              <w:rPr>
                                <w:rFonts w:cs="Tahoma"/>
                                <w:color w:val="0B5294"/>
                                <w:spacing w:val="-4"/>
                                <w:sz w:val="24"/>
                                <w:szCs w:val="24"/>
                                <w:rtl/>
                              </w:rPr>
                              <w:t xml:space="preserve"> </w:t>
                            </w:r>
                            <w:r w:rsidRPr="007925F5">
                              <w:rPr>
                                <w:rFonts w:cs="Tahoma" w:hint="eastAsia"/>
                                <w:color w:val="0B5294"/>
                                <w:spacing w:val="-4"/>
                                <w:sz w:val="24"/>
                                <w:szCs w:val="24"/>
                                <w:rtl/>
                              </w:rPr>
                              <w:t>כך</w:t>
                            </w:r>
                            <w:r w:rsidRPr="007925F5">
                              <w:rPr>
                                <w:rFonts w:cs="Tahoma"/>
                                <w:color w:val="0B5294"/>
                                <w:spacing w:val="-4"/>
                                <w:sz w:val="24"/>
                                <w:szCs w:val="24"/>
                                <w:rtl/>
                              </w:rPr>
                              <w:t xml:space="preserve"> </w:t>
                            </w:r>
                            <w:r w:rsidRPr="007925F5">
                              <w:rPr>
                                <w:rFonts w:cs="Tahoma" w:hint="eastAsia"/>
                                <w:color w:val="0B5294"/>
                                <w:spacing w:val="-4"/>
                                <w:sz w:val="24"/>
                                <w:szCs w:val="24"/>
                                <w:rtl/>
                              </w:rPr>
                              <w:t>לעיתים</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הושם</w:t>
                            </w:r>
                            <w:r w:rsidRPr="007925F5">
                              <w:rPr>
                                <w:rFonts w:cs="Tahoma"/>
                                <w:color w:val="0B5294"/>
                                <w:spacing w:val="-4"/>
                                <w:sz w:val="24"/>
                                <w:szCs w:val="24"/>
                                <w:rtl/>
                              </w:rPr>
                              <w:t xml:space="preserve"> </w:t>
                            </w:r>
                            <w:r w:rsidRPr="007925F5">
                              <w:rPr>
                                <w:rFonts w:cs="Tahoma" w:hint="eastAsia"/>
                                <w:color w:val="0B5294"/>
                                <w:spacing w:val="-4"/>
                                <w:sz w:val="24"/>
                                <w:szCs w:val="24"/>
                                <w:rtl/>
                              </w:rPr>
                              <w:t>דגש</w:t>
                            </w:r>
                            <w:r w:rsidRPr="007925F5">
                              <w:rPr>
                                <w:rFonts w:cs="Tahoma"/>
                                <w:color w:val="0B5294"/>
                                <w:spacing w:val="-4"/>
                                <w:sz w:val="24"/>
                                <w:szCs w:val="24"/>
                                <w:rtl/>
                              </w:rPr>
                              <w:t xml:space="preserve"> </w:t>
                            </w:r>
                            <w:r w:rsidRPr="007925F5">
                              <w:rPr>
                                <w:rFonts w:cs="Tahoma" w:hint="eastAsia"/>
                                <w:color w:val="0B5294"/>
                                <w:spacing w:val="-4"/>
                                <w:sz w:val="24"/>
                                <w:szCs w:val="24"/>
                                <w:rtl/>
                              </w:rPr>
                              <w:t>מספיק</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נושא</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בעת</w:t>
                            </w:r>
                            <w:r w:rsidRPr="007925F5">
                              <w:rPr>
                                <w:rFonts w:cs="Tahoma"/>
                                <w:color w:val="0B5294"/>
                                <w:spacing w:val="-4"/>
                                <w:sz w:val="24"/>
                                <w:szCs w:val="24"/>
                                <w:rtl/>
                              </w:rPr>
                              <w:t xml:space="preserve"> </w:t>
                            </w:r>
                            <w:r w:rsidRPr="007925F5">
                              <w:rPr>
                                <w:rFonts w:cs="Tahoma" w:hint="eastAsia"/>
                                <w:color w:val="0B5294"/>
                                <w:spacing w:val="-4"/>
                                <w:sz w:val="24"/>
                                <w:szCs w:val="24"/>
                                <w:rtl/>
                              </w:rPr>
                              <w:t>תכנון</w:t>
                            </w:r>
                            <w:r w:rsidRPr="007925F5">
                              <w:rPr>
                                <w:rFonts w:cs="Tahoma"/>
                                <w:color w:val="0B5294"/>
                                <w:spacing w:val="-4"/>
                                <w:sz w:val="24"/>
                                <w:szCs w:val="24"/>
                                <w:rtl/>
                              </w:rPr>
                              <w:t xml:space="preserve"> </w:t>
                            </w:r>
                            <w:r w:rsidRPr="007925F5">
                              <w:rPr>
                                <w:rFonts w:cs="Tahoma" w:hint="eastAsia"/>
                                <w:color w:val="0B5294"/>
                                <w:spacing w:val="-4"/>
                                <w:sz w:val="24"/>
                                <w:szCs w:val="24"/>
                                <w:rtl/>
                              </w:rPr>
                              <w:t>שכונות</w:t>
                            </w:r>
                            <w:r w:rsidRPr="007925F5">
                              <w:rPr>
                                <w:rFonts w:cs="Tahoma"/>
                                <w:color w:val="0B5294"/>
                                <w:spacing w:val="-4"/>
                                <w:sz w:val="24"/>
                                <w:szCs w:val="24"/>
                                <w:rtl/>
                              </w:rPr>
                              <w:t xml:space="preserve"> </w:t>
                            </w:r>
                            <w:r w:rsidRPr="007925F5">
                              <w:rPr>
                                <w:rFonts w:cs="Tahoma" w:hint="eastAsia"/>
                                <w:color w:val="0B5294"/>
                                <w:spacing w:val="-4"/>
                                <w:sz w:val="24"/>
                                <w:szCs w:val="24"/>
                                <w:rtl/>
                              </w:rPr>
                              <w:t>ויישובים</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09495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446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785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עסקו</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מהותיים</w:t>
                      </w:r>
                      <w:r w:rsidRPr="007925F5">
                        <w:rPr>
                          <w:rFonts w:cs="Tahoma"/>
                          <w:color w:val="0B5294"/>
                          <w:spacing w:val="-4"/>
                          <w:sz w:val="24"/>
                          <w:szCs w:val="24"/>
                          <w:rtl/>
                        </w:rPr>
                        <w:t xml:space="preserve"> </w:t>
                      </w:r>
                      <w:r w:rsidRPr="007925F5">
                        <w:rPr>
                          <w:rFonts w:cs="Tahoma" w:hint="eastAsia"/>
                          <w:color w:val="0B5294"/>
                          <w:spacing w:val="-4"/>
                          <w:sz w:val="24"/>
                          <w:szCs w:val="24"/>
                          <w:rtl/>
                        </w:rPr>
                        <w:t>רבים</w:t>
                      </w:r>
                      <w:r w:rsidRPr="007925F5">
                        <w:rPr>
                          <w:rFonts w:cs="Tahoma"/>
                          <w:color w:val="0B5294"/>
                          <w:spacing w:val="-4"/>
                          <w:sz w:val="24"/>
                          <w:szCs w:val="24"/>
                          <w:rtl/>
                        </w:rPr>
                        <w:t xml:space="preserve"> </w:t>
                      </w:r>
                      <w:r w:rsidRPr="007925F5">
                        <w:rPr>
                          <w:rFonts w:cs="Tahoma" w:hint="eastAsia"/>
                          <w:color w:val="0B5294"/>
                          <w:spacing w:val="-4"/>
                          <w:sz w:val="24"/>
                          <w:szCs w:val="24"/>
                          <w:rtl/>
                        </w:rPr>
                        <w:t>החיוניים</w:t>
                      </w:r>
                      <w:r w:rsidRPr="007925F5">
                        <w:rPr>
                          <w:rFonts w:cs="Tahoma"/>
                          <w:color w:val="0B5294"/>
                          <w:spacing w:val="-4"/>
                          <w:sz w:val="24"/>
                          <w:szCs w:val="24"/>
                          <w:rtl/>
                        </w:rPr>
                        <w:t xml:space="preserve"> </w:t>
                      </w:r>
                      <w:r w:rsidRPr="007925F5">
                        <w:rPr>
                          <w:rFonts w:cs="Tahoma" w:hint="eastAsia"/>
                          <w:color w:val="0B5294"/>
                          <w:spacing w:val="-4"/>
                          <w:sz w:val="24"/>
                          <w:szCs w:val="24"/>
                          <w:rtl/>
                        </w:rPr>
                        <w:t>לשיפור</w:t>
                      </w:r>
                      <w:r w:rsidRPr="007925F5">
                        <w:rPr>
                          <w:rFonts w:cs="Tahoma"/>
                          <w:color w:val="0B5294"/>
                          <w:spacing w:val="-4"/>
                          <w:sz w:val="24"/>
                          <w:szCs w:val="24"/>
                          <w:rtl/>
                        </w:rPr>
                        <w:t xml:space="preserve"> </w:t>
                      </w:r>
                      <w:r w:rsidRPr="007925F5">
                        <w:rPr>
                          <w:rFonts w:cs="Tahoma" w:hint="eastAsia"/>
                          <w:color w:val="0B5294"/>
                          <w:spacing w:val="-4"/>
                          <w:sz w:val="24"/>
                          <w:szCs w:val="24"/>
                          <w:rtl/>
                        </w:rPr>
                        <w:t>שירותי</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עקב</w:t>
                      </w:r>
                      <w:r w:rsidRPr="007925F5">
                        <w:rPr>
                          <w:rFonts w:cs="Tahoma"/>
                          <w:color w:val="0B5294"/>
                          <w:spacing w:val="-4"/>
                          <w:sz w:val="24"/>
                          <w:szCs w:val="24"/>
                          <w:rtl/>
                        </w:rPr>
                        <w:t xml:space="preserve"> </w:t>
                      </w:r>
                      <w:r w:rsidRPr="007925F5">
                        <w:rPr>
                          <w:rFonts w:cs="Tahoma" w:hint="eastAsia"/>
                          <w:color w:val="0B5294"/>
                          <w:spacing w:val="-4"/>
                          <w:sz w:val="24"/>
                          <w:szCs w:val="24"/>
                          <w:rtl/>
                        </w:rPr>
                        <w:t>כך</w:t>
                      </w:r>
                      <w:r w:rsidRPr="007925F5">
                        <w:rPr>
                          <w:rFonts w:cs="Tahoma"/>
                          <w:color w:val="0B5294"/>
                          <w:spacing w:val="-4"/>
                          <w:sz w:val="24"/>
                          <w:szCs w:val="24"/>
                          <w:rtl/>
                        </w:rPr>
                        <w:t xml:space="preserve"> </w:t>
                      </w:r>
                      <w:r w:rsidRPr="007925F5">
                        <w:rPr>
                          <w:rFonts w:cs="Tahoma" w:hint="eastAsia"/>
                          <w:color w:val="0B5294"/>
                          <w:spacing w:val="-4"/>
                          <w:sz w:val="24"/>
                          <w:szCs w:val="24"/>
                          <w:rtl/>
                        </w:rPr>
                        <w:t>לעיתים</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הושם</w:t>
                      </w:r>
                      <w:r w:rsidRPr="007925F5">
                        <w:rPr>
                          <w:rFonts w:cs="Tahoma"/>
                          <w:color w:val="0B5294"/>
                          <w:spacing w:val="-4"/>
                          <w:sz w:val="24"/>
                          <w:szCs w:val="24"/>
                          <w:rtl/>
                        </w:rPr>
                        <w:t xml:space="preserve"> </w:t>
                      </w:r>
                      <w:r w:rsidRPr="007925F5">
                        <w:rPr>
                          <w:rFonts w:cs="Tahoma" w:hint="eastAsia"/>
                          <w:color w:val="0B5294"/>
                          <w:spacing w:val="-4"/>
                          <w:sz w:val="24"/>
                          <w:szCs w:val="24"/>
                          <w:rtl/>
                        </w:rPr>
                        <w:t>דגש</w:t>
                      </w:r>
                      <w:r w:rsidRPr="007925F5">
                        <w:rPr>
                          <w:rFonts w:cs="Tahoma"/>
                          <w:color w:val="0B5294"/>
                          <w:spacing w:val="-4"/>
                          <w:sz w:val="24"/>
                          <w:szCs w:val="24"/>
                          <w:rtl/>
                        </w:rPr>
                        <w:t xml:space="preserve"> </w:t>
                      </w:r>
                      <w:r w:rsidRPr="007925F5">
                        <w:rPr>
                          <w:rFonts w:cs="Tahoma" w:hint="eastAsia"/>
                          <w:color w:val="0B5294"/>
                          <w:spacing w:val="-4"/>
                          <w:sz w:val="24"/>
                          <w:szCs w:val="24"/>
                          <w:rtl/>
                        </w:rPr>
                        <w:t>מספיק</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נושא</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בעת</w:t>
                      </w:r>
                      <w:r w:rsidRPr="007925F5">
                        <w:rPr>
                          <w:rFonts w:cs="Tahoma"/>
                          <w:color w:val="0B5294"/>
                          <w:spacing w:val="-4"/>
                          <w:sz w:val="24"/>
                          <w:szCs w:val="24"/>
                          <w:rtl/>
                        </w:rPr>
                        <w:t xml:space="preserve"> </w:t>
                      </w:r>
                      <w:r w:rsidRPr="007925F5">
                        <w:rPr>
                          <w:rFonts w:cs="Tahoma" w:hint="eastAsia"/>
                          <w:color w:val="0B5294"/>
                          <w:spacing w:val="-4"/>
                          <w:sz w:val="24"/>
                          <w:szCs w:val="24"/>
                          <w:rtl/>
                        </w:rPr>
                        <w:t>תכנון</w:t>
                      </w:r>
                      <w:r w:rsidRPr="007925F5">
                        <w:rPr>
                          <w:rFonts w:cs="Tahoma"/>
                          <w:color w:val="0B5294"/>
                          <w:spacing w:val="-4"/>
                          <w:sz w:val="24"/>
                          <w:szCs w:val="24"/>
                          <w:rtl/>
                        </w:rPr>
                        <w:t xml:space="preserve"> </w:t>
                      </w:r>
                      <w:r w:rsidRPr="007925F5">
                        <w:rPr>
                          <w:rFonts w:cs="Tahoma" w:hint="eastAsia"/>
                          <w:color w:val="0B5294"/>
                          <w:spacing w:val="-4"/>
                          <w:sz w:val="24"/>
                          <w:szCs w:val="24"/>
                          <w:rtl/>
                        </w:rPr>
                        <w:t>שכונות</w:t>
                      </w:r>
                      <w:r w:rsidRPr="007925F5">
                        <w:rPr>
                          <w:rFonts w:cs="Tahoma"/>
                          <w:color w:val="0B5294"/>
                          <w:spacing w:val="-4"/>
                          <w:sz w:val="24"/>
                          <w:szCs w:val="24"/>
                          <w:rtl/>
                        </w:rPr>
                        <w:t xml:space="preserve"> </w:t>
                      </w:r>
                      <w:r w:rsidRPr="007925F5">
                        <w:rPr>
                          <w:rFonts w:cs="Tahoma" w:hint="eastAsia"/>
                          <w:color w:val="0B5294"/>
                          <w:spacing w:val="-4"/>
                          <w:sz w:val="24"/>
                          <w:szCs w:val="24"/>
                          <w:rtl/>
                        </w:rPr>
                        <w:t>ויישובים</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062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1A3BF3" w:rsidP="001A3BF3">
      <w:pPr>
        <w:pStyle w:val="RESHET"/>
        <w:ind w:left="567"/>
        <w:rPr>
          <w:rtl/>
        </w:rPr>
      </w:pPr>
      <w:r w:rsidRPr="001A3BF3">
        <w:rPr>
          <w:rFonts w:hint="cs"/>
          <w:rtl/>
        </w:rPr>
        <w:t xml:space="preserve">במקרים רבים נעשה ניסיון לתת מענה לצרכים הנוגעים להפעלת התח"צ רק בדיעבד, לאחר שהתוכניות כבר יושמו בשטח. ואולם המענה לא היה מיטבי והיה כרוך בפגיעה בשירות וביעילות של מערכת התחבורה. לדוגמה, לעיתים נעשה ניסיון להקצות נתיב לתח"צ לאחר שכבר נסלל כביש המשרת את נוסעי הרכבים הפרטיים. במקרים כאלה הקצאת נתיב לתח"צ מחייבת לרוב ויתור על נתיב המשמש את כלי הרכב הפרטיים או ויתור על מקומות חנייה, וכפועל יוצא מכך נפגע השירות הניתן לכלי רכב פרטיים. תכנון מראש של נתיבי העדפה עשוי לפתור בעיות אלה. דוגמה נוספת היא הקצאת מקום למתקני תח"צ לאחר ששכונה כבר בנויה ומאוכלסת, דבר שקשה לעשותו בשל תופעת </w:t>
      </w:r>
      <w:r>
        <w:rPr>
          <w:rStyle w:val="FootnoteReference0"/>
          <w:sz w:val="18"/>
        </w:rPr>
        <w:footnoteReference w:id="37"/>
      </w:r>
      <w:r w:rsidRPr="001A3BF3">
        <w:t>NIMBY</w:t>
      </w:r>
      <w:r w:rsidRPr="001A3BF3">
        <w:rPr>
          <w:rFonts w:hint="cs"/>
          <w:rtl/>
        </w:rPr>
        <w:t>. בהיעדר תכנון מראש, פעמים רבות מתקני התח"צ ממוקמים בסופו של דבר במקום שאינו אופטימלי מבחינת הפעלת שירותי התח"צ.</w:t>
      </w:r>
    </w:p>
    <w:p w:rsidR="00172B3F" w:rsidRPr="00D85BAB" w:rsidP="00D85BAB">
      <w:pPr>
        <w:pStyle w:val="ListParagraph"/>
        <w:numPr>
          <w:ilvl w:val="0"/>
          <w:numId w:val="22"/>
        </w:numPr>
        <w:autoSpaceDE/>
        <w:autoSpaceDN/>
        <w:adjustRightInd/>
        <w:spacing w:line="240" w:lineRule="exact"/>
        <w:ind w:right="2268"/>
        <w:rPr>
          <w:sz w:val="18"/>
          <w:szCs w:val="18"/>
        </w:rPr>
      </w:pPr>
      <w:r w:rsidRPr="00D85BAB">
        <w:rPr>
          <w:rFonts w:hint="cs"/>
          <w:sz w:val="18"/>
          <w:szCs w:val="18"/>
          <w:rtl/>
        </w:rPr>
        <w:t>כאמור, ההנחיות של משרד התחבורה בנושאים הנוגעים לתכנון וקידום של תח"צ מיועדות בין היתר ל</w:t>
      </w:r>
      <w:r w:rsidRPr="00D85BAB">
        <w:rPr>
          <w:sz w:val="18"/>
          <w:szCs w:val="18"/>
          <w:rtl/>
        </w:rPr>
        <w:t xml:space="preserve">מתכננים, </w:t>
      </w:r>
      <w:r w:rsidRPr="00D85BAB">
        <w:rPr>
          <w:rFonts w:hint="cs"/>
          <w:sz w:val="18"/>
          <w:szCs w:val="18"/>
          <w:rtl/>
        </w:rPr>
        <w:t>ל</w:t>
      </w:r>
      <w:r w:rsidRPr="00D85BAB">
        <w:rPr>
          <w:sz w:val="18"/>
          <w:szCs w:val="18"/>
          <w:rtl/>
        </w:rPr>
        <w:t xml:space="preserve">מהנדסי </w:t>
      </w:r>
      <w:r w:rsidRPr="00D85BAB">
        <w:rPr>
          <w:rFonts w:hint="cs"/>
          <w:sz w:val="18"/>
          <w:szCs w:val="18"/>
          <w:rtl/>
        </w:rPr>
        <w:t>ה</w:t>
      </w:r>
      <w:r w:rsidRPr="00D85BAB">
        <w:rPr>
          <w:sz w:val="18"/>
          <w:szCs w:val="18"/>
          <w:rtl/>
        </w:rPr>
        <w:t xml:space="preserve">תנועה, </w:t>
      </w:r>
      <w:r w:rsidRPr="00D85BAB">
        <w:rPr>
          <w:rFonts w:hint="cs"/>
          <w:sz w:val="18"/>
          <w:szCs w:val="18"/>
          <w:rtl/>
        </w:rPr>
        <w:t>ל</w:t>
      </w:r>
      <w:r w:rsidRPr="00D85BAB">
        <w:rPr>
          <w:sz w:val="18"/>
          <w:szCs w:val="18"/>
          <w:rtl/>
        </w:rPr>
        <w:t>מוסדות התכנון ו</w:t>
      </w:r>
      <w:r w:rsidRPr="00D85BAB">
        <w:rPr>
          <w:rFonts w:hint="cs"/>
          <w:sz w:val="18"/>
          <w:szCs w:val="18"/>
          <w:rtl/>
        </w:rPr>
        <w:t>ל</w:t>
      </w:r>
      <w:r w:rsidRPr="00D85BAB">
        <w:rPr>
          <w:sz w:val="18"/>
          <w:szCs w:val="18"/>
          <w:rtl/>
        </w:rPr>
        <w:t xml:space="preserve">רשויות </w:t>
      </w:r>
      <w:r w:rsidRPr="00D85BAB">
        <w:rPr>
          <w:rFonts w:hint="cs"/>
          <w:sz w:val="18"/>
          <w:szCs w:val="18"/>
          <w:rtl/>
        </w:rPr>
        <w:t>ה</w:t>
      </w:r>
      <w:r w:rsidRPr="00D85BAB">
        <w:rPr>
          <w:sz w:val="18"/>
          <w:szCs w:val="18"/>
          <w:rtl/>
        </w:rPr>
        <w:t>מקומיות</w:t>
      </w:r>
      <w:r w:rsidRPr="00D85BAB">
        <w:rPr>
          <w:rFonts w:hint="cs"/>
          <w:sz w:val="18"/>
          <w:szCs w:val="18"/>
          <w:rtl/>
        </w:rPr>
        <w:t xml:space="preserve">, שאמורים לפעול לפיהן וליישם אותן בשטח. מכיוון שאין להנחיות תוקף מחייב, חשוב להגביר את המודעות לחשיבותן בקרב הגורמים הרלוונטיים ולהביא לכך שיקבלו את המשקל הראוי במסגרת השיקולים של הגורמים המתכננים והגורמים המאשרים את התוכניות. </w:t>
      </w:r>
    </w:p>
    <w:p w:rsidR="00172B3F" w:rsidRPr="00D85BAB" w:rsidP="00D85BAB">
      <w:pPr>
        <w:spacing w:line="240" w:lineRule="exact"/>
        <w:ind w:left="340" w:right="2268"/>
        <w:jc w:val="both"/>
        <w:rPr>
          <w:rFonts w:ascii="Tahoma" w:hAnsi="Tahoma" w:cs="Tahoma"/>
          <w:sz w:val="18"/>
          <w:szCs w:val="18"/>
        </w:rPr>
      </w:pPr>
      <w:r w:rsidRPr="00D85BAB">
        <w:rPr>
          <w:rFonts w:ascii="Tahoma" w:hAnsi="Tahoma" w:cs="Tahoma" w:hint="cs"/>
          <w:sz w:val="18"/>
          <w:szCs w:val="18"/>
          <w:rtl/>
        </w:rPr>
        <w:t>במהלך הביקורת מסר האגף לתכנון תחבורתי כי לרוב כאשר הוא מפרסם הנחיות חדשות הוא מקיים יום עיון שבו הוא מציג את עיקרי ההנחיות ומציין את חשיבותן, אולם אין ביכולתו לקיים בקרב הגורמים הרלוונטיים הכשרות תקופתיות וריענונים בנושאי ההנחיות.</w:t>
      </w:r>
    </w:p>
    <w:p w:rsidR="00172B3F" w:rsidRPr="00D85BAB" w:rsidP="001A3BF3">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באוקטובר 2017 שלחה לשכת התכנון מחוז תל אביב שבמינהל התכנון מכתב לרכז תחבורה באגף התקציבים שבמשרד האוצר (להלן - אגף התקציבים), ובו הצביעה על דרכים לצמצום השימוש ברכב פרטי והגברת השימוש באמצעי תחבורה חלופיים (להלן - מכתב לשכת התכנון מחוז תל אביב). לשכת התכנון מחוז תל אביב ציינה במכתב כי בקרב המתכננים בכלל ומתכנני התנועה והתחבורה בפרט לא הוטמעו כנדרש ההנחיות לתכנון רחובות בערים, וכי "חסרה אמירה משמעותית מבחינה ציבורית כגיבוי לרוח ההנחיות". לשכת התכנון מחוז תל אביב הוסיפה כי גם ההנחיות לגבי אזורי מיתון תנועה אינן מוכרות די הצורך למתכננים, וכי בפועל אין שכונות רבות שנבנו במלואן על פי ההנחיות, גם אם תוכננו לפיהן. עוד ציינה לשכת התכנון מחוז תל אביב כי לעיתים נעשה שימוש בכלים שונים מ"סל הכלים" המוצע בהנחיות, ללא ראייה כוללת.</w:t>
      </w:r>
    </w:p>
    <w:p w:rsidR="00172B3F" w:rsidRPr="00D85BAB" w:rsidP="001A3BF3">
      <w:pPr>
        <w:pStyle w:val="RESHET"/>
        <w:ind w:left="567"/>
        <w:rPr>
          <w:rtl/>
        </w:rPr>
      </w:pPr>
      <w:r w:rsidRPr="00D85BAB">
        <w:rPr>
          <w:rFonts w:hint="cs"/>
          <w:rtl/>
        </w:rPr>
        <w:t>משרד מבקר המדינה מעיר לאגף לתכנון תחבורתי כי עליו לשפר את ההטמעה והיישום של הנחיותיו בנושאים הנוגעים לתכנון ולקידום של התח"צ בקרב ציבור המתכננים, המהנדסים, מקבלי ההחלטות במוסדות התכנון והרשויות המקומיות. אפשר לעשות זאת לדוגמה באמצעות קיום קורסים, כנסים וימי עיון שוטפים לשם היכרות עם הנחיותיו וריענון ההנחיות, מענה על שאלות, היוועצות וכו'. על משרד התחבורה לוודא כי הנחיותיו מוכרות ונהירות לגורמים הרלוונטיים, וכי הן מובאות בחשבון במסגרת התכנון.</w:t>
      </w:r>
    </w:p>
    <w:p w:rsidR="00172B3F" w:rsidRPr="00D85BAB" w:rsidP="001A3BF3">
      <w:pPr>
        <w:pStyle w:val="ListParagraph"/>
        <w:numPr>
          <w:ilvl w:val="0"/>
          <w:numId w:val="22"/>
        </w:numPr>
        <w:autoSpaceDE/>
        <w:autoSpaceDN/>
        <w:adjustRightInd/>
        <w:spacing w:before="180" w:line="240" w:lineRule="exact"/>
        <w:ind w:right="2268"/>
        <w:rPr>
          <w:sz w:val="18"/>
          <w:szCs w:val="18"/>
        </w:rPr>
      </w:pPr>
      <w:r w:rsidRPr="00D85BAB">
        <w:rPr>
          <w:rFonts w:hint="cs"/>
          <w:sz w:val="18"/>
          <w:szCs w:val="18"/>
          <w:rtl/>
        </w:rPr>
        <w:t xml:space="preserve">במהלך תהליך התכנון הסטטוטורי, במקרים שבהם מוסד התכנון סבור כי הדבר נחוץ, הוא דורש ממגישי התוכנית להכין מסמך בעניין בחינת ההשפעות התחבורתיות שלה (להלן - מסמך בה"ת). במסמך מתוארת המערכת התחבורתית, מוצגים בו הערכה של ההשפעות התחבורתיות של התוכנית ואומדן היקפי התנועה בעקבות יישומה, ומובאות מסקנות והמלצות להמשך טיפול. מוסד התכנון אמור לבחון את המסמך ולהחליט אילו מהמלצותיו יש להטמיע ולעגן במסמכי התוכנית הסטטוטוריים. לרוב מסקנות הבחינה יוטמעו בנספח התחבורה והתנועה של התוכנית.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בשנת 2003 פרסם משרד התחבורה את המדריך להכנת בה"ת, שמטרתו להתוות תהליך אחיד להכנת מסמך בה"ת. על פי המדריך, מסמך בה"ת נועד לספק למוסד התכנון מידע על ההשפעות התחבורתיות הצפויות מתוספת הנסיעות עקב מימוש התוכנית ולהציע דרכים לצמצום ההשפעות השליליות של התוכנית המוצעת על מערכת התחבורה. </w:t>
      </w:r>
    </w:p>
    <w:p w:rsidR="00172B3F" w:rsidRPr="00D85BAB" w:rsidP="001A3BF3">
      <w:pPr>
        <w:pStyle w:val="ListParagraph"/>
        <w:numPr>
          <w:ilvl w:val="1"/>
          <w:numId w:val="22"/>
        </w:numPr>
        <w:autoSpaceDE/>
        <w:autoSpaceDN/>
        <w:adjustRightInd/>
        <w:spacing w:after="240" w:line="240" w:lineRule="exact"/>
        <w:ind w:right="2268"/>
        <w:rPr>
          <w:sz w:val="18"/>
          <w:szCs w:val="18"/>
          <w:rtl/>
        </w:rPr>
      </w:pPr>
      <w:r w:rsidRPr="00D85BAB">
        <w:rPr>
          <w:rFonts w:hint="cs"/>
          <w:sz w:val="18"/>
          <w:szCs w:val="18"/>
          <w:rtl/>
        </w:rPr>
        <w:t>במדריך להכנת בה"ת צוין כי חשוב שיזם התוכנית, עורך מסמך בה"ת ובוחני המסמך יכירו את מדיניות התחבורה של מת"ח. עוד צוין כי מסמך בה"ת אמור לאפשר למוסד התכנון להעריך את מידת ההלימה בין התוכנית המוגשת ובין מדיניות התחבורה של מת"ח, וכי מוסד התכנון יבחן אם לאשר תוכניות המתיישבות עם עקרונות מדיניות התחבורה, בהתאם לצפי בדבר המימוש של מערכות התחבורה המשרתות את אזור התוכנית.</w:t>
      </w:r>
    </w:p>
    <w:p w:rsidR="00172B3F" w:rsidRPr="001A3BF3" w:rsidP="007925F5">
      <w:pPr>
        <w:pStyle w:val="RESHET"/>
        <w:ind w:left="907"/>
        <w:rPr>
          <w:rtl/>
        </w:rPr>
      </w:pPr>
      <w:r w:rsidRPr="001A3BF3">
        <w:rPr>
          <w:rFonts w:hint="cs"/>
          <w:rtl/>
        </w:rPr>
        <w:t>משרד מבקר המדינה מעיר למשרד התחבורה כי המדריך להכנת בה"ת התבסס כמסמך מדיניות על "תוכנית אב ארצית לתחבורה יבשתית" שהכין מת"ח בשנת 1999. בשנת 2008 עדכן מת"ח את התוכנית והוציא מסמך חדש שכותרתו "</w:t>
      </w:r>
      <w:r w:rsidRPr="001A3BF3">
        <w:rPr>
          <w:rtl/>
        </w:rPr>
        <w:t>תוכנית אב ארצית לתחבורה יבשתית - מדיניות פיתוח התחבורה</w:t>
      </w:r>
      <w:r w:rsidRPr="001A3BF3">
        <w:rPr>
          <w:rFonts w:hint="cs"/>
          <w:rtl/>
        </w:rPr>
        <w:t xml:space="preserve"> </w:t>
      </w:r>
      <w:r w:rsidRPr="001A3BF3">
        <w:rPr>
          <w:rtl/>
        </w:rPr>
        <w:t>היבשתית במדינת ישראל</w:t>
      </w:r>
      <w:r w:rsidRPr="001A3BF3">
        <w:rPr>
          <w:rFonts w:hint="cs"/>
          <w:rtl/>
        </w:rPr>
        <w:t>". בשנת 2012 פרסם משרד התחבורה את התוכנית האסטרטגית לפיתוח התח"צ שבה קבע יעדים אסטרטגיים, שהעיקרי שבהם - העלאת רמת פיצול הנסיעות</w:t>
      </w:r>
      <w:r>
        <w:rPr>
          <w:rStyle w:val="FootnoteReference0"/>
          <w:sz w:val="18"/>
          <w:rtl/>
        </w:rPr>
        <w:footnoteReference w:id="38"/>
      </w:r>
      <w:r w:rsidRPr="001A3BF3">
        <w:rPr>
          <w:rFonts w:hint="cs"/>
          <w:rtl/>
        </w:rPr>
        <w:t>. בהמשך הכין מת"ח תוכניות אסטרטגיות לשנת 2040 עבור רכבת ישראל ועבור כל אחד משלושת המטרופולינים הגדולים. עם זאת, משנת 2003 לא עודכן המדריך להכנת בה"ת ולא הותאם למדיניות התחבורה העדכנית של משרד התחבורה.</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98168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9315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המדריך</w:t>
                            </w:r>
                            <w:r w:rsidRPr="007925F5">
                              <w:rPr>
                                <w:rFonts w:cs="Tahoma"/>
                                <w:color w:val="0B5294"/>
                                <w:spacing w:val="-4"/>
                                <w:sz w:val="24"/>
                                <w:szCs w:val="24"/>
                                <w:rtl/>
                              </w:rPr>
                              <w:t xml:space="preserve"> </w:t>
                            </w:r>
                            <w:r w:rsidRPr="007925F5">
                              <w:rPr>
                                <w:rFonts w:cs="Tahoma" w:hint="eastAsia"/>
                                <w:color w:val="0B5294"/>
                                <w:spacing w:val="-4"/>
                                <w:sz w:val="24"/>
                                <w:szCs w:val="24"/>
                                <w:rtl/>
                              </w:rPr>
                              <w:t>להכנת</w:t>
                            </w:r>
                            <w:r w:rsidRPr="007925F5">
                              <w:rPr>
                                <w:rFonts w:cs="Tahoma"/>
                                <w:color w:val="0B5294"/>
                                <w:spacing w:val="-4"/>
                                <w:sz w:val="24"/>
                                <w:szCs w:val="24"/>
                                <w:rtl/>
                              </w:rPr>
                              <w:t xml:space="preserve"> </w:t>
                            </w:r>
                            <w:r w:rsidRPr="007925F5">
                              <w:rPr>
                                <w:rFonts w:cs="Tahoma" w:hint="eastAsia"/>
                                <w:color w:val="0B5294"/>
                                <w:spacing w:val="-4"/>
                                <w:sz w:val="24"/>
                                <w:szCs w:val="24"/>
                                <w:rtl/>
                              </w:rPr>
                              <w:t>בה</w:t>
                            </w:r>
                            <w:r w:rsidRPr="007925F5">
                              <w:rPr>
                                <w:rFonts w:cs="Tahoma"/>
                                <w:color w:val="0B5294"/>
                                <w:spacing w:val="-4"/>
                                <w:sz w:val="24"/>
                                <w:szCs w:val="24"/>
                                <w:rtl/>
                              </w:rPr>
                              <w:t>"</w:t>
                            </w:r>
                            <w:r w:rsidRPr="007925F5">
                              <w:rPr>
                                <w:rFonts w:cs="Tahoma" w:hint="eastAsia"/>
                                <w:color w:val="0B5294"/>
                                <w:spacing w:val="-4"/>
                                <w:sz w:val="24"/>
                                <w:szCs w:val="24"/>
                                <w:rtl/>
                              </w:rPr>
                              <w:t>ת</w:t>
                            </w:r>
                            <w:r w:rsidRPr="007925F5">
                              <w:rPr>
                                <w:rFonts w:cs="Tahoma"/>
                                <w:color w:val="0B5294"/>
                                <w:spacing w:val="-4"/>
                                <w:sz w:val="24"/>
                                <w:szCs w:val="24"/>
                                <w:rtl/>
                              </w:rPr>
                              <w:t xml:space="preserve"> (</w:t>
                            </w:r>
                            <w:r w:rsidRPr="007925F5">
                              <w:rPr>
                                <w:rFonts w:cs="Tahoma" w:hint="eastAsia"/>
                                <w:color w:val="0B5294"/>
                                <w:spacing w:val="-4"/>
                                <w:sz w:val="24"/>
                                <w:szCs w:val="24"/>
                                <w:rtl/>
                              </w:rPr>
                              <w:t>בדיקת</w:t>
                            </w:r>
                            <w:r w:rsidRPr="007925F5">
                              <w:rPr>
                                <w:rFonts w:cs="Tahoma"/>
                                <w:color w:val="0B5294"/>
                                <w:spacing w:val="-4"/>
                                <w:sz w:val="24"/>
                                <w:szCs w:val="24"/>
                                <w:rtl/>
                              </w:rPr>
                              <w:t xml:space="preserve"> </w:t>
                            </w:r>
                            <w:r w:rsidRPr="007925F5">
                              <w:rPr>
                                <w:rFonts w:cs="Tahoma" w:hint="eastAsia"/>
                                <w:color w:val="0B5294"/>
                                <w:spacing w:val="-4"/>
                                <w:sz w:val="24"/>
                                <w:szCs w:val="24"/>
                                <w:rtl/>
                              </w:rPr>
                              <w:t>השלכות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תחבורתיות</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עודכן</w:t>
                            </w:r>
                            <w:r w:rsidRPr="007925F5">
                              <w:rPr>
                                <w:rFonts w:cs="Tahoma"/>
                                <w:color w:val="0B5294"/>
                                <w:spacing w:val="-4"/>
                                <w:sz w:val="24"/>
                                <w:szCs w:val="24"/>
                                <w:rtl/>
                              </w:rPr>
                              <w:t xml:space="preserve"> </w:t>
                            </w:r>
                            <w:r w:rsidRPr="007925F5">
                              <w:rPr>
                                <w:rFonts w:cs="Tahoma" w:hint="eastAsia"/>
                                <w:color w:val="0B5294"/>
                                <w:spacing w:val="-4"/>
                                <w:sz w:val="24"/>
                                <w:szCs w:val="24"/>
                                <w:rtl/>
                              </w:rPr>
                              <w:t>משנת</w:t>
                            </w:r>
                            <w:r w:rsidRPr="007925F5">
                              <w:rPr>
                                <w:rFonts w:cs="Tahoma"/>
                                <w:color w:val="0B5294"/>
                                <w:spacing w:val="-4"/>
                                <w:sz w:val="24"/>
                                <w:szCs w:val="24"/>
                                <w:rtl/>
                              </w:rPr>
                              <w:t xml:space="preserve"> 2003 </w:t>
                            </w:r>
                            <w:r w:rsidRPr="007925F5">
                              <w:rPr>
                                <w:rFonts w:cs="Tahoma" w:hint="eastAsia"/>
                                <w:color w:val="0B5294"/>
                                <w:spacing w:val="-4"/>
                                <w:sz w:val="24"/>
                                <w:szCs w:val="24"/>
                                <w:rtl/>
                              </w:rPr>
                              <w:t>ולא</w:t>
                            </w:r>
                            <w:r w:rsidRPr="007925F5">
                              <w:rPr>
                                <w:rFonts w:cs="Tahoma"/>
                                <w:color w:val="0B5294"/>
                                <w:spacing w:val="-4"/>
                                <w:sz w:val="24"/>
                                <w:szCs w:val="24"/>
                                <w:rtl/>
                              </w:rPr>
                              <w:t xml:space="preserve"> </w:t>
                            </w:r>
                            <w:r w:rsidRPr="007925F5">
                              <w:rPr>
                                <w:rFonts w:cs="Tahoma" w:hint="eastAsia"/>
                                <w:color w:val="0B5294"/>
                                <w:spacing w:val="-4"/>
                                <w:sz w:val="24"/>
                                <w:szCs w:val="24"/>
                                <w:rtl/>
                              </w:rPr>
                              <w:t>הותאם</w:t>
                            </w:r>
                            <w:r w:rsidRPr="007925F5">
                              <w:rPr>
                                <w:rFonts w:cs="Tahoma"/>
                                <w:color w:val="0B5294"/>
                                <w:spacing w:val="-4"/>
                                <w:sz w:val="24"/>
                                <w:szCs w:val="24"/>
                                <w:rtl/>
                              </w:rPr>
                              <w:t xml:space="preserve"> </w:t>
                            </w:r>
                            <w:r w:rsidRPr="007925F5">
                              <w:rPr>
                                <w:rFonts w:cs="Tahoma" w:hint="eastAsia"/>
                                <w:color w:val="0B5294"/>
                                <w:spacing w:val="-4"/>
                                <w:sz w:val="24"/>
                                <w:szCs w:val="24"/>
                                <w:rtl/>
                              </w:rPr>
                              <w:t>למדיניות</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העדכנית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17958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162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7638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המדריך</w:t>
                      </w:r>
                      <w:r w:rsidRPr="007925F5">
                        <w:rPr>
                          <w:rFonts w:cs="Tahoma"/>
                          <w:color w:val="0B5294"/>
                          <w:spacing w:val="-4"/>
                          <w:sz w:val="24"/>
                          <w:szCs w:val="24"/>
                          <w:rtl/>
                        </w:rPr>
                        <w:t xml:space="preserve"> </w:t>
                      </w:r>
                      <w:r w:rsidRPr="007925F5">
                        <w:rPr>
                          <w:rFonts w:cs="Tahoma" w:hint="eastAsia"/>
                          <w:color w:val="0B5294"/>
                          <w:spacing w:val="-4"/>
                          <w:sz w:val="24"/>
                          <w:szCs w:val="24"/>
                          <w:rtl/>
                        </w:rPr>
                        <w:t>להכנת</w:t>
                      </w:r>
                      <w:r w:rsidRPr="007925F5">
                        <w:rPr>
                          <w:rFonts w:cs="Tahoma"/>
                          <w:color w:val="0B5294"/>
                          <w:spacing w:val="-4"/>
                          <w:sz w:val="24"/>
                          <w:szCs w:val="24"/>
                          <w:rtl/>
                        </w:rPr>
                        <w:t xml:space="preserve"> </w:t>
                      </w:r>
                      <w:r w:rsidRPr="007925F5">
                        <w:rPr>
                          <w:rFonts w:cs="Tahoma" w:hint="eastAsia"/>
                          <w:color w:val="0B5294"/>
                          <w:spacing w:val="-4"/>
                          <w:sz w:val="24"/>
                          <w:szCs w:val="24"/>
                          <w:rtl/>
                        </w:rPr>
                        <w:t>בה</w:t>
                      </w:r>
                      <w:r w:rsidRPr="007925F5">
                        <w:rPr>
                          <w:rFonts w:cs="Tahoma"/>
                          <w:color w:val="0B5294"/>
                          <w:spacing w:val="-4"/>
                          <w:sz w:val="24"/>
                          <w:szCs w:val="24"/>
                          <w:rtl/>
                        </w:rPr>
                        <w:t>"</w:t>
                      </w:r>
                      <w:r w:rsidRPr="007925F5">
                        <w:rPr>
                          <w:rFonts w:cs="Tahoma" w:hint="eastAsia"/>
                          <w:color w:val="0B5294"/>
                          <w:spacing w:val="-4"/>
                          <w:sz w:val="24"/>
                          <w:szCs w:val="24"/>
                          <w:rtl/>
                        </w:rPr>
                        <w:t>ת</w:t>
                      </w:r>
                      <w:r w:rsidRPr="007925F5">
                        <w:rPr>
                          <w:rFonts w:cs="Tahoma"/>
                          <w:color w:val="0B5294"/>
                          <w:spacing w:val="-4"/>
                          <w:sz w:val="24"/>
                          <w:szCs w:val="24"/>
                          <w:rtl/>
                        </w:rPr>
                        <w:t xml:space="preserve"> (</w:t>
                      </w:r>
                      <w:r w:rsidRPr="007925F5">
                        <w:rPr>
                          <w:rFonts w:cs="Tahoma" w:hint="eastAsia"/>
                          <w:color w:val="0B5294"/>
                          <w:spacing w:val="-4"/>
                          <w:sz w:val="24"/>
                          <w:szCs w:val="24"/>
                          <w:rtl/>
                        </w:rPr>
                        <w:t>בדיקת</w:t>
                      </w:r>
                      <w:r w:rsidRPr="007925F5">
                        <w:rPr>
                          <w:rFonts w:cs="Tahoma"/>
                          <w:color w:val="0B5294"/>
                          <w:spacing w:val="-4"/>
                          <w:sz w:val="24"/>
                          <w:szCs w:val="24"/>
                          <w:rtl/>
                        </w:rPr>
                        <w:t xml:space="preserve"> </w:t>
                      </w:r>
                      <w:r w:rsidRPr="007925F5">
                        <w:rPr>
                          <w:rFonts w:cs="Tahoma" w:hint="eastAsia"/>
                          <w:color w:val="0B5294"/>
                          <w:spacing w:val="-4"/>
                          <w:sz w:val="24"/>
                          <w:szCs w:val="24"/>
                          <w:rtl/>
                        </w:rPr>
                        <w:t>השלכות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תחבורתיות</w:t>
                      </w:r>
                      <w:r w:rsidRPr="007925F5">
                        <w:rPr>
                          <w:rFonts w:cs="Tahoma"/>
                          <w:color w:val="0B5294"/>
                          <w:spacing w:val="-4"/>
                          <w:sz w:val="24"/>
                          <w:szCs w:val="24"/>
                          <w:rtl/>
                        </w:rPr>
                        <w:t xml:space="preserve">) </w:t>
                      </w:r>
                      <w:r w:rsidRPr="007925F5">
                        <w:rPr>
                          <w:rFonts w:cs="Tahoma" w:hint="eastAsia"/>
                          <w:color w:val="0B5294"/>
                          <w:spacing w:val="-4"/>
                          <w:sz w:val="24"/>
                          <w:szCs w:val="24"/>
                          <w:rtl/>
                        </w:rPr>
                        <w:t>לא</w:t>
                      </w:r>
                      <w:r w:rsidRPr="007925F5">
                        <w:rPr>
                          <w:rFonts w:cs="Tahoma"/>
                          <w:color w:val="0B5294"/>
                          <w:spacing w:val="-4"/>
                          <w:sz w:val="24"/>
                          <w:szCs w:val="24"/>
                          <w:rtl/>
                        </w:rPr>
                        <w:t xml:space="preserve"> </w:t>
                      </w:r>
                      <w:r w:rsidRPr="007925F5">
                        <w:rPr>
                          <w:rFonts w:cs="Tahoma" w:hint="eastAsia"/>
                          <w:color w:val="0B5294"/>
                          <w:spacing w:val="-4"/>
                          <w:sz w:val="24"/>
                          <w:szCs w:val="24"/>
                          <w:rtl/>
                        </w:rPr>
                        <w:t>עודכן</w:t>
                      </w:r>
                      <w:r w:rsidRPr="007925F5">
                        <w:rPr>
                          <w:rFonts w:cs="Tahoma"/>
                          <w:color w:val="0B5294"/>
                          <w:spacing w:val="-4"/>
                          <w:sz w:val="24"/>
                          <w:szCs w:val="24"/>
                          <w:rtl/>
                        </w:rPr>
                        <w:t xml:space="preserve"> </w:t>
                      </w:r>
                      <w:r w:rsidRPr="007925F5">
                        <w:rPr>
                          <w:rFonts w:cs="Tahoma" w:hint="eastAsia"/>
                          <w:color w:val="0B5294"/>
                          <w:spacing w:val="-4"/>
                          <w:sz w:val="24"/>
                          <w:szCs w:val="24"/>
                          <w:rtl/>
                        </w:rPr>
                        <w:t>משנת</w:t>
                      </w:r>
                      <w:r w:rsidRPr="007925F5">
                        <w:rPr>
                          <w:rFonts w:cs="Tahoma"/>
                          <w:color w:val="0B5294"/>
                          <w:spacing w:val="-4"/>
                          <w:sz w:val="24"/>
                          <w:szCs w:val="24"/>
                          <w:rtl/>
                        </w:rPr>
                        <w:t xml:space="preserve"> 2003 </w:t>
                      </w:r>
                      <w:r w:rsidRPr="007925F5">
                        <w:rPr>
                          <w:rFonts w:cs="Tahoma" w:hint="eastAsia"/>
                          <w:color w:val="0B5294"/>
                          <w:spacing w:val="-4"/>
                          <w:sz w:val="24"/>
                          <w:szCs w:val="24"/>
                          <w:rtl/>
                        </w:rPr>
                        <w:t>ולא</w:t>
                      </w:r>
                      <w:r w:rsidRPr="007925F5">
                        <w:rPr>
                          <w:rFonts w:cs="Tahoma"/>
                          <w:color w:val="0B5294"/>
                          <w:spacing w:val="-4"/>
                          <w:sz w:val="24"/>
                          <w:szCs w:val="24"/>
                          <w:rtl/>
                        </w:rPr>
                        <w:t xml:space="preserve"> </w:t>
                      </w:r>
                      <w:r w:rsidRPr="007925F5">
                        <w:rPr>
                          <w:rFonts w:cs="Tahoma" w:hint="eastAsia"/>
                          <w:color w:val="0B5294"/>
                          <w:spacing w:val="-4"/>
                          <w:sz w:val="24"/>
                          <w:szCs w:val="24"/>
                          <w:rtl/>
                        </w:rPr>
                        <w:t>הותאם</w:t>
                      </w:r>
                      <w:r w:rsidRPr="007925F5">
                        <w:rPr>
                          <w:rFonts w:cs="Tahoma"/>
                          <w:color w:val="0B5294"/>
                          <w:spacing w:val="-4"/>
                          <w:sz w:val="24"/>
                          <w:szCs w:val="24"/>
                          <w:rtl/>
                        </w:rPr>
                        <w:t xml:space="preserve"> </w:t>
                      </w:r>
                      <w:r w:rsidRPr="007925F5">
                        <w:rPr>
                          <w:rFonts w:cs="Tahoma" w:hint="eastAsia"/>
                          <w:color w:val="0B5294"/>
                          <w:spacing w:val="-4"/>
                          <w:sz w:val="24"/>
                          <w:szCs w:val="24"/>
                          <w:rtl/>
                        </w:rPr>
                        <w:t>למדיניות</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העדכנית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661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1A3BF3">
      <w:pPr>
        <w:pStyle w:val="ListParagraph"/>
        <w:numPr>
          <w:ilvl w:val="1"/>
          <w:numId w:val="22"/>
        </w:numPr>
        <w:autoSpaceDE/>
        <w:autoSpaceDN/>
        <w:adjustRightInd/>
        <w:spacing w:before="180" w:line="240" w:lineRule="exact"/>
        <w:ind w:right="2268"/>
        <w:rPr>
          <w:sz w:val="18"/>
          <w:szCs w:val="18"/>
        </w:rPr>
      </w:pPr>
      <w:r w:rsidRPr="00D85BAB">
        <w:rPr>
          <w:rFonts w:hint="cs"/>
          <w:sz w:val="18"/>
          <w:szCs w:val="18"/>
          <w:rtl/>
        </w:rPr>
        <w:t>בחינה של המדריך להכנת בה"ת העלתה כי הוא אינו עוסק בתחבורה הציבורית בהרחבה ובאופן המקיף את מכלול ההיבטים הרלוונטיים. למשל, במדריך לא הושם דגש על בדיקת נגישותה של התחבורה הציבורית להולכי רגל, לרוכבי אופניים ולבעלי מוגבלויות בתנועה, ובפרק ההנחיות לביצוע ניתוח ראשוני של ההשפעות התחבורתיות של התוכניות צוינה אמירה כללית ביותר: "במידת הצורך תבוצע הערכה כללית לגבי נוסעי התחבורה הציבורית".</w:t>
      </w:r>
    </w:p>
    <w:p w:rsidR="00172B3F" w:rsidRPr="00D85BAB" w:rsidP="00D85BAB">
      <w:pPr>
        <w:spacing w:line="240" w:lineRule="exact"/>
        <w:ind w:left="680" w:right="2268"/>
        <w:jc w:val="both"/>
        <w:rPr>
          <w:rFonts w:ascii="Tahoma" w:hAnsi="Tahoma" w:cs="Tahoma"/>
          <w:sz w:val="18"/>
          <w:szCs w:val="18"/>
        </w:rPr>
      </w:pPr>
      <w:r w:rsidRPr="00D85BAB">
        <w:rPr>
          <w:rFonts w:ascii="Tahoma" w:hAnsi="Tahoma" w:cs="Tahoma" w:hint="cs"/>
          <w:sz w:val="18"/>
          <w:szCs w:val="18"/>
          <w:rtl/>
        </w:rPr>
        <w:t>לשכת התכנון מחוז תל אביב כתבה במכתבה כי חלק מהמדריך להכנת בה"ת אינו אחיד ועקבי, וכי חלק מההסברים שבו ניתנים להבנה בדרכים הסותרות זו את זו, ועל כן נדרש לעדכן אותו. עוד כתבה לשכת התכנון מחוז תל אביב כי אף שלפי הנחיות המדריך יש לבחון את כלל אמצעי התחבורה, בפועל נכללים בו כלים לבחינת כלי רכב פרטיים בלבד. יצוין כי גם גורמים אחרים, הן ממשרד התחבורה והן מחוצה לו, העלו נושא זה במהלך הביקורת.</w:t>
      </w:r>
    </w:p>
    <w:p w:rsidR="00172B3F" w:rsidRPr="00D85BAB" w:rsidP="00987732">
      <w:pPr>
        <w:spacing w:after="240" w:line="240" w:lineRule="exact"/>
        <w:ind w:left="680" w:right="2268"/>
        <w:jc w:val="both"/>
        <w:rPr>
          <w:rFonts w:ascii="Tahoma" w:hAnsi="Tahoma" w:cs="Tahoma"/>
          <w:sz w:val="18"/>
          <w:szCs w:val="18"/>
          <w:rtl/>
        </w:rPr>
      </w:pPr>
      <w:r w:rsidRPr="00D85BAB">
        <w:rPr>
          <w:rFonts w:ascii="Tahoma" w:hAnsi="Tahoma" w:cs="Tahoma" w:hint="cs"/>
          <w:sz w:val="18"/>
          <w:szCs w:val="18"/>
          <w:rtl/>
        </w:rPr>
        <w:t>סוגיה נוספת שהעלתה לשכת התכנון מחוז תל אביב במכתבה היא שרוב כלי הבדיקה הנהוגים היום מתמקדים בכלי הרכב הפרטיים, ועקב כך כשמתבקשות בדיקות בעניין רמת השירות של התח"צ או בנוגע לאופניים או הולכי רגל, כמעט אין בנמצא כלים לביצוען ומתקבלות בדיקות הערוכות בטכניקות שונות. על כן המליצה לשכת התכנון מחוז תל אביב לפתח שיטות בדיקה הרגישות דיי</w:t>
      </w:r>
      <w:r w:rsidR="00987732">
        <w:rPr>
          <w:rFonts w:ascii="Tahoma" w:hAnsi="Tahoma" w:cs="Tahoma" w:hint="cs"/>
          <w:sz w:val="18"/>
          <w:szCs w:val="18"/>
          <w:rtl/>
        </w:rPr>
        <w:t>ן</w:t>
      </w:r>
      <w:r w:rsidRPr="00D85BAB">
        <w:rPr>
          <w:rFonts w:ascii="Tahoma" w:hAnsi="Tahoma" w:cs="Tahoma" w:hint="cs"/>
          <w:sz w:val="18"/>
          <w:szCs w:val="18"/>
          <w:rtl/>
        </w:rPr>
        <w:t xml:space="preserve"> בנוגע להולכי רגל, לנוסעים באופניים ולמשתמשים בתח"צ.</w:t>
      </w:r>
    </w:p>
    <w:p w:rsidR="00172B3F" w:rsidRPr="001A3BF3" w:rsidP="001A3BF3">
      <w:pPr>
        <w:pStyle w:val="RESHET"/>
        <w:ind w:left="907"/>
        <w:rPr>
          <w:sz w:val="18"/>
          <w:rtl/>
        </w:rPr>
      </w:pPr>
      <w:r w:rsidRPr="001A3BF3">
        <w:rPr>
          <w:rFonts w:hint="cs"/>
          <w:sz w:val="18"/>
          <w:rtl/>
        </w:rPr>
        <w:t xml:space="preserve">מהאמור לעיל עולה כי המדריך להכנת בה"ת שם את הדגש בעיקר על בדיקות המיועדות למתן שירות לכלי רכב פרטיים (כגון בדיקת נפח התנועה הנוכחי ותחזית של כמות כלי הרכב הפרטיים בעתיד), ועוסק בנושא התח"צ באופן כללי ובלי לפרט בעניין בדיקות הנוגעות לשימוש בתח"צ, כגון אילו ביקושים באזור התוכנית דורשים מענה של תח"צ, מהו נפח התנועה הנוכחי והחזוי של התח"צ, ומהי כמות הולכי הרגל ורוכבי האופניים. </w:t>
      </w:r>
    </w:p>
    <w:p w:rsidR="00172B3F" w:rsidRPr="001A3BF3" w:rsidP="001A3BF3">
      <w:pPr>
        <w:pStyle w:val="RESHET"/>
        <w:ind w:left="907"/>
        <w:rPr>
          <w:sz w:val="18"/>
          <w:rtl/>
        </w:rPr>
      </w:pPr>
      <w:r w:rsidRPr="001A3BF3">
        <w:rPr>
          <w:rFonts w:hint="cs"/>
          <w:sz w:val="18"/>
          <w:rtl/>
        </w:rPr>
        <w:t xml:space="preserve">על משרד התחבורה לעדכן את המדריך להכנת בה"ת, באופן שיותאם לתוכניות וליעדים העדכניים שלו, ובין היתר ליעד של העלאת רמת פיצול הנסיעות. כמו כן, יש לגבש כלים שיאפשרו ניתוח של רמת השירות של התח"צ ושל הביקושים לה וכן ניתוחים לגבי הליכה ברגל ושימוש באופניים. </w:t>
      </w:r>
    </w:p>
    <w:p w:rsidR="00172B3F" w:rsidRPr="00D85BAB" w:rsidP="001A3BF3">
      <w:pPr>
        <w:spacing w:before="180" w:line="240" w:lineRule="exact"/>
        <w:ind w:left="680" w:right="2268"/>
        <w:jc w:val="both"/>
        <w:rPr>
          <w:rFonts w:ascii="Tahoma" w:hAnsi="Tahoma" w:cs="Tahoma"/>
          <w:sz w:val="18"/>
          <w:szCs w:val="18"/>
          <w:rtl/>
        </w:rPr>
      </w:pPr>
      <w:r w:rsidRPr="00D85BAB">
        <w:rPr>
          <w:rFonts w:ascii="Tahoma" w:hAnsi="Tahoma" w:cs="Tahoma" w:hint="cs"/>
          <w:sz w:val="18"/>
          <w:szCs w:val="18"/>
          <w:rtl/>
        </w:rPr>
        <w:t>משרד התחבורה כתב בתשובתו כי הוא מעדכן את המדריך להכנת בה"ת מאז אפריל 2018, וכי בגרסה המעודכנת תהיה התייחסות משמעותית לנושאים של תח"צ, הסעת המונים, הולכי רגל ורוכבי אופניים. עוד כתב משרד התחבורה כי המדריך המעודכן צפוי להתפרסם בשנת 2019.</w:t>
      </w:r>
    </w:p>
    <w:p w:rsidR="00172B3F" w:rsidRPr="00D85BAB" w:rsidP="001A3BF3">
      <w:pPr>
        <w:pStyle w:val="ListParagraph"/>
        <w:numPr>
          <w:ilvl w:val="1"/>
          <w:numId w:val="22"/>
        </w:numPr>
        <w:autoSpaceDE/>
        <w:autoSpaceDN/>
        <w:adjustRightInd/>
        <w:spacing w:after="240" w:line="240" w:lineRule="exact"/>
        <w:ind w:right="2268"/>
        <w:rPr>
          <w:sz w:val="18"/>
          <w:szCs w:val="18"/>
        </w:rPr>
      </w:pPr>
      <w:r w:rsidRPr="00D85BAB">
        <w:rPr>
          <w:rFonts w:hint="cs"/>
          <w:sz w:val="18"/>
          <w:szCs w:val="18"/>
          <w:rtl/>
        </w:rPr>
        <w:t xml:space="preserve">בהנחיות בנושא התח"צ הכלולות במדריך להכנת בה"ת צוין כי יש לפרט בנוגע להיבטי התח"צ במצב הקיים ובמצב העתידי, ובכלל זה קווי האוטובוסים, מקום התחנות, התדירות הקיימת והמתוכננת ונגישותן של רכבות ושל מערכות הסעת המונים לציבור. </w:t>
      </w:r>
    </w:p>
    <w:p w:rsidR="00172B3F" w:rsidP="001A3BF3">
      <w:pPr>
        <w:pStyle w:val="RESHET"/>
        <w:ind w:left="907"/>
        <w:rPr>
          <w:rtl/>
        </w:rPr>
      </w:pPr>
      <w:r w:rsidRPr="00FD0B10">
        <w:rPr>
          <w:rFonts w:hint="cs"/>
          <w:rtl/>
        </w:rPr>
        <w:t xml:space="preserve">משרד מבקר המדינה בדק </w:t>
      </w:r>
      <w:r>
        <w:rPr>
          <w:rFonts w:hint="cs"/>
          <w:rtl/>
        </w:rPr>
        <w:t>8</w:t>
      </w:r>
      <w:r w:rsidRPr="00FD0B10">
        <w:rPr>
          <w:rFonts w:hint="cs"/>
          <w:rtl/>
        </w:rPr>
        <w:t xml:space="preserve"> מסמכי בה"ת </w:t>
      </w:r>
      <w:r>
        <w:rPr>
          <w:rFonts w:hint="cs"/>
          <w:rtl/>
        </w:rPr>
        <w:t xml:space="preserve">שהוכנו בשנים האחרונות ומצא כי בחלק מהם העיסוק בנושא התחבורה הציבורית אינו מעמיק, והם אינם מפרטים בנוגע לשירות הנוכחי והעתידי הניתן באמצעות אוטובוסים. </w:t>
      </w:r>
    </w:p>
    <w:p w:rsidR="00172B3F" w:rsidRPr="00987732" w:rsidP="00987732">
      <w:pPr>
        <w:pStyle w:val="RESHET"/>
        <w:rPr>
          <w:spacing w:val="-2"/>
          <w:rtl/>
        </w:rPr>
      </w:pPr>
      <w:r w:rsidRPr="00987732">
        <w:rPr>
          <w:rFonts w:hint="cs"/>
          <w:spacing w:val="-2"/>
          <w:rtl/>
        </w:rPr>
        <w:t>על</w:t>
      </w:r>
      <w:r w:rsidRPr="00987732">
        <w:rPr>
          <w:spacing w:val="-2"/>
          <w:rtl/>
        </w:rPr>
        <w:t xml:space="preserve"> משרד התחבורה </w:t>
      </w:r>
      <w:r w:rsidRPr="00987732">
        <w:rPr>
          <w:rFonts w:hint="cs"/>
          <w:spacing w:val="-2"/>
          <w:rtl/>
        </w:rPr>
        <w:t xml:space="preserve">לדאוג להכנת מערכת הנחיות קוהרנטית ומקיפה בנושאים הנוגעים לתכנון ולקידום של התח"צ ולשפר את מידת הטמעתן ויישומן של הנחיות אלה בקרב המתכננים, מוסדות התכנון והרשויות המקומיות. על ההנחיות להתאים למדיניותו העדכנית ולתוכניותיו העתידיות של המשרד. כמו כן, על </w:t>
      </w:r>
      <w:r w:rsidRPr="00987732">
        <w:rPr>
          <w:spacing w:val="-2"/>
          <w:rtl/>
        </w:rPr>
        <w:t xml:space="preserve">משרד התחבורה </w:t>
      </w:r>
      <w:r w:rsidRPr="00987732">
        <w:rPr>
          <w:rFonts w:hint="cs"/>
          <w:spacing w:val="-2"/>
          <w:rtl/>
        </w:rPr>
        <w:t xml:space="preserve">לשקול אם יש לפעול להפיכתן של חלק מההנחיות למחייבות, לדוגמה יש לשקול אם נחוץ לגבש הנחיות מחייבות להקצאת מקום למתקני תח"צ. נוסף על כך, על </w:t>
      </w:r>
      <w:r w:rsidRPr="00987732">
        <w:rPr>
          <w:spacing w:val="-2"/>
          <w:rtl/>
        </w:rPr>
        <w:t xml:space="preserve">משרד התחבורה </w:t>
      </w:r>
      <w:r w:rsidRPr="00987732">
        <w:rPr>
          <w:rFonts w:hint="cs"/>
          <w:spacing w:val="-2"/>
          <w:rtl/>
        </w:rPr>
        <w:t xml:space="preserve">לגבש כלים מתאימים שיאפשרו ניתוח של רמת השירות של התח"צ והביקושים לה וכן ניתוח לגבי נוחות ההליכה ברגל והשימוש באופניים. </w:t>
      </w:r>
      <w:r w:rsidRPr="00987732" w:rsidR="00A33CCF">
        <w:rPr>
          <w:noProof/>
          <w:spacing w:val="-2"/>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07607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093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לדאוג</w:t>
                            </w:r>
                            <w:r w:rsidRPr="007925F5">
                              <w:rPr>
                                <w:rFonts w:cs="Tahoma"/>
                                <w:color w:val="0B5294"/>
                                <w:spacing w:val="-4"/>
                                <w:sz w:val="24"/>
                                <w:szCs w:val="24"/>
                                <w:rtl/>
                              </w:rPr>
                              <w:t xml:space="preserve"> </w:t>
                            </w:r>
                            <w:r w:rsidRPr="007925F5">
                              <w:rPr>
                                <w:rFonts w:cs="Tahoma" w:hint="eastAsia"/>
                                <w:color w:val="0B5294"/>
                                <w:spacing w:val="-4"/>
                                <w:sz w:val="24"/>
                                <w:szCs w:val="24"/>
                                <w:rtl/>
                              </w:rPr>
                              <w:t>להכנת</w:t>
                            </w:r>
                            <w:r w:rsidRPr="007925F5">
                              <w:rPr>
                                <w:rFonts w:cs="Tahoma"/>
                                <w:color w:val="0B5294"/>
                                <w:spacing w:val="-4"/>
                                <w:sz w:val="24"/>
                                <w:szCs w:val="24"/>
                                <w:rtl/>
                              </w:rPr>
                              <w:t xml:space="preserve"> </w:t>
                            </w:r>
                            <w:r w:rsidRPr="007925F5">
                              <w:rPr>
                                <w:rFonts w:cs="Tahoma" w:hint="eastAsia"/>
                                <w:color w:val="0B5294"/>
                                <w:spacing w:val="-4"/>
                                <w:sz w:val="24"/>
                                <w:szCs w:val="24"/>
                                <w:rtl/>
                              </w:rPr>
                              <w:t>מערכת</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קוהרנטית</w:t>
                            </w:r>
                            <w:r w:rsidRPr="007925F5">
                              <w:rPr>
                                <w:rFonts w:cs="Tahoma"/>
                                <w:color w:val="0B5294"/>
                                <w:spacing w:val="-4"/>
                                <w:sz w:val="24"/>
                                <w:szCs w:val="24"/>
                                <w:rtl/>
                              </w:rPr>
                              <w:t xml:space="preserve"> </w:t>
                            </w:r>
                            <w:r w:rsidRPr="007925F5">
                              <w:rPr>
                                <w:rFonts w:cs="Tahoma" w:hint="eastAsia"/>
                                <w:color w:val="0B5294"/>
                                <w:spacing w:val="-4"/>
                                <w:sz w:val="24"/>
                                <w:szCs w:val="24"/>
                                <w:rtl/>
                              </w:rPr>
                              <w:t>ומקיפה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הנוגעים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ולקידום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ולהגביר</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הטמעתן</w:t>
                            </w:r>
                            <w:r w:rsidRPr="007925F5">
                              <w:rPr>
                                <w:rFonts w:cs="Tahoma"/>
                                <w:color w:val="0B5294"/>
                                <w:spacing w:val="-4"/>
                                <w:sz w:val="24"/>
                                <w:szCs w:val="24"/>
                                <w:rtl/>
                              </w:rPr>
                              <w:t xml:space="preserve"> </w:t>
                            </w:r>
                            <w:r w:rsidRPr="007925F5">
                              <w:rPr>
                                <w:rFonts w:cs="Tahoma" w:hint="eastAsia"/>
                                <w:color w:val="0B5294"/>
                                <w:spacing w:val="-4"/>
                                <w:sz w:val="24"/>
                                <w:szCs w:val="24"/>
                                <w:rtl/>
                              </w:rPr>
                              <w:t>ויישומן</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אלה</w:t>
                            </w:r>
                            <w:r w:rsidRPr="007925F5">
                              <w:rPr>
                                <w:rFonts w:cs="Tahoma"/>
                                <w:color w:val="0B5294"/>
                                <w:spacing w:val="-4"/>
                                <w:sz w:val="24"/>
                                <w:szCs w:val="24"/>
                                <w:rtl/>
                              </w:rPr>
                              <w:t xml:space="preserve"> </w:t>
                            </w:r>
                            <w:r w:rsidRPr="007925F5">
                              <w:rPr>
                                <w:rFonts w:cs="Tahoma" w:hint="eastAsia"/>
                                <w:color w:val="0B5294"/>
                                <w:spacing w:val="-4"/>
                                <w:sz w:val="24"/>
                                <w:szCs w:val="24"/>
                                <w:rtl/>
                              </w:rPr>
                              <w:t>בקרב</w:t>
                            </w:r>
                            <w:r w:rsidRPr="007925F5">
                              <w:rPr>
                                <w:rFonts w:cs="Tahoma"/>
                                <w:color w:val="0B5294"/>
                                <w:spacing w:val="-4"/>
                                <w:sz w:val="24"/>
                                <w:szCs w:val="24"/>
                                <w:rtl/>
                              </w:rPr>
                              <w:t xml:space="preserve"> </w:t>
                            </w:r>
                            <w:r w:rsidRPr="007925F5">
                              <w:rPr>
                                <w:rFonts w:cs="Tahoma" w:hint="eastAsia"/>
                                <w:color w:val="0B5294"/>
                                <w:spacing w:val="-4"/>
                                <w:sz w:val="24"/>
                                <w:szCs w:val="24"/>
                                <w:rtl/>
                              </w:rPr>
                              <w:t>המתכננים</w:t>
                            </w:r>
                            <w:r w:rsidRPr="007925F5">
                              <w:rPr>
                                <w:rFonts w:cs="Tahoma"/>
                                <w:color w:val="0B5294"/>
                                <w:spacing w:val="-4"/>
                                <w:sz w:val="24"/>
                                <w:szCs w:val="24"/>
                                <w:rtl/>
                              </w:rPr>
                              <w:t xml:space="preserve">, </w:t>
                            </w:r>
                            <w:r w:rsidRPr="007925F5">
                              <w:rPr>
                                <w:rFonts w:cs="Tahoma" w:hint="eastAsia"/>
                                <w:color w:val="0B5294"/>
                                <w:spacing w:val="-4"/>
                                <w:sz w:val="24"/>
                                <w:szCs w:val="24"/>
                                <w:rtl/>
                              </w:rPr>
                              <w:t>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והרשויות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המקומיות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147539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035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8894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משרד</w:t>
                      </w:r>
                      <w:r w:rsidRPr="007925F5">
                        <w:rPr>
                          <w:rFonts w:cs="Tahoma"/>
                          <w:color w:val="0B5294"/>
                          <w:spacing w:val="-4"/>
                          <w:sz w:val="24"/>
                          <w:szCs w:val="24"/>
                          <w:rtl/>
                        </w:rPr>
                        <w:t xml:space="preserve"> </w:t>
                      </w:r>
                      <w:r w:rsidRPr="007925F5">
                        <w:rPr>
                          <w:rFonts w:cs="Tahoma" w:hint="eastAsia"/>
                          <w:color w:val="0B5294"/>
                          <w:spacing w:val="-4"/>
                          <w:sz w:val="24"/>
                          <w:szCs w:val="24"/>
                          <w:rtl/>
                        </w:rPr>
                        <w:t>התחבורה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לדאוג</w:t>
                      </w:r>
                      <w:r w:rsidRPr="007925F5">
                        <w:rPr>
                          <w:rFonts w:cs="Tahoma"/>
                          <w:color w:val="0B5294"/>
                          <w:spacing w:val="-4"/>
                          <w:sz w:val="24"/>
                          <w:szCs w:val="24"/>
                          <w:rtl/>
                        </w:rPr>
                        <w:t xml:space="preserve"> </w:t>
                      </w:r>
                      <w:r w:rsidRPr="007925F5">
                        <w:rPr>
                          <w:rFonts w:cs="Tahoma" w:hint="eastAsia"/>
                          <w:color w:val="0B5294"/>
                          <w:spacing w:val="-4"/>
                          <w:sz w:val="24"/>
                          <w:szCs w:val="24"/>
                          <w:rtl/>
                        </w:rPr>
                        <w:t>להכנת</w:t>
                      </w:r>
                      <w:r w:rsidRPr="007925F5">
                        <w:rPr>
                          <w:rFonts w:cs="Tahoma"/>
                          <w:color w:val="0B5294"/>
                          <w:spacing w:val="-4"/>
                          <w:sz w:val="24"/>
                          <w:szCs w:val="24"/>
                          <w:rtl/>
                        </w:rPr>
                        <w:t xml:space="preserve"> </w:t>
                      </w:r>
                      <w:r w:rsidRPr="007925F5">
                        <w:rPr>
                          <w:rFonts w:cs="Tahoma" w:hint="eastAsia"/>
                          <w:color w:val="0B5294"/>
                          <w:spacing w:val="-4"/>
                          <w:sz w:val="24"/>
                          <w:szCs w:val="24"/>
                          <w:rtl/>
                        </w:rPr>
                        <w:t>מערכת</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קוהרנטית</w:t>
                      </w:r>
                      <w:r w:rsidRPr="007925F5">
                        <w:rPr>
                          <w:rFonts w:cs="Tahoma"/>
                          <w:color w:val="0B5294"/>
                          <w:spacing w:val="-4"/>
                          <w:sz w:val="24"/>
                          <w:szCs w:val="24"/>
                          <w:rtl/>
                        </w:rPr>
                        <w:t xml:space="preserve"> </w:t>
                      </w:r>
                      <w:r w:rsidRPr="007925F5">
                        <w:rPr>
                          <w:rFonts w:cs="Tahoma" w:hint="eastAsia"/>
                          <w:color w:val="0B5294"/>
                          <w:spacing w:val="-4"/>
                          <w:sz w:val="24"/>
                          <w:szCs w:val="24"/>
                          <w:rtl/>
                        </w:rPr>
                        <w:t>ומקיפה</w:t>
                      </w:r>
                      <w:r w:rsidRPr="007925F5">
                        <w:rPr>
                          <w:rFonts w:cs="Tahoma"/>
                          <w:color w:val="0B5294"/>
                          <w:spacing w:val="-4"/>
                          <w:sz w:val="24"/>
                          <w:szCs w:val="24"/>
                          <w:rtl/>
                        </w:rPr>
                        <w:t xml:space="preserve"> </w:t>
                      </w:r>
                      <w:r w:rsidRPr="007925F5">
                        <w:rPr>
                          <w:rFonts w:cs="Tahoma" w:hint="eastAsia"/>
                          <w:color w:val="0B5294"/>
                          <w:spacing w:val="-4"/>
                          <w:sz w:val="24"/>
                          <w:szCs w:val="24"/>
                          <w:rtl/>
                        </w:rPr>
                        <w:t>בנושאים</w:t>
                      </w:r>
                      <w:r w:rsidRPr="007925F5">
                        <w:rPr>
                          <w:rFonts w:cs="Tahoma"/>
                          <w:color w:val="0B5294"/>
                          <w:spacing w:val="-4"/>
                          <w:sz w:val="24"/>
                          <w:szCs w:val="24"/>
                          <w:rtl/>
                        </w:rPr>
                        <w:t xml:space="preserve"> </w:t>
                      </w:r>
                      <w:r w:rsidRPr="007925F5">
                        <w:rPr>
                          <w:rFonts w:cs="Tahoma" w:hint="eastAsia"/>
                          <w:color w:val="0B5294"/>
                          <w:spacing w:val="-4"/>
                          <w:sz w:val="24"/>
                          <w:szCs w:val="24"/>
                          <w:rtl/>
                        </w:rPr>
                        <w:t>הנוגעים</w:t>
                      </w:r>
                      <w:r w:rsidRPr="007925F5">
                        <w:rPr>
                          <w:rFonts w:cs="Tahoma"/>
                          <w:color w:val="0B5294"/>
                          <w:spacing w:val="-4"/>
                          <w:sz w:val="24"/>
                          <w:szCs w:val="24"/>
                          <w:rtl/>
                        </w:rPr>
                        <w:t xml:space="preserve"> </w:t>
                      </w:r>
                      <w:r w:rsidRPr="007925F5">
                        <w:rPr>
                          <w:rFonts w:cs="Tahoma" w:hint="eastAsia"/>
                          <w:color w:val="0B5294"/>
                          <w:spacing w:val="-4"/>
                          <w:sz w:val="24"/>
                          <w:szCs w:val="24"/>
                          <w:rtl/>
                        </w:rPr>
                        <w:t>לתכנון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ולקידום</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התח</w:t>
                      </w:r>
                      <w:r w:rsidRPr="007925F5">
                        <w:rPr>
                          <w:rFonts w:cs="Tahoma"/>
                          <w:color w:val="0B5294"/>
                          <w:spacing w:val="-4"/>
                          <w:sz w:val="24"/>
                          <w:szCs w:val="24"/>
                          <w:rtl/>
                        </w:rPr>
                        <w:t>"</w:t>
                      </w:r>
                      <w:r w:rsidRPr="007925F5">
                        <w:rPr>
                          <w:rFonts w:cs="Tahoma" w:hint="eastAsia"/>
                          <w:color w:val="0B5294"/>
                          <w:spacing w:val="-4"/>
                          <w:sz w:val="24"/>
                          <w:szCs w:val="24"/>
                          <w:rtl/>
                        </w:rPr>
                        <w:t>צ</w:t>
                      </w:r>
                      <w:r w:rsidRPr="007925F5">
                        <w:rPr>
                          <w:rFonts w:cs="Tahoma"/>
                          <w:color w:val="0B5294"/>
                          <w:spacing w:val="-4"/>
                          <w:sz w:val="24"/>
                          <w:szCs w:val="24"/>
                          <w:rtl/>
                        </w:rPr>
                        <w:t xml:space="preserve"> </w:t>
                      </w:r>
                      <w:r w:rsidRPr="007925F5">
                        <w:rPr>
                          <w:rFonts w:cs="Tahoma" w:hint="eastAsia"/>
                          <w:color w:val="0B5294"/>
                          <w:spacing w:val="-4"/>
                          <w:sz w:val="24"/>
                          <w:szCs w:val="24"/>
                          <w:rtl/>
                        </w:rPr>
                        <w:t>ולהגביר</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הטמעתן</w:t>
                      </w:r>
                      <w:r w:rsidRPr="007925F5">
                        <w:rPr>
                          <w:rFonts w:cs="Tahoma"/>
                          <w:color w:val="0B5294"/>
                          <w:spacing w:val="-4"/>
                          <w:sz w:val="24"/>
                          <w:szCs w:val="24"/>
                          <w:rtl/>
                        </w:rPr>
                        <w:t xml:space="preserve"> </w:t>
                      </w:r>
                      <w:r w:rsidRPr="007925F5">
                        <w:rPr>
                          <w:rFonts w:cs="Tahoma" w:hint="eastAsia"/>
                          <w:color w:val="0B5294"/>
                          <w:spacing w:val="-4"/>
                          <w:sz w:val="24"/>
                          <w:szCs w:val="24"/>
                          <w:rtl/>
                        </w:rPr>
                        <w:t>ויישומן</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הנחיות</w:t>
                      </w:r>
                      <w:r w:rsidRPr="007925F5">
                        <w:rPr>
                          <w:rFonts w:cs="Tahoma"/>
                          <w:color w:val="0B5294"/>
                          <w:spacing w:val="-4"/>
                          <w:sz w:val="24"/>
                          <w:szCs w:val="24"/>
                          <w:rtl/>
                        </w:rPr>
                        <w:t xml:space="preserve"> </w:t>
                      </w:r>
                      <w:r w:rsidRPr="007925F5">
                        <w:rPr>
                          <w:rFonts w:cs="Tahoma" w:hint="eastAsia"/>
                          <w:color w:val="0B5294"/>
                          <w:spacing w:val="-4"/>
                          <w:sz w:val="24"/>
                          <w:szCs w:val="24"/>
                          <w:rtl/>
                        </w:rPr>
                        <w:t>אלה</w:t>
                      </w:r>
                      <w:r w:rsidRPr="007925F5">
                        <w:rPr>
                          <w:rFonts w:cs="Tahoma"/>
                          <w:color w:val="0B5294"/>
                          <w:spacing w:val="-4"/>
                          <w:sz w:val="24"/>
                          <w:szCs w:val="24"/>
                          <w:rtl/>
                        </w:rPr>
                        <w:t xml:space="preserve"> </w:t>
                      </w:r>
                      <w:r w:rsidRPr="007925F5">
                        <w:rPr>
                          <w:rFonts w:cs="Tahoma" w:hint="eastAsia"/>
                          <w:color w:val="0B5294"/>
                          <w:spacing w:val="-4"/>
                          <w:sz w:val="24"/>
                          <w:szCs w:val="24"/>
                          <w:rtl/>
                        </w:rPr>
                        <w:t>בקרב</w:t>
                      </w:r>
                      <w:r w:rsidRPr="007925F5">
                        <w:rPr>
                          <w:rFonts w:cs="Tahoma"/>
                          <w:color w:val="0B5294"/>
                          <w:spacing w:val="-4"/>
                          <w:sz w:val="24"/>
                          <w:szCs w:val="24"/>
                          <w:rtl/>
                        </w:rPr>
                        <w:t xml:space="preserve"> </w:t>
                      </w:r>
                      <w:r w:rsidRPr="007925F5">
                        <w:rPr>
                          <w:rFonts w:cs="Tahoma" w:hint="eastAsia"/>
                          <w:color w:val="0B5294"/>
                          <w:spacing w:val="-4"/>
                          <w:sz w:val="24"/>
                          <w:szCs w:val="24"/>
                          <w:rtl/>
                        </w:rPr>
                        <w:t>המתכננים</w:t>
                      </w:r>
                      <w:r w:rsidRPr="007925F5">
                        <w:rPr>
                          <w:rFonts w:cs="Tahoma"/>
                          <w:color w:val="0B5294"/>
                          <w:spacing w:val="-4"/>
                          <w:sz w:val="24"/>
                          <w:szCs w:val="24"/>
                          <w:rtl/>
                        </w:rPr>
                        <w:t xml:space="preserve">, </w:t>
                      </w:r>
                      <w:r w:rsidRPr="007925F5">
                        <w:rPr>
                          <w:rFonts w:cs="Tahoma" w:hint="eastAsia"/>
                          <w:color w:val="0B5294"/>
                          <w:spacing w:val="-4"/>
                          <w:sz w:val="24"/>
                          <w:szCs w:val="24"/>
                          <w:rtl/>
                        </w:rPr>
                        <w:t>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והרשויות</w:t>
                      </w:r>
                      <w:r w:rsidRPr="007925F5">
                        <w:rPr>
                          <w:rFonts w:cs="Tahoma"/>
                          <w:color w:val="0B5294"/>
                          <w:spacing w:val="-4"/>
                          <w:sz w:val="24"/>
                          <w:szCs w:val="24"/>
                          <w:rtl/>
                        </w:rPr>
                        <w:t xml:space="preserve"> </w:t>
                      </w:r>
                      <w:r w:rsidRPr="007925F5">
                        <w:rPr>
                          <w:rFonts w:cs="Tahoma" w:hint="eastAsia"/>
                          <w:color w:val="0B5294"/>
                          <w:spacing w:val="-4"/>
                          <w:sz w:val="24"/>
                          <w:szCs w:val="24"/>
                          <w:rtl/>
                        </w:rPr>
                        <w:t>המקומיות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9899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1A3BF3">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 xml:space="preserve">מינהל התכנון כתב בתשובתו מאוגוסט 2018 (להלן - תשובת מינהל התכנון) כי הוא מבקש להיות שותף לגורמים ממשלתיים רלוונטיים אחרים ולנציגות השלטון </w:t>
      </w:r>
      <w:r w:rsidRPr="00D85BAB">
        <w:rPr>
          <w:rFonts w:ascii="Tahoma" w:hAnsi="Tahoma" w:cs="Tahoma" w:hint="cs"/>
          <w:sz w:val="18"/>
          <w:szCs w:val="18"/>
          <w:rtl/>
        </w:rPr>
        <w:t>המקומי בכל בחינה של הנחיות תכנון. מינהל התכנון הדגיש בתשובתו כי נדרשת זהירות בנוגע להפיכתן של הנחיות תכנון למחייבות, בשל הצורך בגמישות ובהתאמה למאפיינים ולתנאים השונים של כל יישוב.</w:t>
      </w:r>
    </w:p>
    <w:p w:rsidR="00172B3F" w:rsidRPr="00D85BAB" w:rsidP="00D85BAB">
      <w:pPr>
        <w:spacing w:line="240" w:lineRule="exact"/>
        <w:ind w:right="2268"/>
        <w:jc w:val="both"/>
        <w:rPr>
          <w:rFonts w:ascii="Tahoma" w:hAnsi="Tahoma" w:cs="Tahoma"/>
          <w:sz w:val="18"/>
          <w:szCs w:val="18"/>
          <w:rtl/>
        </w:rPr>
      </w:pPr>
    </w:p>
    <w:p w:rsidR="00172B3F" w:rsidRPr="00D85BAB" w:rsidP="00D85BAB">
      <w:pPr>
        <w:spacing w:line="240" w:lineRule="exact"/>
        <w:ind w:right="2268"/>
        <w:jc w:val="both"/>
        <w:rPr>
          <w:rFonts w:ascii="Tahoma" w:hAnsi="Tahoma" w:cs="Tahoma"/>
          <w:sz w:val="18"/>
          <w:szCs w:val="18"/>
          <w:rtl/>
        </w:rPr>
      </w:pPr>
    </w:p>
    <w:p w:rsidR="00172B3F" w:rsidP="00831049">
      <w:pPr>
        <w:pStyle w:val="KOT4"/>
        <w:rPr>
          <w:rtl/>
        </w:rPr>
      </w:pPr>
      <w:r>
        <w:rPr>
          <w:rFonts w:hint="cs"/>
          <w:rtl/>
        </w:rPr>
        <w:t>התכנון הסטטוטורי</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חוק התכנון והבנייה הוא החוק העיקרי המסדיר את הליכי התכנון ורישוי הבנייה בישראל. תוכנית מתאר סטטוטורית היא האמצעי לתכנון הפיזי-מרחבי של המדינה. הליכי התכנון הסטטוטורי נועדו בין היתר לאפשר לבחון תוכניות ממגוון היבטים ועל בסיס מגוון שיקולים וצרכים - שייתכן כי לעיתים לא יעלו בקנה אחד זה עם זה - ולאפשר שקיפות ושיתוף הציבור בעניין, ובתוך כך לאזן בין צורכי הפיתוח השונים ובין צרכים אחרים לטובת הכלל. בין הפריסה של שימושי הקרקע ובין מערכות התחבורה יש קשרי גומלין: היצע מערכות התחבורה והגישה שהן מספקות משפיעים על שימושי הקרקע, מאחר שרבים מאזורי המגורים ואזורי התעסוקה והמסחר נבנים בקרבת עורקי התחבורה הקיימים ומקומם מושפע מקיום אמצעי תחבורה בקרבתם. מצד שני, דפוסי הנסיעות מושפעים מהפריסה של שימושי הקרקע ומשפיעים על השימוש במערכות התחבורה. קשרי גומלין אלה מחייבים תכנון משולב של שתי המערכות.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חוק התכנון והבנייה קובע מדרג של מוסדות תכנון שבהם מתקבלות החלטות בנושא התכנון והבנייה: בראש המדרג - המועצה הארצית לתכנון ולבנייה (להלן גם - המועצה הארצית), מתחתיה שש ועדות מחוזיות לתכנון ולבנייה ומתחתיהן 126 ועדות מקומיות לתכנון ולבנייה</w:t>
      </w:r>
      <w:r>
        <w:rPr>
          <w:rStyle w:val="FootnoteReference0"/>
          <w:rFonts w:ascii="Tahoma" w:hAnsi="Tahoma" w:cs="Tahoma"/>
          <w:sz w:val="18"/>
          <w:szCs w:val="18"/>
          <w:rtl/>
        </w:rPr>
        <w:footnoteReference w:id="39"/>
      </w:r>
      <w:r w:rsidRPr="00D85BAB">
        <w:rPr>
          <w:rFonts w:ascii="Tahoma" w:hAnsi="Tahoma" w:cs="Tahoma" w:hint="cs"/>
          <w:sz w:val="18"/>
          <w:szCs w:val="18"/>
          <w:rtl/>
        </w:rPr>
        <w:t>. המועצה הארצית בין היתר מגבשת את מדיניות התכנון בישראל, עורכת תוכניות מתאר ארציות, מגישה אותן לאישור הממשלה ומאשרת תוכניות מתאר מחוזיות. יו"ר מטה הדיור הלאומי במשרד האוצר משמש יו"ר המועצה הארצית. בתקופת הביקורת שימשו בתפקיד זה מר אביגדור יצחקי ומר זאב בילסקי. ועדה מחוזית בין היתר מתווה את מדיניות התכנון המחוזית באמצעות הכנתה של תוכנית מתאר מחוזית, וכן דנה באישורן של תוכניות מתאר ליישובים הכלולים במחוז ושל תוכניות מתאר מקומיות ומפורטות שמכוחן ניתן להנפיק היתרי בנייה. ועדה מקומית עוסקת בין היתר בייזום תכנון מקומי, דנה באישורן של תוכניות מפורטות בהתאם לסמכויות שנקבעו לה בחוק, ועוסקת בהוצאת היתרי בנייה ובפיקוח על הבנייה. במקביל למועצה הארצית פועלות ועדות לנושאים ייעודיים אשר המחוקק החליט שחשוב לזרז את הליכי התכנון שלהם, ועל כן הסמיך ועדות ייעודיות, הפועלות ברמת התכנון הארצית, לטפל בעניינם. בין אלה נמנית הוועדה הארצית לתכנון ולבנייה של מתחמים מועדפים לדיור (להלן - הוותמ"ל).</w:t>
      </w:r>
    </w:p>
    <w:p w:rsidR="00172B3F" w:rsidRPr="00D85BAB" w:rsidP="00D85BAB">
      <w:pPr>
        <w:spacing w:line="240" w:lineRule="exact"/>
        <w:ind w:right="2268"/>
        <w:jc w:val="both"/>
        <w:rPr>
          <w:rFonts w:ascii="Tahoma" w:hAnsi="Tahoma" w:cs="Tahoma"/>
          <w:sz w:val="18"/>
          <w:szCs w:val="18"/>
          <w:rtl/>
        </w:rPr>
      </w:pPr>
    </w:p>
    <w:p w:rsidR="00172B3F" w:rsidP="00831049">
      <w:pPr>
        <w:pStyle w:val="KOT5"/>
        <w:rPr>
          <w:rtl/>
        </w:rPr>
      </w:pPr>
      <w:r>
        <w:rPr>
          <w:rtl/>
        </w:rPr>
        <w:t>תוכניות</w:t>
      </w:r>
      <w:r w:rsidRPr="00D621E8">
        <w:rPr>
          <w:rtl/>
        </w:rPr>
        <w:t xml:space="preserve"> מתאר ארציות בנושאי תחבורה</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sz w:val="18"/>
          <w:szCs w:val="18"/>
          <w:rtl/>
        </w:rPr>
        <w:t>תוכנית</w:t>
      </w:r>
      <w:r w:rsidRPr="00D85BAB">
        <w:rPr>
          <w:rFonts w:ascii="Tahoma" w:hAnsi="Tahoma" w:cs="Tahoma" w:hint="cs"/>
          <w:sz w:val="18"/>
          <w:szCs w:val="18"/>
          <w:rtl/>
        </w:rPr>
        <w:t xml:space="preserve"> </w:t>
      </w:r>
      <w:r w:rsidRPr="00D85BAB">
        <w:rPr>
          <w:rFonts w:ascii="Tahoma" w:hAnsi="Tahoma" w:cs="Tahoma"/>
          <w:sz w:val="18"/>
          <w:szCs w:val="18"/>
          <w:rtl/>
        </w:rPr>
        <w:t xml:space="preserve">מתאר ארצית </w:t>
      </w:r>
      <w:r w:rsidRPr="00D85BAB">
        <w:rPr>
          <w:rFonts w:ascii="Tahoma" w:hAnsi="Tahoma" w:cs="Tahoma" w:hint="cs"/>
          <w:sz w:val="18"/>
          <w:szCs w:val="18"/>
          <w:rtl/>
        </w:rPr>
        <w:t xml:space="preserve">(תמ"א) </w:t>
      </w:r>
      <w:r w:rsidRPr="00D85BAB">
        <w:rPr>
          <w:rFonts w:ascii="Tahoma" w:hAnsi="Tahoma" w:cs="Tahoma"/>
          <w:sz w:val="18"/>
          <w:szCs w:val="18"/>
          <w:rtl/>
        </w:rPr>
        <w:t xml:space="preserve">ניצבת בראש </w:t>
      </w:r>
      <w:r w:rsidRPr="00D85BAB">
        <w:rPr>
          <w:rFonts w:ascii="Tahoma" w:hAnsi="Tahoma" w:cs="Tahoma" w:hint="cs"/>
          <w:sz w:val="18"/>
          <w:szCs w:val="18"/>
          <w:rtl/>
        </w:rPr>
        <w:t xml:space="preserve">המדרג </w:t>
      </w:r>
      <w:r w:rsidRPr="00D85BAB">
        <w:rPr>
          <w:rFonts w:ascii="Tahoma" w:hAnsi="Tahoma" w:cs="Tahoma"/>
          <w:sz w:val="18"/>
          <w:szCs w:val="18"/>
          <w:rtl/>
        </w:rPr>
        <w:t>של תוכניות המתאר</w:t>
      </w:r>
      <w:r w:rsidRPr="00D85BAB">
        <w:rPr>
          <w:rFonts w:ascii="Tahoma" w:hAnsi="Tahoma" w:cs="Tahoma" w:hint="cs"/>
          <w:sz w:val="18"/>
          <w:szCs w:val="18"/>
          <w:rtl/>
        </w:rPr>
        <w:t>,</w:t>
      </w:r>
      <w:r w:rsidRPr="00D85BAB">
        <w:rPr>
          <w:rFonts w:ascii="Tahoma" w:hAnsi="Tahoma" w:cs="Tahoma"/>
          <w:sz w:val="18"/>
          <w:szCs w:val="18"/>
          <w:rtl/>
        </w:rPr>
        <w:t xml:space="preserve"> </w:t>
      </w:r>
      <w:r w:rsidRPr="00D85BAB">
        <w:rPr>
          <w:rFonts w:ascii="Tahoma" w:hAnsi="Tahoma" w:cs="Tahoma" w:hint="cs"/>
          <w:sz w:val="18"/>
          <w:szCs w:val="18"/>
          <w:rtl/>
        </w:rPr>
        <w:t>וכוחה יפה מכוחה של כל תוכנית אחרת במדרג.</w:t>
      </w:r>
      <w:r w:rsidRPr="00D85BAB">
        <w:rPr>
          <w:rFonts w:ascii="Tahoma" w:hAnsi="Tahoma" w:cs="Tahoma"/>
          <w:sz w:val="18"/>
          <w:szCs w:val="18"/>
          <w:rtl/>
        </w:rPr>
        <w:t xml:space="preserve"> </w:t>
      </w:r>
      <w:r w:rsidRPr="00D85BAB">
        <w:rPr>
          <w:rFonts w:ascii="Tahoma" w:hAnsi="Tahoma" w:cs="Tahoma" w:hint="cs"/>
          <w:sz w:val="18"/>
          <w:szCs w:val="18"/>
          <w:rtl/>
        </w:rPr>
        <w:t>היא מתווה את התכנון הפיזי של שטח המדינה, כולו או חלקו, ובכלל זה מתווה את ייעודם של קרקעות ושל תשתיות תחבורה</w:t>
      </w:r>
      <w:r>
        <w:rPr>
          <w:rStyle w:val="FootnoteReference0"/>
          <w:rFonts w:ascii="Tahoma" w:hAnsi="Tahoma" w:cs="Tahoma"/>
          <w:sz w:val="18"/>
          <w:szCs w:val="18"/>
          <w:rtl/>
        </w:rPr>
        <w:footnoteReference w:id="40"/>
      </w:r>
      <w:r w:rsidRPr="00D85BAB">
        <w:rPr>
          <w:rFonts w:ascii="Tahoma" w:hAnsi="Tahoma" w:cs="Tahoma" w:hint="cs"/>
          <w:sz w:val="18"/>
          <w:szCs w:val="18"/>
          <w:rtl/>
        </w:rPr>
        <w:t xml:space="preserve">. </w:t>
      </w:r>
      <w:r w:rsidRPr="00D85BAB">
        <w:rPr>
          <w:rFonts w:ascii="Tahoma" w:hAnsi="Tahoma" w:cs="Tahoma"/>
          <w:sz w:val="18"/>
          <w:szCs w:val="18"/>
          <w:rtl/>
        </w:rPr>
        <w:t xml:space="preserve">ככלל, </w:t>
      </w:r>
      <w:r w:rsidRPr="00D85BAB">
        <w:rPr>
          <w:rFonts w:ascii="Tahoma" w:hAnsi="Tahoma" w:cs="Tahoma" w:hint="cs"/>
          <w:sz w:val="18"/>
          <w:szCs w:val="18"/>
          <w:rtl/>
        </w:rPr>
        <w:t xml:space="preserve">התמ"א </w:t>
      </w:r>
      <w:r w:rsidRPr="00D85BAB">
        <w:rPr>
          <w:rFonts w:ascii="Tahoma" w:hAnsi="Tahoma" w:cs="Tahoma"/>
          <w:sz w:val="18"/>
          <w:szCs w:val="18"/>
          <w:rtl/>
        </w:rPr>
        <w:t>קובעת מפרטים תכנוניים</w:t>
      </w:r>
      <w:r w:rsidRPr="00D85BAB">
        <w:rPr>
          <w:rFonts w:ascii="Tahoma" w:hAnsi="Tahoma" w:cs="Tahoma" w:hint="cs"/>
          <w:sz w:val="18"/>
          <w:szCs w:val="18"/>
          <w:rtl/>
        </w:rPr>
        <w:t xml:space="preserve"> כלליים</w:t>
      </w:r>
      <w:r w:rsidRPr="00D85BAB">
        <w:rPr>
          <w:rFonts w:ascii="Tahoma" w:hAnsi="Tahoma" w:cs="Tahoma"/>
          <w:sz w:val="18"/>
          <w:szCs w:val="18"/>
          <w:rtl/>
        </w:rPr>
        <w:t xml:space="preserve"> </w:t>
      </w:r>
      <w:r w:rsidRPr="00D85BAB">
        <w:rPr>
          <w:rFonts w:ascii="Tahoma" w:hAnsi="Tahoma" w:cs="Tahoma" w:hint="cs"/>
          <w:sz w:val="18"/>
          <w:szCs w:val="18"/>
          <w:rtl/>
        </w:rPr>
        <w:t>במישור</w:t>
      </w:r>
      <w:r w:rsidRPr="00D85BAB">
        <w:rPr>
          <w:rFonts w:ascii="Tahoma" w:hAnsi="Tahoma" w:cs="Tahoma"/>
          <w:sz w:val="18"/>
          <w:szCs w:val="18"/>
          <w:rtl/>
        </w:rPr>
        <w:t xml:space="preserve"> </w:t>
      </w:r>
      <w:r w:rsidRPr="00D85BAB">
        <w:rPr>
          <w:rFonts w:ascii="Tahoma" w:hAnsi="Tahoma" w:cs="Tahoma" w:hint="cs"/>
          <w:sz w:val="18"/>
          <w:szCs w:val="18"/>
          <w:rtl/>
        </w:rPr>
        <w:t>ה</w:t>
      </w:r>
      <w:r w:rsidRPr="00D85BAB">
        <w:rPr>
          <w:rFonts w:ascii="Tahoma" w:hAnsi="Tahoma" w:cs="Tahoma"/>
          <w:sz w:val="18"/>
          <w:szCs w:val="18"/>
          <w:rtl/>
        </w:rPr>
        <w:t xml:space="preserve">עקרוני. מטרתן של </w:t>
      </w:r>
      <w:r w:rsidRPr="00D85BAB">
        <w:rPr>
          <w:rFonts w:ascii="Tahoma" w:hAnsi="Tahoma" w:cs="Tahoma" w:hint="cs"/>
          <w:sz w:val="18"/>
          <w:szCs w:val="18"/>
          <w:rtl/>
        </w:rPr>
        <w:t xml:space="preserve">תוכניות הנמצאות מתחתיה במדרג התכנוני היא </w:t>
      </w:r>
      <w:r w:rsidRPr="00D85BAB">
        <w:rPr>
          <w:rFonts w:ascii="Tahoma" w:hAnsi="Tahoma" w:cs="Tahoma"/>
          <w:sz w:val="18"/>
          <w:szCs w:val="18"/>
          <w:rtl/>
        </w:rPr>
        <w:t xml:space="preserve">למלא </w:t>
      </w:r>
      <w:r w:rsidRPr="00D85BAB">
        <w:rPr>
          <w:rFonts w:ascii="Tahoma" w:hAnsi="Tahoma" w:cs="Tahoma" w:hint="cs"/>
          <w:sz w:val="18"/>
          <w:szCs w:val="18"/>
          <w:rtl/>
        </w:rPr>
        <w:t>את</w:t>
      </w:r>
      <w:r w:rsidRPr="00D85BAB">
        <w:rPr>
          <w:rFonts w:ascii="Tahoma" w:hAnsi="Tahoma" w:cs="Tahoma"/>
          <w:sz w:val="18"/>
          <w:szCs w:val="18"/>
          <w:rtl/>
        </w:rPr>
        <w:t xml:space="preserve"> הדרישות הכתובות </w:t>
      </w:r>
      <w:r w:rsidRPr="00D85BAB">
        <w:rPr>
          <w:rFonts w:ascii="Tahoma" w:hAnsi="Tahoma" w:cs="Tahoma" w:hint="cs"/>
          <w:sz w:val="18"/>
          <w:szCs w:val="18"/>
          <w:rtl/>
        </w:rPr>
        <w:t xml:space="preserve">בה </w:t>
      </w:r>
      <w:r w:rsidRPr="00D85BAB">
        <w:rPr>
          <w:rFonts w:ascii="Tahoma" w:hAnsi="Tahoma" w:cs="Tahoma"/>
          <w:sz w:val="18"/>
          <w:szCs w:val="18"/>
          <w:rtl/>
        </w:rPr>
        <w:t xml:space="preserve">ולהוסיף </w:t>
      </w:r>
      <w:r w:rsidRPr="00D85BAB">
        <w:rPr>
          <w:rFonts w:ascii="Tahoma" w:hAnsi="Tahoma" w:cs="Tahoma" w:hint="cs"/>
          <w:sz w:val="18"/>
          <w:szCs w:val="18"/>
          <w:rtl/>
        </w:rPr>
        <w:t xml:space="preserve">לה </w:t>
      </w:r>
      <w:r w:rsidRPr="00D85BAB">
        <w:rPr>
          <w:rFonts w:ascii="Tahoma" w:hAnsi="Tahoma" w:cs="Tahoma"/>
          <w:sz w:val="18"/>
          <w:szCs w:val="18"/>
          <w:rtl/>
        </w:rPr>
        <w:t xml:space="preserve">תכנון </w:t>
      </w:r>
      <w:r w:rsidRPr="00D85BAB">
        <w:rPr>
          <w:rFonts w:ascii="Tahoma" w:hAnsi="Tahoma" w:cs="Tahoma" w:hint="cs"/>
          <w:sz w:val="18"/>
          <w:szCs w:val="18"/>
          <w:rtl/>
        </w:rPr>
        <w:t>ייעודי</w:t>
      </w:r>
      <w:r w:rsidRPr="00D85BAB">
        <w:rPr>
          <w:rFonts w:ascii="Tahoma" w:hAnsi="Tahoma" w:cs="Tahoma"/>
          <w:sz w:val="18"/>
          <w:szCs w:val="18"/>
          <w:rtl/>
        </w:rPr>
        <w:t>, מפורט ומדויק</w:t>
      </w:r>
      <w:r w:rsidRPr="00D85BAB">
        <w:rPr>
          <w:rFonts w:ascii="Tahoma" w:hAnsi="Tahoma" w:cs="Tahoma" w:hint="cs"/>
          <w:sz w:val="18"/>
          <w:szCs w:val="18"/>
          <w:rtl/>
        </w:rPr>
        <w:t>. הדרכים ומסילות הברזל בישראל מתוכננות לפי תמ"א 3 - תוכנית מתאר ארצית לדרכים משנת 1976 ולפי תמ"א 23 - תוכנית מתאר ארצית למסילות ברזל משנת 1986. משרד מבקר המדינה כתב בשנת 2010</w:t>
      </w:r>
      <w:r>
        <w:rPr>
          <w:rStyle w:val="FootnoteReference0"/>
          <w:rFonts w:ascii="Tahoma" w:hAnsi="Tahoma" w:cs="Tahoma"/>
          <w:sz w:val="18"/>
          <w:szCs w:val="18"/>
          <w:rtl/>
        </w:rPr>
        <w:footnoteReference w:id="41"/>
      </w:r>
      <w:r w:rsidRPr="00D85BAB">
        <w:rPr>
          <w:rFonts w:ascii="Tahoma" w:hAnsi="Tahoma" w:cs="Tahoma" w:hint="cs"/>
          <w:sz w:val="18"/>
          <w:szCs w:val="18"/>
          <w:rtl/>
        </w:rPr>
        <w:t xml:space="preserve"> כי תוכניות המתאר הארציות הנושאיות הקיימות "מסדירות בנפרד אמצעים של תחבורה יבשתית, והן אינן מעודכנות", מכיוון שמאז אושרו חלו תמורות בתחום התכנון והתחבורה. נוסף על כך, לשתי התוכניות נוספו עם השנים עשרות תיקונים ועדכונים חלקיים.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תמ"א 42 - תוכנית מתאר ארצית משולבת לתשתיות תחבורה יבשתית (להלן - תמ"א 42), שבמועד סיום הביקורת עדיין לא הסתיימה הכנתה, אמורה להציג את התפיסה התכנונית המעודכנת של מוסדות המדינה, ובהם משרד התחבורה, בכל הנוגע לתשתיות התחבורה לסוגיהן. היא אמורה לשמש - בשילוב תוכנית אב ותוכניות מפורטות יותר - מסמך מדיניות המנחה את התכנון על כל רמותיו (המקומי, המחוזי והארצי), באופן שיתקיים שילוב מרבי בין הפיתוח הכולל ושימושי הקרקע לבין הפיתוח התחבורתי. קבלת החלטות בנוגע לתוכניות מפורטות יותר לגבי תשתיות תחבורה במוסדות תכנון אחרים אמורה להסתמך על מדיניות תכנון מעודכנת המעוגנת בתוכנית מתאר סטטוטורית כוללת בתחום התחבורה היבשתית לסוגיה, ובכך להתבסס על ראייה כוללת ומעודכנת של צרכים. על בסיס תמ"א 42 מתכוון גם מת</w:t>
      </w:r>
      <w:r w:rsidRPr="00D85BAB">
        <w:rPr>
          <w:rFonts w:ascii="Tahoma" w:hAnsi="Tahoma" w:cs="Tahoma"/>
          <w:sz w:val="18"/>
          <w:szCs w:val="18"/>
          <w:rtl/>
        </w:rPr>
        <w:t>"</w:t>
      </w:r>
      <w:r w:rsidRPr="00D85BAB">
        <w:rPr>
          <w:rFonts w:ascii="Tahoma" w:hAnsi="Tahoma" w:cs="Tahoma" w:hint="cs"/>
          <w:sz w:val="18"/>
          <w:szCs w:val="18"/>
          <w:rtl/>
        </w:rPr>
        <w:t>ח להכין את התוכניות האסטרטגיות הבאות לכבישים ולמסילות. תמ"א 42 אמורה גם לשמר שטחים המיועדים לפיתוח תשתיות תחבורה ולחייב יזמים המכינים תוכניות מפורטות יותר להתחשב בכך. בכך תאפשר תמ"א 42 את מימוש התוכניות העתידיות של משרד התחבורה.</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sz w:val="18"/>
          <w:szCs w:val="18"/>
          <w:rtl/>
        </w:rPr>
        <w:t xml:space="preserve">ביולי 2007 הורתה המועצה הארצית </w:t>
      </w:r>
      <w:r w:rsidRPr="00D85BAB">
        <w:rPr>
          <w:rFonts w:ascii="Tahoma" w:hAnsi="Tahoma" w:cs="Tahoma" w:hint="cs"/>
          <w:sz w:val="18"/>
          <w:szCs w:val="18"/>
          <w:rtl/>
        </w:rPr>
        <w:t>מ</w:t>
      </w:r>
      <w:r w:rsidRPr="00D85BAB">
        <w:rPr>
          <w:rFonts w:ascii="Tahoma" w:hAnsi="Tahoma" w:cs="Tahoma"/>
          <w:sz w:val="18"/>
          <w:szCs w:val="18"/>
          <w:rtl/>
        </w:rPr>
        <w:t>תוק</w:t>
      </w:r>
      <w:r w:rsidRPr="00D85BAB">
        <w:rPr>
          <w:rFonts w:ascii="Tahoma" w:hAnsi="Tahoma" w:cs="Tahoma" w:hint="cs"/>
          <w:sz w:val="18"/>
          <w:szCs w:val="18"/>
          <w:rtl/>
        </w:rPr>
        <w:t>ף</w:t>
      </w:r>
      <w:r w:rsidRPr="00D85BAB">
        <w:rPr>
          <w:rFonts w:ascii="Tahoma" w:hAnsi="Tahoma" w:cs="Tahoma"/>
          <w:sz w:val="18"/>
          <w:szCs w:val="18"/>
          <w:rtl/>
        </w:rPr>
        <w:t xml:space="preserve"> סמכותה הקבועה </w:t>
      </w:r>
      <w:r w:rsidRPr="00D85BAB">
        <w:rPr>
          <w:rFonts w:ascii="Tahoma" w:hAnsi="Tahoma" w:cs="Tahoma" w:hint="cs"/>
          <w:sz w:val="18"/>
          <w:szCs w:val="18"/>
          <w:rtl/>
        </w:rPr>
        <w:t>בחוק התכנון והבנייה</w:t>
      </w:r>
      <w:r w:rsidRPr="00D85BAB">
        <w:rPr>
          <w:rFonts w:ascii="Tahoma" w:hAnsi="Tahoma" w:cs="Tahoma"/>
          <w:sz w:val="18"/>
          <w:szCs w:val="18"/>
          <w:rtl/>
        </w:rPr>
        <w:t xml:space="preserve"> להכי</w:t>
      </w:r>
      <w:r w:rsidRPr="00D85BAB">
        <w:rPr>
          <w:rFonts w:ascii="Tahoma" w:hAnsi="Tahoma" w:cs="Tahoma" w:hint="cs"/>
          <w:sz w:val="18"/>
          <w:szCs w:val="18"/>
          <w:rtl/>
        </w:rPr>
        <w:t>ן</w:t>
      </w:r>
      <w:r w:rsidRPr="00D85BAB">
        <w:rPr>
          <w:rFonts w:ascii="Tahoma" w:hAnsi="Tahoma" w:cs="Tahoma"/>
          <w:sz w:val="18"/>
          <w:szCs w:val="18"/>
          <w:rtl/>
        </w:rPr>
        <w:t xml:space="preserve"> </w:t>
      </w:r>
      <w:r w:rsidRPr="00D85BAB">
        <w:rPr>
          <w:rFonts w:ascii="Tahoma" w:hAnsi="Tahoma" w:cs="Tahoma" w:hint="cs"/>
          <w:sz w:val="18"/>
          <w:szCs w:val="18"/>
          <w:rtl/>
        </w:rPr>
        <w:t>את</w:t>
      </w:r>
      <w:r w:rsidRPr="00D85BAB">
        <w:rPr>
          <w:rFonts w:ascii="Tahoma" w:hAnsi="Tahoma" w:cs="Tahoma"/>
          <w:sz w:val="18"/>
          <w:szCs w:val="18"/>
          <w:rtl/>
        </w:rPr>
        <w:t xml:space="preserve"> תמ"א 42. בהוראתה נקבע כי את התוכנית יכי</w:t>
      </w:r>
      <w:r w:rsidRPr="00D85BAB">
        <w:rPr>
          <w:rFonts w:ascii="Tahoma" w:hAnsi="Tahoma" w:cs="Tahoma" w:hint="cs"/>
          <w:sz w:val="18"/>
          <w:szCs w:val="18"/>
          <w:rtl/>
        </w:rPr>
        <w:t xml:space="preserve">ן </w:t>
      </w:r>
      <w:r w:rsidRPr="00D85BAB">
        <w:rPr>
          <w:rFonts w:ascii="Tahoma" w:hAnsi="Tahoma" w:cs="Tahoma"/>
          <w:sz w:val="18"/>
          <w:szCs w:val="18"/>
          <w:rtl/>
        </w:rPr>
        <w:t>מת"ח, ו</w:t>
      </w:r>
      <w:r w:rsidRPr="00D85BAB">
        <w:rPr>
          <w:rFonts w:ascii="Tahoma" w:hAnsi="Tahoma" w:cs="Tahoma" w:hint="cs"/>
          <w:sz w:val="18"/>
          <w:szCs w:val="18"/>
          <w:rtl/>
        </w:rPr>
        <w:t xml:space="preserve">את הכנתה </w:t>
      </w:r>
      <w:r w:rsidRPr="00D85BAB">
        <w:rPr>
          <w:rFonts w:ascii="Tahoma" w:hAnsi="Tahoma" w:cs="Tahoma"/>
          <w:sz w:val="18"/>
          <w:szCs w:val="18"/>
          <w:rtl/>
        </w:rPr>
        <w:t>תלווה ועדה מקצועית משותפת למת"ח ולמשרד הפני</w:t>
      </w:r>
      <w:r w:rsidRPr="00D85BAB">
        <w:rPr>
          <w:rFonts w:ascii="Tahoma" w:hAnsi="Tahoma" w:cs="Tahoma" w:hint="cs"/>
          <w:sz w:val="18"/>
          <w:szCs w:val="18"/>
          <w:rtl/>
        </w:rPr>
        <w:t>ם</w:t>
      </w:r>
      <w:r w:rsidRPr="00D85BAB">
        <w:rPr>
          <w:rFonts w:ascii="Tahoma" w:hAnsi="Tahoma" w:cs="Tahoma"/>
          <w:sz w:val="18"/>
          <w:szCs w:val="18"/>
          <w:rtl/>
        </w:rPr>
        <w:t>.</w:t>
      </w:r>
      <w:r w:rsidRPr="00D85BAB">
        <w:rPr>
          <w:rFonts w:ascii="Tahoma" w:hAnsi="Tahoma" w:cs="Tahoma" w:hint="cs"/>
          <w:sz w:val="18"/>
          <w:szCs w:val="18"/>
          <w:rtl/>
        </w:rPr>
        <w:t xml:space="preserve"> </w:t>
      </w:r>
      <w:r w:rsidRPr="00D85BAB">
        <w:rPr>
          <w:rFonts w:ascii="Tahoma" w:hAnsi="Tahoma" w:cs="Tahoma"/>
          <w:sz w:val="18"/>
          <w:szCs w:val="18"/>
          <w:rtl/>
        </w:rPr>
        <w:t>כמו כ</w:t>
      </w:r>
      <w:r w:rsidRPr="00D85BAB">
        <w:rPr>
          <w:rFonts w:ascii="Tahoma" w:hAnsi="Tahoma" w:cs="Tahoma" w:hint="cs"/>
          <w:sz w:val="18"/>
          <w:szCs w:val="18"/>
          <w:rtl/>
        </w:rPr>
        <w:t>ן</w:t>
      </w:r>
      <w:r w:rsidRPr="00D85BAB">
        <w:rPr>
          <w:rFonts w:ascii="Tahoma" w:hAnsi="Tahoma" w:cs="Tahoma"/>
          <w:sz w:val="18"/>
          <w:szCs w:val="18"/>
          <w:rtl/>
        </w:rPr>
        <w:t xml:space="preserve"> נקבע שהעבודה תרוכז במינהל התכנו</w:t>
      </w:r>
      <w:r w:rsidRPr="00D85BAB">
        <w:rPr>
          <w:rFonts w:ascii="Tahoma" w:hAnsi="Tahoma" w:cs="Tahoma" w:hint="cs"/>
          <w:sz w:val="18"/>
          <w:szCs w:val="18"/>
          <w:rtl/>
        </w:rPr>
        <w:t>ן</w:t>
      </w:r>
      <w:r w:rsidRPr="00D85BAB">
        <w:rPr>
          <w:rFonts w:ascii="Tahoma" w:hAnsi="Tahoma" w:cs="Tahoma"/>
          <w:sz w:val="18"/>
          <w:szCs w:val="18"/>
          <w:rtl/>
        </w:rPr>
        <w:t xml:space="preserve"> </w:t>
      </w:r>
      <w:r w:rsidRPr="00D85BAB">
        <w:rPr>
          <w:rFonts w:ascii="Tahoma" w:hAnsi="Tahoma" w:cs="Tahoma" w:hint="cs"/>
          <w:sz w:val="18"/>
          <w:szCs w:val="18"/>
          <w:rtl/>
        </w:rPr>
        <w:t>ש</w:t>
      </w:r>
      <w:r w:rsidRPr="00D85BAB">
        <w:rPr>
          <w:rFonts w:ascii="Tahoma" w:hAnsi="Tahoma" w:cs="Tahoma"/>
          <w:sz w:val="18"/>
          <w:szCs w:val="18"/>
          <w:rtl/>
        </w:rPr>
        <w:t>במשרד הפני</w:t>
      </w:r>
      <w:r w:rsidRPr="00D85BAB">
        <w:rPr>
          <w:rFonts w:ascii="Tahoma" w:hAnsi="Tahoma" w:cs="Tahoma" w:hint="cs"/>
          <w:sz w:val="18"/>
          <w:szCs w:val="18"/>
          <w:rtl/>
        </w:rPr>
        <w:t>ם</w:t>
      </w:r>
      <w:r>
        <w:rPr>
          <w:rStyle w:val="FootnoteReference0"/>
          <w:rFonts w:ascii="Tahoma" w:hAnsi="Tahoma" w:cs="Tahoma"/>
          <w:sz w:val="18"/>
          <w:szCs w:val="18"/>
          <w:rtl/>
        </w:rPr>
        <w:footnoteReference w:id="42"/>
      </w:r>
      <w:r w:rsidRPr="00D85BAB">
        <w:rPr>
          <w:rFonts w:ascii="Tahoma" w:hAnsi="Tahoma" w:cs="Tahoma" w:hint="cs"/>
          <w:sz w:val="18"/>
          <w:szCs w:val="18"/>
          <w:rtl/>
        </w:rPr>
        <w:t>. נוסף על כך נקבע כי התוכנית תחליף את תוכניות המתאר הנושאיות הוותיקות לדרכים ולמסילות ותוסיף עליהן עוד רבדים, ובהם תכנון דרכים מוטות תח"צ ומתקני תחבורה ציבורית. תמ"א 42 אמורה להתוות מערכת תחבורה ארצית מתכללת ויעילה, המעודדת פיתוח כלכלי, שימוש יעיל בקרקע וכן שמירה על איכות הסביבה. שנת היעד שנקבעה בתמ"א היא 2040.</w:t>
      </w:r>
    </w:p>
    <w:p w:rsidR="00172B3F" w:rsidRPr="00D85BAB" w:rsidP="001A3BF3">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צוות התכנון של תמ"א 42</w:t>
      </w:r>
      <w:r>
        <w:rPr>
          <w:rStyle w:val="FootnoteReference0"/>
          <w:rFonts w:ascii="Tahoma" w:hAnsi="Tahoma" w:cs="Tahoma"/>
          <w:sz w:val="18"/>
          <w:szCs w:val="18"/>
          <w:rtl/>
        </w:rPr>
        <w:footnoteReference w:id="43"/>
      </w:r>
      <w:r w:rsidRPr="00D85BAB">
        <w:rPr>
          <w:rFonts w:ascii="Tahoma" w:hAnsi="Tahoma" w:cs="Tahoma" w:hint="cs"/>
          <w:sz w:val="18"/>
          <w:szCs w:val="18"/>
          <w:rtl/>
        </w:rPr>
        <w:t xml:space="preserve"> החל בעבודתו בשנת 2008, אולם העבודה הופסקה כמה פעמים, בין היתר בשל מחלוקות בין גורמים שונים השותפים להכנתה. החלטת ממשלה משנת 2010</w:t>
      </w:r>
      <w:r>
        <w:rPr>
          <w:rStyle w:val="FootnoteReference0"/>
          <w:rFonts w:ascii="Tahoma" w:hAnsi="Tahoma" w:cs="Tahoma"/>
          <w:sz w:val="18"/>
          <w:szCs w:val="18"/>
          <w:rtl/>
        </w:rPr>
        <w:footnoteReference w:id="44"/>
      </w:r>
      <w:r w:rsidRPr="00D85BAB">
        <w:rPr>
          <w:rFonts w:ascii="Tahoma" w:hAnsi="Tahoma" w:cs="Tahoma" w:hint="cs"/>
          <w:sz w:val="18"/>
          <w:szCs w:val="18"/>
          <w:rtl/>
        </w:rPr>
        <w:t xml:space="preserve"> קבעה כי מת</w:t>
      </w:r>
      <w:r w:rsidRPr="00D85BAB">
        <w:rPr>
          <w:rFonts w:ascii="Tahoma" w:hAnsi="Tahoma" w:cs="Tahoma"/>
          <w:sz w:val="18"/>
          <w:szCs w:val="18"/>
          <w:rtl/>
        </w:rPr>
        <w:t>"</w:t>
      </w:r>
      <w:r w:rsidRPr="00D85BAB">
        <w:rPr>
          <w:rFonts w:ascii="Tahoma" w:hAnsi="Tahoma" w:cs="Tahoma" w:hint="cs"/>
          <w:sz w:val="18"/>
          <w:szCs w:val="18"/>
          <w:rtl/>
        </w:rPr>
        <w:t>ח ומשרד הפנים ישלימו את הכנתה של תמ"א 42 ויביאו אותה לאישור המועצה הארצית ולאישורה של הממשלה עד סוף שנת 2011. על פי ההחלטה, מנכ"ל מת</w:t>
      </w:r>
      <w:r w:rsidRPr="00D85BAB">
        <w:rPr>
          <w:rFonts w:ascii="Tahoma" w:hAnsi="Tahoma" w:cs="Tahoma"/>
          <w:sz w:val="18"/>
          <w:szCs w:val="18"/>
          <w:rtl/>
        </w:rPr>
        <w:t>"</w:t>
      </w:r>
      <w:r w:rsidRPr="00D85BAB">
        <w:rPr>
          <w:rFonts w:ascii="Tahoma" w:hAnsi="Tahoma" w:cs="Tahoma" w:hint="cs"/>
          <w:sz w:val="18"/>
          <w:szCs w:val="18"/>
          <w:rtl/>
        </w:rPr>
        <w:t>ח יעמוד בראש הוועדה המקדמת את הכנת התמ"א. מבקר המדינה העיר בדוחותיו שפורסמו בשנים 2010 - 2016</w:t>
      </w:r>
      <w:r>
        <w:rPr>
          <w:rStyle w:val="FootnoteReference0"/>
          <w:rFonts w:ascii="Tahoma" w:hAnsi="Tahoma" w:cs="Tahoma"/>
          <w:sz w:val="18"/>
          <w:szCs w:val="18"/>
          <w:rtl/>
        </w:rPr>
        <w:footnoteReference w:id="45"/>
      </w:r>
      <w:r w:rsidRPr="00D85BAB">
        <w:rPr>
          <w:rFonts w:ascii="Tahoma" w:hAnsi="Tahoma" w:cs="Tahoma" w:hint="cs"/>
          <w:sz w:val="18"/>
          <w:szCs w:val="18"/>
          <w:rtl/>
        </w:rPr>
        <w:t xml:space="preserve"> כי הוא רואה בחומרה את העיכובים בהכנת התמ"א, וכי </w:t>
      </w:r>
      <w:r w:rsidRPr="001A3BF3">
        <w:rPr>
          <w:rFonts w:ascii="Tahoma" w:hAnsi="Tahoma" w:cs="Tahoma" w:hint="cs"/>
          <w:spacing w:val="2"/>
          <w:sz w:val="18"/>
          <w:szCs w:val="18"/>
          <w:rtl/>
        </w:rPr>
        <w:t>לנוכח חשיבותה של תמ"א מאושרת לקידום זמינותן של תשתיות התחבורה במדינה ולהבטחת הקמתן בבוא העת, על מת</w:t>
      </w:r>
      <w:r w:rsidRPr="001A3BF3">
        <w:rPr>
          <w:rFonts w:ascii="Tahoma" w:hAnsi="Tahoma" w:cs="Tahoma"/>
          <w:spacing w:val="2"/>
          <w:sz w:val="18"/>
          <w:szCs w:val="18"/>
          <w:rtl/>
        </w:rPr>
        <w:t>"</w:t>
      </w:r>
      <w:r w:rsidRPr="001A3BF3">
        <w:rPr>
          <w:rFonts w:ascii="Tahoma" w:hAnsi="Tahoma" w:cs="Tahoma" w:hint="cs"/>
          <w:spacing w:val="2"/>
          <w:sz w:val="18"/>
          <w:szCs w:val="18"/>
          <w:rtl/>
        </w:rPr>
        <w:t>ח ומינהל התכנון לסיים בהקדם את הכנת התמ"א ולהביאה לאישור. בדיון שקיימה בדצמבר 2016 הוועדה</w:t>
      </w:r>
      <w:r w:rsidRPr="00D85BAB">
        <w:rPr>
          <w:rFonts w:ascii="Tahoma" w:hAnsi="Tahoma" w:cs="Tahoma" w:hint="cs"/>
          <w:sz w:val="18"/>
          <w:szCs w:val="18"/>
          <w:rtl/>
        </w:rPr>
        <w:t xml:space="preserve"> לענייני ביקורת המדינה של הכנסת</w:t>
      </w:r>
      <w:r>
        <w:rPr>
          <w:rStyle w:val="FootnoteReference0"/>
          <w:rFonts w:ascii="Tahoma" w:hAnsi="Tahoma" w:cs="Tahoma"/>
          <w:sz w:val="18"/>
          <w:szCs w:val="18"/>
          <w:rtl/>
        </w:rPr>
        <w:footnoteReference w:id="46"/>
      </w:r>
      <w:r w:rsidRPr="00D85BAB">
        <w:rPr>
          <w:rFonts w:ascii="Tahoma" w:hAnsi="Tahoma" w:cs="Tahoma" w:hint="cs"/>
          <w:sz w:val="18"/>
          <w:szCs w:val="18"/>
          <w:rtl/>
        </w:rPr>
        <w:t xml:space="preserve"> הודיע סמנכ"ל תשתיות ופיתוח במשרד התחבורה כי הכנת תמ"א 42 תושלם עד סוף שנת 2017 ותאושר באופן סופי בשנת 2018.</w:t>
      </w:r>
    </w:p>
    <w:p w:rsidR="00172B3F" w:rsidRPr="00D85BAB" w:rsidP="001A3BF3">
      <w:pPr>
        <w:pStyle w:val="RESHET"/>
        <w:rPr>
          <w:rtl/>
        </w:rPr>
      </w:pPr>
      <w:r w:rsidRPr="00D85BAB">
        <w:rPr>
          <w:rFonts w:hint="cs"/>
          <w:rtl/>
        </w:rPr>
        <w:t xml:space="preserve">במועד סיום הביקורת, כעשור לאחר שהוחל בהכנתה של תמ"א 42 ויותר משש שנים לאחר המועד שנקבע לסיומה בהחלטת הממשלה, עדיין לא הסתיימה הכנתה של התוכנית והיא לא הובאה לאישור המועצה הארצית והממשלה. </w:t>
      </w:r>
    </w:p>
    <w:p w:rsidR="00172B3F" w:rsidRPr="00D85BAB" w:rsidP="001A3BF3">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משרד התחבורה כתב בתשובתו כי הצוות העוסק בהכנת התמ"א עתיד לחזור לפעילות מלאה ולסיים את עבודתו עם אישור התוכנית בתחילת שנת 2020. כן כתב משרד התחבורה כי בסיס התוכנית כבר מוכן, אך נותר תהליך סטטוטורי, שכולל אישור של מוסדות התכנון ואישור של הממשלה, וכי נקודות אלה עלולות לעכב עוד את השלמתה של התוכנית.</w:t>
      </w:r>
    </w:p>
    <w:p w:rsidR="00172B3F" w:rsidRPr="00D85BAB" w:rsidP="007925F5">
      <w:pPr>
        <w:pStyle w:val="RESHET"/>
        <w:rPr>
          <w:rtl/>
        </w:rPr>
      </w:pPr>
      <w:r w:rsidRPr="00D85BAB">
        <w:rPr>
          <w:rFonts w:hint="cs"/>
          <w:rtl/>
        </w:rPr>
        <w:t xml:space="preserve">משרד מבקר המדינה מעיר למשרדי התחבורה, הפנים והאוצר כי הוא רואה בחומרה את אי-השלמת התמ"א במשך שנים ארוכות. בשנים אלה קודמו, ועדיין מקודמות, תוכניות שונות בלא שיש תמ"א עדכנית לתחבורה, </w:t>
      </w:r>
      <w:r w:rsidRPr="00D85BAB">
        <w:rPr>
          <w:rtl/>
        </w:rPr>
        <w:t>והדבר עלול להוביל לקבלת החלטות נעדרות "מבט</w:t>
      </w:r>
      <w:r w:rsidRPr="00D85BAB">
        <w:rPr>
          <w:rFonts w:hint="cs"/>
          <w:rtl/>
        </w:rPr>
        <w:t>-</w:t>
      </w:r>
      <w:r w:rsidRPr="00D85BAB">
        <w:rPr>
          <w:rtl/>
        </w:rPr>
        <w:t>על" כולל</w:t>
      </w:r>
      <w:r w:rsidRPr="00D85BAB">
        <w:rPr>
          <w:rFonts w:hint="cs"/>
          <w:rtl/>
        </w:rPr>
        <w:t xml:space="preserve"> </w:t>
      </w:r>
      <w:r w:rsidRPr="00D85BAB">
        <w:rPr>
          <w:rtl/>
        </w:rPr>
        <w:t xml:space="preserve">שיאזן בין הצרכים והאילוצים המקומיים </w:t>
      </w:r>
      <w:r w:rsidRPr="00D85BAB">
        <w:rPr>
          <w:rFonts w:hint="cs"/>
          <w:rtl/>
        </w:rPr>
        <w:t>ל</w:t>
      </w:r>
      <w:r w:rsidRPr="00D85BAB">
        <w:rPr>
          <w:rtl/>
        </w:rPr>
        <w:t>צרכים והאילוצים הכלל</w:t>
      </w:r>
      <w:r w:rsidRPr="00D85BAB">
        <w:rPr>
          <w:rFonts w:hint="cs"/>
          <w:rtl/>
        </w:rPr>
        <w:t>-</w:t>
      </w:r>
      <w:r w:rsidRPr="00D85BAB">
        <w:rPr>
          <w:rtl/>
        </w:rPr>
        <w:t>מדינתיים, באופן שיבטיח את השתלבותה של התוכנית המקומית במארג התכנוני הארצי. החלטות שאינן מתחשבות בהיבטי מדיניות כוללת לתכנון ו</w:t>
      </w:r>
      <w:r w:rsidRPr="00D85BAB">
        <w:rPr>
          <w:rFonts w:hint="cs"/>
          <w:rtl/>
        </w:rPr>
        <w:t>ל</w:t>
      </w:r>
      <w:r w:rsidRPr="00D85BAB">
        <w:rPr>
          <w:rtl/>
        </w:rPr>
        <w:t xml:space="preserve">פיתוח </w:t>
      </w:r>
      <w:r w:rsidRPr="00D85BAB">
        <w:rPr>
          <w:rFonts w:hint="cs"/>
          <w:rtl/>
        </w:rPr>
        <w:t xml:space="preserve">של </w:t>
      </w:r>
      <w:r w:rsidRPr="00D85BAB">
        <w:rPr>
          <w:rtl/>
        </w:rPr>
        <w:t>התחבורה ברמה הארצית עלולות להיות לא מיטביות מ</w:t>
      </w:r>
      <w:r w:rsidRPr="00D85BAB">
        <w:rPr>
          <w:rFonts w:hint="cs"/>
          <w:rtl/>
        </w:rPr>
        <w:t>ה</w:t>
      </w:r>
      <w:r w:rsidRPr="00D85BAB">
        <w:rPr>
          <w:rtl/>
        </w:rPr>
        <w:t xml:space="preserve">בחינה </w:t>
      </w:r>
      <w:r w:rsidRPr="00D85BAB">
        <w:rPr>
          <w:rFonts w:hint="cs"/>
          <w:rtl/>
        </w:rPr>
        <w:t>ה</w:t>
      </w:r>
      <w:r w:rsidRPr="00D85BAB">
        <w:rPr>
          <w:rtl/>
        </w:rPr>
        <w:t xml:space="preserve">תכנונית, </w:t>
      </w:r>
      <w:r w:rsidRPr="00D85BAB">
        <w:rPr>
          <w:rFonts w:hint="cs"/>
          <w:rtl/>
        </w:rPr>
        <w:t>ה</w:t>
      </w:r>
      <w:r w:rsidRPr="00D85BAB">
        <w:rPr>
          <w:rtl/>
        </w:rPr>
        <w:t>כלכלית ו</w:t>
      </w:r>
      <w:r w:rsidRPr="00D85BAB">
        <w:rPr>
          <w:rFonts w:hint="cs"/>
          <w:rtl/>
        </w:rPr>
        <w:t>ה</w:t>
      </w:r>
      <w:r w:rsidRPr="00D85BAB">
        <w:rPr>
          <w:rtl/>
        </w:rPr>
        <w:t>סביבתית ולפגוע בפיתוח התח"צ.</w:t>
      </w:r>
      <w:r w:rsidRPr="00D85BAB">
        <w:rPr>
          <w:rFonts w:hint="cs"/>
          <w:rtl/>
        </w:rPr>
        <w:t xml:space="preserve"> כמו כן, התמשכות תהליכי הכנת התמ"א לאורך שנים עלולה להביא לכך שבחלוף השנים תאבד התמ"א מעדכניותה. </w:t>
      </w:r>
      <w:r w:rsidRPr="0012789B" w:rsidR="00A33CCF">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070547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916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מבקר</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רואה</w:t>
                            </w:r>
                            <w:r w:rsidRPr="007925F5">
                              <w:rPr>
                                <w:rFonts w:cs="Tahoma"/>
                                <w:color w:val="0B5294"/>
                                <w:spacing w:val="-4"/>
                                <w:sz w:val="24"/>
                                <w:szCs w:val="24"/>
                                <w:rtl/>
                              </w:rPr>
                              <w:t xml:space="preserve"> </w:t>
                            </w:r>
                            <w:r w:rsidRPr="007925F5">
                              <w:rPr>
                                <w:rFonts w:cs="Tahoma" w:hint="eastAsia"/>
                                <w:color w:val="0B5294"/>
                                <w:spacing w:val="-4"/>
                                <w:sz w:val="24"/>
                                <w:szCs w:val="24"/>
                                <w:rtl/>
                              </w:rPr>
                              <w:t>בחומרה</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אי</w:t>
                            </w:r>
                            <w:r w:rsidRPr="007925F5">
                              <w:rPr>
                                <w:rFonts w:cs="Tahoma"/>
                                <w:color w:val="0B5294"/>
                                <w:spacing w:val="-4"/>
                                <w:sz w:val="24"/>
                                <w:szCs w:val="24"/>
                                <w:rtl/>
                              </w:rPr>
                              <w:t>-</w:t>
                            </w:r>
                            <w:r w:rsidRPr="007925F5">
                              <w:rPr>
                                <w:rFonts w:cs="Tahoma" w:hint="eastAsia"/>
                                <w:color w:val="0B5294"/>
                                <w:spacing w:val="-4"/>
                                <w:sz w:val="24"/>
                                <w:szCs w:val="24"/>
                                <w:rtl/>
                              </w:rPr>
                              <w:t>השלמתה</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42 </w:t>
                            </w: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ארוכות</w:t>
                            </w:r>
                            <w:r w:rsidRPr="007925F5">
                              <w:rPr>
                                <w:rFonts w:cs="Tahoma"/>
                                <w:color w:val="0B5294"/>
                                <w:spacing w:val="-4"/>
                                <w:sz w:val="24"/>
                                <w:szCs w:val="24"/>
                                <w:rtl/>
                              </w:rPr>
                              <w:t xml:space="preserve">. </w:t>
                            </w:r>
                            <w:r w:rsidRPr="007925F5">
                              <w:rPr>
                                <w:rFonts w:cs="Tahoma" w:hint="eastAsia"/>
                                <w:color w:val="0B5294"/>
                                <w:spacing w:val="-4"/>
                                <w:sz w:val="24"/>
                                <w:szCs w:val="24"/>
                                <w:rtl/>
                              </w:rPr>
                              <w:t>תוכנית</w:t>
                            </w:r>
                            <w:r w:rsidRPr="007925F5">
                              <w:rPr>
                                <w:rFonts w:cs="Tahoma"/>
                                <w:color w:val="0B5294"/>
                                <w:spacing w:val="-4"/>
                                <w:sz w:val="24"/>
                                <w:szCs w:val="24"/>
                                <w:rtl/>
                              </w:rPr>
                              <w:t xml:space="preserve"> </w:t>
                            </w:r>
                            <w:r w:rsidRPr="007925F5">
                              <w:rPr>
                                <w:rFonts w:cs="Tahoma" w:hint="eastAsia"/>
                                <w:color w:val="0B5294"/>
                                <w:spacing w:val="-4"/>
                                <w:sz w:val="24"/>
                                <w:szCs w:val="24"/>
                                <w:rtl/>
                              </w:rPr>
                              <w:t>זו</w:t>
                            </w:r>
                            <w:r w:rsidRPr="007925F5">
                              <w:rPr>
                                <w:rFonts w:cs="Tahoma"/>
                                <w:color w:val="0B5294"/>
                                <w:spacing w:val="-4"/>
                                <w:sz w:val="24"/>
                                <w:szCs w:val="24"/>
                                <w:rtl/>
                              </w:rPr>
                              <w:t xml:space="preserve"> </w:t>
                            </w:r>
                            <w:r w:rsidRPr="007925F5">
                              <w:rPr>
                                <w:rFonts w:cs="Tahoma" w:hint="eastAsia"/>
                                <w:color w:val="0B5294"/>
                                <w:spacing w:val="-4"/>
                                <w:sz w:val="24"/>
                                <w:szCs w:val="24"/>
                                <w:rtl/>
                              </w:rPr>
                              <w:t>אמורה</w:t>
                            </w:r>
                            <w:r w:rsidRPr="007925F5">
                              <w:rPr>
                                <w:rFonts w:cs="Tahoma"/>
                                <w:color w:val="0B5294"/>
                                <w:spacing w:val="-4"/>
                                <w:sz w:val="24"/>
                                <w:szCs w:val="24"/>
                                <w:rtl/>
                              </w:rPr>
                              <w:t xml:space="preserve"> </w:t>
                            </w:r>
                            <w:r w:rsidRPr="007925F5">
                              <w:rPr>
                                <w:rFonts w:cs="Tahoma" w:hint="eastAsia"/>
                                <w:color w:val="0B5294"/>
                                <w:spacing w:val="-4"/>
                                <w:sz w:val="24"/>
                                <w:szCs w:val="24"/>
                                <w:rtl/>
                              </w:rPr>
                              <w:t>להציג</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התפיסה</w:t>
                            </w:r>
                            <w:r w:rsidRPr="007925F5">
                              <w:rPr>
                                <w:rFonts w:cs="Tahoma"/>
                                <w:color w:val="0B5294"/>
                                <w:spacing w:val="-4"/>
                                <w:sz w:val="24"/>
                                <w:szCs w:val="24"/>
                                <w:rtl/>
                              </w:rPr>
                              <w:t xml:space="preserve"> </w:t>
                            </w:r>
                            <w:r w:rsidRPr="007925F5">
                              <w:rPr>
                                <w:rFonts w:cs="Tahoma" w:hint="eastAsia"/>
                                <w:color w:val="0B5294"/>
                                <w:spacing w:val="-4"/>
                                <w:sz w:val="24"/>
                                <w:szCs w:val="24"/>
                                <w:rtl/>
                              </w:rPr>
                              <w:t>התכנונית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בנוגע</w:t>
                            </w:r>
                            <w:r w:rsidRPr="007925F5">
                              <w:rPr>
                                <w:rFonts w:cs="Tahoma"/>
                                <w:color w:val="0B5294"/>
                                <w:spacing w:val="-4"/>
                                <w:sz w:val="24"/>
                                <w:szCs w:val="24"/>
                                <w:rtl/>
                              </w:rPr>
                              <w:t xml:space="preserve"> </w:t>
                            </w:r>
                            <w:r w:rsidRPr="007925F5">
                              <w:rPr>
                                <w:rFonts w:cs="Tahoma" w:hint="eastAsia"/>
                                <w:color w:val="0B5294"/>
                                <w:spacing w:val="-4"/>
                                <w:sz w:val="24"/>
                                <w:szCs w:val="24"/>
                                <w:rtl/>
                              </w:rPr>
                              <w:t>לתשתיות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ולהנחות</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כל</w:t>
                            </w:r>
                            <w:r w:rsidRPr="007925F5">
                              <w:rPr>
                                <w:rFonts w:cs="Tahoma"/>
                                <w:color w:val="0B5294"/>
                                <w:spacing w:val="-4"/>
                                <w:sz w:val="24"/>
                                <w:szCs w:val="24"/>
                                <w:rtl/>
                              </w:rPr>
                              <w:t xml:space="preserve"> </w:t>
                            </w:r>
                            <w:r w:rsidRPr="007925F5">
                              <w:rPr>
                                <w:rFonts w:cs="Tahoma" w:hint="eastAsia"/>
                                <w:color w:val="0B5294"/>
                                <w:spacing w:val="-4"/>
                                <w:sz w:val="24"/>
                                <w:szCs w:val="24"/>
                                <w:rtl/>
                              </w:rPr>
                              <w:t>רמותיו</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011593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596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89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7925F5">
                        <w:rPr>
                          <w:rFonts w:cs="Tahoma" w:hint="eastAsia"/>
                          <w:color w:val="0B5294"/>
                          <w:spacing w:val="-4"/>
                          <w:sz w:val="24"/>
                          <w:szCs w:val="24"/>
                          <w:rtl/>
                        </w:rPr>
                        <w:t>מבקר</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רואה</w:t>
                      </w:r>
                      <w:r w:rsidRPr="007925F5">
                        <w:rPr>
                          <w:rFonts w:cs="Tahoma"/>
                          <w:color w:val="0B5294"/>
                          <w:spacing w:val="-4"/>
                          <w:sz w:val="24"/>
                          <w:szCs w:val="24"/>
                          <w:rtl/>
                        </w:rPr>
                        <w:t xml:space="preserve"> </w:t>
                      </w:r>
                      <w:r w:rsidRPr="007925F5">
                        <w:rPr>
                          <w:rFonts w:cs="Tahoma" w:hint="eastAsia"/>
                          <w:color w:val="0B5294"/>
                          <w:spacing w:val="-4"/>
                          <w:sz w:val="24"/>
                          <w:szCs w:val="24"/>
                          <w:rtl/>
                        </w:rPr>
                        <w:t>בחומרה</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אי</w:t>
                      </w:r>
                      <w:r w:rsidRPr="007925F5">
                        <w:rPr>
                          <w:rFonts w:cs="Tahoma"/>
                          <w:color w:val="0B5294"/>
                          <w:spacing w:val="-4"/>
                          <w:sz w:val="24"/>
                          <w:szCs w:val="24"/>
                          <w:rtl/>
                        </w:rPr>
                        <w:t>-</w:t>
                      </w:r>
                      <w:r w:rsidRPr="007925F5">
                        <w:rPr>
                          <w:rFonts w:cs="Tahoma" w:hint="eastAsia"/>
                          <w:color w:val="0B5294"/>
                          <w:spacing w:val="-4"/>
                          <w:sz w:val="24"/>
                          <w:szCs w:val="24"/>
                          <w:rtl/>
                        </w:rPr>
                        <w:t>השלמתה</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תמ</w:t>
                      </w:r>
                      <w:r w:rsidRPr="007925F5">
                        <w:rPr>
                          <w:rFonts w:cs="Tahoma"/>
                          <w:color w:val="0B5294"/>
                          <w:spacing w:val="-4"/>
                          <w:sz w:val="24"/>
                          <w:szCs w:val="24"/>
                          <w:rtl/>
                        </w:rPr>
                        <w:t>"</w:t>
                      </w:r>
                      <w:r w:rsidRPr="007925F5">
                        <w:rPr>
                          <w:rFonts w:cs="Tahoma" w:hint="eastAsia"/>
                          <w:color w:val="0B5294"/>
                          <w:spacing w:val="-4"/>
                          <w:sz w:val="24"/>
                          <w:szCs w:val="24"/>
                          <w:rtl/>
                        </w:rPr>
                        <w:t>א</w:t>
                      </w:r>
                      <w:r w:rsidRPr="007925F5">
                        <w:rPr>
                          <w:rFonts w:cs="Tahoma"/>
                          <w:color w:val="0B5294"/>
                          <w:spacing w:val="-4"/>
                          <w:sz w:val="24"/>
                          <w:szCs w:val="24"/>
                          <w:rtl/>
                        </w:rPr>
                        <w:t xml:space="preserve"> 42 </w:t>
                      </w:r>
                      <w:r w:rsidRPr="007925F5">
                        <w:rPr>
                          <w:rFonts w:cs="Tahoma" w:hint="eastAsia"/>
                          <w:color w:val="0B5294"/>
                          <w:spacing w:val="-4"/>
                          <w:sz w:val="24"/>
                          <w:szCs w:val="24"/>
                          <w:rtl/>
                        </w:rPr>
                        <w:t>במשך</w:t>
                      </w:r>
                      <w:r w:rsidRPr="007925F5">
                        <w:rPr>
                          <w:rFonts w:cs="Tahoma"/>
                          <w:color w:val="0B5294"/>
                          <w:spacing w:val="-4"/>
                          <w:sz w:val="24"/>
                          <w:szCs w:val="24"/>
                          <w:rtl/>
                        </w:rPr>
                        <w:t xml:space="preserve"> </w:t>
                      </w:r>
                      <w:r w:rsidRPr="007925F5">
                        <w:rPr>
                          <w:rFonts w:cs="Tahoma" w:hint="eastAsia"/>
                          <w:color w:val="0B5294"/>
                          <w:spacing w:val="-4"/>
                          <w:sz w:val="24"/>
                          <w:szCs w:val="24"/>
                          <w:rtl/>
                        </w:rPr>
                        <w:t>שנים</w:t>
                      </w:r>
                      <w:r w:rsidRPr="007925F5">
                        <w:rPr>
                          <w:rFonts w:cs="Tahoma"/>
                          <w:color w:val="0B5294"/>
                          <w:spacing w:val="-4"/>
                          <w:sz w:val="24"/>
                          <w:szCs w:val="24"/>
                          <w:rtl/>
                        </w:rPr>
                        <w:t xml:space="preserve"> </w:t>
                      </w:r>
                      <w:r w:rsidRPr="007925F5">
                        <w:rPr>
                          <w:rFonts w:cs="Tahoma" w:hint="eastAsia"/>
                          <w:color w:val="0B5294"/>
                          <w:spacing w:val="-4"/>
                          <w:sz w:val="24"/>
                          <w:szCs w:val="24"/>
                          <w:rtl/>
                        </w:rPr>
                        <w:t>ארוכות</w:t>
                      </w:r>
                      <w:r w:rsidRPr="007925F5">
                        <w:rPr>
                          <w:rFonts w:cs="Tahoma"/>
                          <w:color w:val="0B5294"/>
                          <w:spacing w:val="-4"/>
                          <w:sz w:val="24"/>
                          <w:szCs w:val="24"/>
                          <w:rtl/>
                        </w:rPr>
                        <w:t xml:space="preserve">. </w:t>
                      </w:r>
                      <w:r w:rsidRPr="007925F5">
                        <w:rPr>
                          <w:rFonts w:cs="Tahoma" w:hint="eastAsia"/>
                          <w:color w:val="0B5294"/>
                          <w:spacing w:val="-4"/>
                          <w:sz w:val="24"/>
                          <w:szCs w:val="24"/>
                          <w:rtl/>
                        </w:rPr>
                        <w:t>תוכנית</w:t>
                      </w:r>
                      <w:r w:rsidRPr="007925F5">
                        <w:rPr>
                          <w:rFonts w:cs="Tahoma"/>
                          <w:color w:val="0B5294"/>
                          <w:spacing w:val="-4"/>
                          <w:sz w:val="24"/>
                          <w:szCs w:val="24"/>
                          <w:rtl/>
                        </w:rPr>
                        <w:t xml:space="preserve"> </w:t>
                      </w:r>
                      <w:r w:rsidRPr="007925F5">
                        <w:rPr>
                          <w:rFonts w:cs="Tahoma" w:hint="eastAsia"/>
                          <w:color w:val="0B5294"/>
                          <w:spacing w:val="-4"/>
                          <w:sz w:val="24"/>
                          <w:szCs w:val="24"/>
                          <w:rtl/>
                        </w:rPr>
                        <w:t>זו</w:t>
                      </w:r>
                      <w:r w:rsidRPr="007925F5">
                        <w:rPr>
                          <w:rFonts w:cs="Tahoma"/>
                          <w:color w:val="0B5294"/>
                          <w:spacing w:val="-4"/>
                          <w:sz w:val="24"/>
                          <w:szCs w:val="24"/>
                          <w:rtl/>
                        </w:rPr>
                        <w:t xml:space="preserve"> </w:t>
                      </w:r>
                      <w:r w:rsidRPr="007925F5">
                        <w:rPr>
                          <w:rFonts w:cs="Tahoma" w:hint="eastAsia"/>
                          <w:color w:val="0B5294"/>
                          <w:spacing w:val="-4"/>
                          <w:sz w:val="24"/>
                          <w:szCs w:val="24"/>
                          <w:rtl/>
                        </w:rPr>
                        <w:t>אמורה</w:t>
                      </w:r>
                      <w:r w:rsidRPr="007925F5">
                        <w:rPr>
                          <w:rFonts w:cs="Tahoma"/>
                          <w:color w:val="0B5294"/>
                          <w:spacing w:val="-4"/>
                          <w:sz w:val="24"/>
                          <w:szCs w:val="24"/>
                          <w:rtl/>
                        </w:rPr>
                        <w:t xml:space="preserve"> </w:t>
                      </w:r>
                      <w:r w:rsidRPr="007925F5">
                        <w:rPr>
                          <w:rFonts w:cs="Tahoma" w:hint="eastAsia"/>
                          <w:color w:val="0B5294"/>
                          <w:spacing w:val="-4"/>
                          <w:sz w:val="24"/>
                          <w:szCs w:val="24"/>
                          <w:rtl/>
                        </w:rPr>
                        <w:t>להציג</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התפיסה</w:t>
                      </w:r>
                      <w:r w:rsidRPr="007925F5">
                        <w:rPr>
                          <w:rFonts w:cs="Tahoma"/>
                          <w:color w:val="0B5294"/>
                          <w:spacing w:val="-4"/>
                          <w:sz w:val="24"/>
                          <w:szCs w:val="24"/>
                          <w:rtl/>
                        </w:rPr>
                        <w:t xml:space="preserve"> </w:t>
                      </w:r>
                      <w:r w:rsidRPr="007925F5">
                        <w:rPr>
                          <w:rFonts w:cs="Tahoma" w:hint="eastAsia"/>
                          <w:color w:val="0B5294"/>
                          <w:spacing w:val="-4"/>
                          <w:sz w:val="24"/>
                          <w:szCs w:val="24"/>
                          <w:rtl/>
                        </w:rPr>
                        <w:t>התכנונית</w:t>
                      </w:r>
                      <w:r w:rsidRPr="007925F5">
                        <w:rPr>
                          <w:rFonts w:cs="Tahoma"/>
                          <w:color w:val="0B5294"/>
                          <w:spacing w:val="-4"/>
                          <w:sz w:val="24"/>
                          <w:szCs w:val="24"/>
                          <w:rtl/>
                        </w:rPr>
                        <w:t xml:space="preserve"> </w:t>
                      </w:r>
                      <w:r w:rsidRPr="007925F5">
                        <w:rPr>
                          <w:rFonts w:cs="Tahoma" w:hint="eastAsia"/>
                          <w:color w:val="0B5294"/>
                          <w:spacing w:val="-4"/>
                          <w:sz w:val="24"/>
                          <w:szCs w:val="24"/>
                          <w:rtl/>
                        </w:rPr>
                        <w:t>של</w:t>
                      </w:r>
                      <w:r w:rsidRPr="007925F5">
                        <w:rPr>
                          <w:rFonts w:cs="Tahoma"/>
                          <w:color w:val="0B5294"/>
                          <w:spacing w:val="-4"/>
                          <w:sz w:val="24"/>
                          <w:szCs w:val="24"/>
                          <w:rtl/>
                        </w:rPr>
                        <w:t xml:space="preserve"> </w:t>
                      </w:r>
                      <w:r w:rsidRPr="007925F5">
                        <w:rPr>
                          <w:rFonts w:cs="Tahoma" w:hint="eastAsia"/>
                          <w:color w:val="0B5294"/>
                          <w:spacing w:val="-4"/>
                          <w:sz w:val="24"/>
                          <w:szCs w:val="24"/>
                          <w:rtl/>
                        </w:rPr>
                        <w:t>מוסדות</w:t>
                      </w:r>
                      <w:r w:rsidRPr="007925F5">
                        <w:rPr>
                          <w:rFonts w:cs="Tahoma"/>
                          <w:color w:val="0B5294"/>
                          <w:spacing w:val="-4"/>
                          <w:sz w:val="24"/>
                          <w:szCs w:val="24"/>
                          <w:rtl/>
                        </w:rPr>
                        <w:t xml:space="preserve"> </w:t>
                      </w:r>
                      <w:r w:rsidRPr="007925F5">
                        <w:rPr>
                          <w:rFonts w:cs="Tahoma" w:hint="eastAsia"/>
                          <w:color w:val="0B5294"/>
                          <w:spacing w:val="-4"/>
                          <w:sz w:val="24"/>
                          <w:szCs w:val="24"/>
                          <w:rtl/>
                        </w:rPr>
                        <w:t>המדינה</w:t>
                      </w:r>
                      <w:r w:rsidRPr="007925F5">
                        <w:rPr>
                          <w:rFonts w:cs="Tahoma"/>
                          <w:color w:val="0B5294"/>
                          <w:spacing w:val="-4"/>
                          <w:sz w:val="24"/>
                          <w:szCs w:val="24"/>
                          <w:rtl/>
                        </w:rPr>
                        <w:t xml:space="preserve"> </w:t>
                      </w:r>
                      <w:r w:rsidRPr="007925F5">
                        <w:rPr>
                          <w:rFonts w:cs="Tahoma" w:hint="eastAsia"/>
                          <w:color w:val="0B5294"/>
                          <w:spacing w:val="-4"/>
                          <w:sz w:val="24"/>
                          <w:szCs w:val="24"/>
                          <w:rtl/>
                        </w:rPr>
                        <w:t>בנוגע</w:t>
                      </w:r>
                      <w:r w:rsidRPr="007925F5">
                        <w:rPr>
                          <w:rFonts w:cs="Tahoma"/>
                          <w:color w:val="0B5294"/>
                          <w:spacing w:val="-4"/>
                          <w:sz w:val="24"/>
                          <w:szCs w:val="24"/>
                          <w:rtl/>
                        </w:rPr>
                        <w:t xml:space="preserve"> </w:t>
                      </w:r>
                      <w:r w:rsidRPr="007925F5">
                        <w:rPr>
                          <w:rFonts w:cs="Tahoma" w:hint="eastAsia"/>
                          <w:color w:val="0B5294"/>
                          <w:spacing w:val="-4"/>
                          <w:sz w:val="24"/>
                          <w:szCs w:val="24"/>
                          <w:rtl/>
                        </w:rPr>
                        <w:t>לתשתיות</w:t>
                      </w:r>
                      <w:r w:rsidRPr="007925F5">
                        <w:rPr>
                          <w:rFonts w:cs="Tahoma"/>
                          <w:color w:val="0B5294"/>
                          <w:spacing w:val="-4"/>
                          <w:sz w:val="24"/>
                          <w:szCs w:val="24"/>
                          <w:rtl/>
                        </w:rPr>
                        <w:t xml:space="preserve"> </w:t>
                      </w:r>
                      <w:r w:rsidRPr="007925F5">
                        <w:rPr>
                          <w:rFonts w:cs="Tahoma" w:hint="eastAsia"/>
                          <w:color w:val="0B5294"/>
                          <w:spacing w:val="-4"/>
                          <w:sz w:val="24"/>
                          <w:szCs w:val="24"/>
                          <w:rtl/>
                        </w:rPr>
                        <w:t>תחבורה</w:t>
                      </w:r>
                      <w:r w:rsidRPr="007925F5">
                        <w:rPr>
                          <w:rFonts w:cs="Tahoma"/>
                          <w:color w:val="0B5294"/>
                          <w:spacing w:val="-4"/>
                          <w:sz w:val="24"/>
                          <w:szCs w:val="24"/>
                          <w:rtl/>
                        </w:rPr>
                        <w:t xml:space="preserve"> </w:t>
                      </w:r>
                      <w:r w:rsidRPr="007925F5">
                        <w:rPr>
                          <w:rFonts w:cs="Tahoma" w:hint="eastAsia"/>
                          <w:color w:val="0B5294"/>
                          <w:spacing w:val="-4"/>
                          <w:sz w:val="24"/>
                          <w:szCs w:val="24"/>
                          <w:rtl/>
                        </w:rPr>
                        <w:t>ולהנחות</w:t>
                      </w:r>
                      <w:r w:rsidRPr="007925F5">
                        <w:rPr>
                          <w:rFonts w:cs="Tahoma"/>
                          <w:color w:val="0B5294"/>
                          <w:spacing w:val="-4"/>
                          <w:sz w:val="24"/>
                          <w:szCs w:val="24"/>
                          <w:rtl/>
                        </w:rPr>
                        <w:t xml:space="preserve"> </w:t>
                      </w:r>
                      <w:r w:rsidRPr="007925F5">
                        <w:rPr>
                          <w:rFonts w:cs="Tahoma" w:hint="eastAsia"/>
                          <w:color w:val="0B5294"/>
                          <w:spacing w:val="-4"/>
                          <w:sz w:val="24"/>
                          <w:szCs w:val="24"/>
                          <w:rtl/>
                        </w:rPr>
                        <w:t>את</w:t>
                      </w:r>
                      <w:r w:rsidRPr="007925F5">
                        <w:rPr>
                          <w:rFonts w:cs="Tahoma"/>
                          <w:color w:val="0B5294"/>
                          <w:spacing w:val="-4"/>
                          <w:sz w:val="24"/>
                          <w:szCs w:val="24"/>
                          <w:rtl/>
                        </w:rPr>
                        <w:t xml:space="preserve"> </w:t>
                      </w:r>
                      <w:r w:rsidRPr="007925F5">
                        <w:rPr>
                          <w:rFonts w:cs="Tahoma" w:hint="eastAsia"/>
                          <w:color w:val="0B5294"/>
                          <w:spacing w:val="-4"/>
                          <w:sz w:val="24"/>
                          <w:szCs w:val="24"/>
                          <w:rtl/>
                        </w:rPr>
                        <w:t>התכנון</w:t>
                      </w:r>
                      <w:r w:rsidRPr="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
                        <w:rPr>
                          <w:rFonts w:cs="Tahoma"/>
                          <w:color w:val="0B5294"/>
                          <w:spacing w:val="-4"/>
                          <w:sz w:val="24"/>
                          <w:szCs w:val="24"/>
                          <w:rtl/>
                        </w:rPr>
                        <w:t xml:space="preserve"> </w:t>
                      </w:r>
                      <w:r w:rsidRPr="007925F5">
                        <w:rPr>
                          <w:rFonts w:cs="Tahoma" w:hint="eastAsia"/>
                          <w:color w:val="0B5294"/>
                          <w:spacing w:val="-4"/>
                          <w:sz w:val="24"/>
                          <w:szCs w:val="24"/>
                          <w:rtl/>
                        </w:rPr>
                        <w:t>כל</w:t>
                      </w:r>
                      <w:r w:rsidRPr="007925F5">
                        <w:rPr>
                          <w:rFonts w:cs="Tahoma"/>
                          <w:color w:val="0B5294"/>
                          <w:spacing w:val="-4"/>
                          <w:sz w:val="24"/>
                          <w:szCs w:val="24"/>
                          <w:rtl/>
                        </w:rPr>
                        <w:t xml:space="preserve"> </w:t>
                      </w:r>
                      <w:r w:rsidRPr="007925F5">
                        <w:rPr>
                          <w:rFonts w:cs="Tahoma" w:hint="eastAsia"/>
                          <w:color w:val="0B5294"/>
                          <w:spacing w:val="-4"/>
                          <w:sz w:val="24"/>
                          <w:szCs w:val="24"/>
                          <w:rtl/>
                        </w:rPr>
                        <w:t>רמותיו</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194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1A3BF3">
      <w:pPr>
        <w:pStyle w:val="RESHET"/>
        <w:rPr>
          <w:rtl/>
        </w:rPr>
      </w:pPr>
      <w:r w:rsidRPr="00D85BAB">
        <w:rPr>
          <w:rFonts w:hint="cs"/>
          <w:rtl/>
        </w:rPr>
        <w:t>לנוכח חשיבותה של תוכנית מתאר מעודכנת ומאושרת לפיתוח התחבורה בכלל ולפיתוח התחבורה הציבורית בפרט ולנוכח השפעות הגומלין בין תוכנית שכזאת ובין הפיתוח הכללי ושימושי הקרקע - על משרד התחבורה ומינהל התכנון להחיש את תהליך הכנתה של תמ"א 42, לתת להשלמתה עדיפות עליונה ולהגישה בהקדם לאישור המועצה הארצית ולאישור הממשלה.</w:t>
      </w:r>
    </w:p>
    <w:p w:rsidR="00172B3F" w:rsidRPr="00D85BAB" w:rsidP="00D85BAB">
      <w:pPr>
        <w:spacing w:line="240" w:lineRule="exact"/>
        <w:ind w:right="2268"/>
        <w:jc w:val="both"/>
        <w:rPr>
          <w:rFonts w:ascii="Tahoma" w:hAnsi="Tahoma" w:cs="Tahoma"/>
          <w:sz w:val="18"/>
          <w:szCs w:val="18"/>
          <w:rtl/>
        </w:rPr>
      </w:pPr>
    </w:p>
    <w:p w:rsidR="00172B3F" w:rsidP="00831049">
      <w:pPr>
        <w:pStyle w:val="KOT5"/>
        <w:rPr>
          <w:rtl/>
        </w:rPr>
      </w:pPr>
      <w:r>
        <w:rPr>
          <w:rFonts w:hint="cs"/>
          <w:rtl/>
        </w:rPr>
        <w:t>אישור תוכניות בנייה במוסדות התכנון והתאמתן לקידום התח"צ</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לתכנון ולעיצוב של תשתיות יש השפעה מכרעת על היכולת לספק רמת שירות טובה של תח</w:t>
      </w:r>
      <w:r w:rsidRPr="00D85BAB">
        <w:rPr>
          <w:rFonts w:ascii="Tahoma" w:hAnsi="Tahoma" w:cs="Tahoma"/>
          <w:sz w:val="18"/>
          <w:szCs w:val="18"/>
          <w:rtl/>
        </w:rPr>
        <w:t>"</w:t>
      </w:r>
      <w:r w:rsidRPr="00D85BAB">
        <w:rPr>
          <w:rFonts w:ascii="Tahoma" w:hAnsi="Tahoma" w:cs="Tahoma" w:hint="cs"/>
          <w:sz w:val="18"/>
          <w:szCs w:val="18"/>
          <w:rtl/>
        </w:rPr>
        <w:t>צ ועל השימוש בפועל בשירותי התח</w:t>
      </w:r>
      <w:r w:rsidRPr="00D85BAB">
        <w:rPr>
          <w:rFonts w:ascii="Tahoma" w:hAnsi="Tahoma" w:cs="Tahoma"/>
          <w:sz w:val="18"/>
          <w:szCs w:val="18"/>
          <w:rtl/>
        </w:rPr>
        <w:t>"</w:t>
      </w:r>
      <w:r w:rsidRPr="00D85BAB">
        <w:rPr>
          <w:rFonts w:ascii="Tahoma" w:hAnsi="Tahoma" w:cs="Tahoma" w:hint="cs"/>
          <w:sz w:val="18"/>
          <w:szCs w:val="18"/>
          <w:rtl/>
        </w:rPr>
        <w:t>צ: רשת הרחובות היא מרכיב התשתית הראשון המשפיע על טיב התחבורה הציבורית. היא משפיעה על תצורת רשת השירות של התחבורה הציבורית ועל נגישות השירות לנוסעים. בנייה צפופה מסייעת לספק שירותי תח"צ באופן יעיל למספר גדול של תושבים. רוחב הרחוב צריך להתאים למעבר של אמצעי תח"צ ולמעבר נוח של הולכי רגל ורוכבי אופניים וכן לאפשר מתן העדפה לתח"צ. כמו כן, יש צורך להקצות שטחים מתאימים להקמתם של מתקני תח"צ הדרושים להפעלת קווי השירות.</w:t>
      </w:r>
    </w:p>
    <w:p w:rsidR="00172B3F" w:rsidRPr="001A3BF3" w:rsidP="00F31F51">
      <w:pPr>
        <w:spacing w:line="240" w:lineRule="exact"/>
        <w:ind w:right="2268"/>
        <w:jc w:val="both"/>
        <w:rPr>
          <w:rFonts w:ascii="Tahoma" w:hAnsi="Tahoma" w:cs="Tahoma"/>
          <w:spacing w:val="-2"/>
          <w:sz w:val="18"/>
          <w:szCs w:val="18"/>
          <w:rtl/>
        </w:rPr>
      </w:pPr>
      <w:r w:rsidRPr="00D85BAB">
        <w:rPr>
          <w:rFonts w:ascii="Tahoma" w:hAnsi="Tahoma" w:cs="Tahoma" w:hint="cs"/>
          <w:sz w:val="18"/>
          <w:szCs w:val="18"/>
          <w:rtl/>
        </w:rPr>
        <w:t>לאורך שנים נעשה התכנון בישראל תוך התחשבות מועטה בנושא של תחבורה בת קיימה ושימוש בתח"צ. הדבר בא לידי ביטוי בין היתר בהיבטים האלה: רמת צפיפות נמוכה בחלק מהיישובים; תהליך פִּרווּר שיצר יישובים קטנים ומרוחקים; תכנון שכונות ללא עירוב שימושים</w:t>
      </w:r>
      <w:r>
        <w:rPr>
          <w:rStyle w:val="FootnoteReference0"/>
          <w:rFonts w:ascii="Tahoma" w:hAnsi="Tahoma" w:cs="Tahoma"/>
          <w:sz w:val="18"/>
          <w:szCs w:val="18"/>
          <w:rtl/>
        </w:rPr>
        <w:footnoteReference w:id="47"/>
      </w:r>
      <w:r w:rsidRPr="00D85BAB">
        <w:rPr>
          <w:rFonts w:ascii="Tahoma" w:hAnsi="Tahoma" w:cs="Tahoma" w:hint="cs"/>
          <w:sz w:val="18"/>
          <w:szCs w:val="18"/>
          <w:rtl/>
        </w:rPr>
        <w:t xml:space="preserve">, דבר שהגביר את הצורך בביצוע נסיעות; הקמת יישובים ושכונות ללא תשתיות מספקות לתחבורה ציבורית, לרבות תשתיות לחיבור לרשת העירונית והבין-עירונית וכבישי גישה מתאימים; תכנון מערך הרחובות בשכונות באופן שאינו מותאם למתן שירותי תח"צ, להליכה ברגל ולרכיבה על אופניים (בין היתר מרחקי הליכה ארוכים עד לתחנות, היעדר </w:t>
      </w:r>
      <w:r w:rsidRPr="00D85BAB">
        <w:rPr>
          <w:rFonts w:ascii="Tahoma" w:hAnsi="Tahoma" w:cs="Tahoma" w:hint="cs"/>
          <w:sz w:val="18"/>
          <w:szCs w:val="18"/>
          <w:rtl/>
        </w:rPr>
        <w:t xml:space="preserve">צל, היעדר מסלולי אופניים והיעדר מקומות חנייה לאופניים); אי-הקצאת שטחים להקמת מתקנים תפעוליים עבור התחבורה הציבורית; והקמת אזורי תעסוקה שאין גישה אליהם בתח"צ. כל אלה הגדילו את הנסועה, הקשו את מתן שירותי התח"צ ועודדו את השימוש ברכב פרטי. הממשלה סללה במשך השנים עוד </w:t>
      </w:r>
      <w:r w:rsidRPr="001A3BF3">
        <w:rPr>
          <w:rFonts w:ascii="Tahoma" w:hAnsi="Tahoma" w:cs="Tahoma" w:hint="cs"/>
          <w:spacing w:val="-2"/>
          <w:sz w:val="18"/>
          <w:szCs w:val="18"/>
          <w:rtl/>
        </w:rPr>
        <w:t>ועוד כבישים כדי להתמודד עם הביקושים המתגברים ועם העומסים בכבישים.</w:t>
      </w:r>
      <w:r w:rsidRPr="00A33CCF" w:rsidR="00A33CCF">
        <w:rPr>
          <w:rFonts w:cs="Tahoma"/>
          <w:noProof/>
          <w:sz w:val="17"/>
          <w:szCs w:val="17"/>
          <w:rtl/>
        </w:rPr>
        <w:t xml:space="preserve"> </w:t>
      </w:r>
      <w:r w:rsidRPr="0012789B" w:rsidR="00A33CCF">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519786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641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לאורך</w:t>
                            </w:r>
                            <w:r w:rsidRPr="00F31F51">
                              <w:rPr>
                                <w:rFonts w:cs="Tahoma"/>
                                <w:color w:val="0B5294"/>
                                <w:spacing w:val="-4"/>
                                <w:sz w:val="24"/>
                                <w:szCs w:val="24"/>
                                <w:rtl/>
                              </w:rPr>
                              <w:t xml:space="preserve"> </w:t>
                            </w:r>
                            <w:r w:rsidRPr="00F31F51">
                              <w:rPr>
                                <w:rFonts w:cs="Tahoma" w:hint="eastAsia"/>
                                <w:color w:val="0B5294"/>
                                <w:spacing w:val="-4"/>
                                <w:sz w:val="24"/>
                                <w:szCs w:val="24"/>
                                <w:rtl/>
                              </w:rPr>
                              <w:t>שנים</w:t>
                            </w:r>
                            <w:r w:rsidRPr="00F31F51">
                              <w:rPr>
                                <w:rFonts w:cs="Tahoma"/>
                                <w:color w:val="0B5294"/>
                                <w:spacing w:val="-4"/>
                                <w:sz w:val="24"/>
                                <w:szCs w:val="24"/>
                                <w:rtl/>
                              </w:rPr>
                              <w:t xml:space="preserve"> </w:t>
                            </w:r>
                            <w:r w:rsidRPr="00F31F51">
                              <w:rPr>
                                <w:rFonts w:cs="Tahoma" w:hint="eastAsia"/>
                                <w:color w:val="0B5294"/>
                                <w:spacing w:val="-4"/>
                                <w:sz w:val="24"/>
                                <w:szCs w:val="24"/>
                                <w:rtl/>
                              </w:rPr>
                              <w:t>נעשה</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r w:rsidRPr="00F31F51">
                              <w:rPr>
                                <w:rFonts w:cs="Tahoma"/>
                                <w:color w:val="0B5294"/>
                                <w:spacing w:val="-4"/>
                                <w:sz w:val="24"/>
                                <w:szCs w:val="24"/>
                                <w:rtl/>
                              </w:rPr>
                              <w:t xml:space="preserve"> </w:t>
                            </w:r>
                            <w:r w:rsidRPr="00F31F51">
                              <w:rPr>
                                <w:rFonts w:cs="Tahoma" w:hint="eastAsia"/>
                                <w:color w:val="0B5294"/>
                                <w:spacing w:val="-4"/>
                                <w:sz w:val="24"/>
                                <w:szCs w:val="24"/>
                                <w:rtl/>
                              </w:rPr>
                              <w:t>בישראל</w:t>
                            </w:r>
                            <w:r w:rsidRPr="00F31F51">
                              <w:rPr>
                                <w:rFonts w:cs="Tahoma"/>
                                <w:color w:val="0B5294"/>
                                <w:spacing w:val="-4"/>
                                <w:sz w:val="24"/>
                                <w:szCs w:val="24"/>
                                <w:rtl/>
                              </w:rPr>
                              <w:t xml:space="preserve"> </w:t>
                            </w:r>
                            <w:r w:rsidRPr="00F31F51">
                              <w:rPr>
                                <w:rFonts w:cs="Tahoma" w:hint="eastAsia"/>
                                <w:color w:val="0B5294"/>
                                <w:spacing w:val="-4"/>
                                <w:sz w:val="24"/>
                                <w:szCs w:val="24"/>
                                <w:rtl/>
                              </w:rPr>
                              <w:t>מתוך</w:t>
                            </w:r>
                            <w:r w:rsidRPr="00F31F51">
                              <w:rPr>
                                <w:rFonts w:cs="Tahoma"/>
                                <w:color w:val="0B5294"/>
                                <w:spacing w:val="-4"/>
                                <w:sz w:val="24"/>
                                <w:szCs w:val="24"/>
                                <w:rtl/>
                              </w:rPr>
                              <w:t xml:space="preserve"> </w:t>
                            </w:r>
                            <w:r w:rsidRPr="00F31F51">
                              <w:rPr>
                                <w:rFonts w:cs="Tahoma" w:hint="eastAsia"/>
                                <w:color w:val="0B5294"/>
                                <w:spacing w:val="-4"/>
                                <w:sz w:val="24"/>
                                <w:szCs w:val="24"/>
                                <w:rtl/>
                              </w:rPr>
                              <w:t>התחשבות</w:t>
                            </w:r>
                            <w:r w:rsidRPr="00F31F51">
                              <w:rPr>
                                <w:rFonts w:cs="Tahoma"/>
                                <w:color w:val="0B5294"/>
                                <w:spacing w:val="-4"/>
                                <w:sz w:val="24"/>
                                <w:szCs w:val="24"/>
                                <w:rtl/>
                              </w:rPr>
                              <w:t xml:space="preserve"> </w:t>
                            </w:r>
                            <w:r w:rsidRPr="00F31F51">
                              <w:rPr>
                                <w:rFonts w:cs="Tahoma" w:hint="eastAsia"/>
                                <w:color w:val="0B5294"/>
                                <w:spacing w:val="-4"/>
                                <w:sz w:val="24"/>
                                <w:szCs w:val="24"/>
                                <w:rtl/>
                              </w:rPr>
                              <w:t>מועטה</w:t>
                            </w:r>
                            <w:r w:rsidRPr="00F31F51">
                              <w:rPr>
                                <w:rFonts w:cs="Tahoma"/>
                                <w:color w:val="0B5294"/>
                                <w:spacing w:val="-4"/>
                                <w:sz w:val="24"/>
                                <w:szCs w:val="24"/>
                                <w:rtl/>
                              </w:rPr>
                              <w:t xml:space="preserve"> </w:t>
                            </w:r>
                            <w:r w:rsidRPr="00F31F51">
                              <w:rPr>
                                <w:rFonts w:cs="Tahoma" w:hint="eastAsia"/>
                                <w:color w:val="0B5294"/>
                                <w:spacing w:val="-4"/>
                                <w:sz w:val="24"/>
                                <w:szCs w:val="24"/>
                                <w:rtl/>
                              </w:rPr>
                              <w:t>בנושא</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בת</w:t>
                            </w:r>
                            <w:r w:rsidRPr="00F31F51">
                              <w:rPr>
                                <w:rFonts w:cs="Tahoma"/>
                                <w:color w:val="0B5294"/>
                                <w:spacing w:val="-4"/>
                                <w:sz w:val="24"/>
                                <w:szCs w:val="24"/>
                                <w:rtl/>
                              </w:rPr>
                              <w:t xml:space="preserve"> </w:t>
                            </w:r>
                            <w:r w:rsidRPr="00F31F51">
                              <w:rPr>
                                <w:rFonts w:cs="Tahoma" w:hint="eastAsia"/>
                                <w:color w:val="0B5294"/>
                                <w:spacing w:val="-4"/>
                                <w:sz w:val="24"/>
                                <w:szCs w:val="24"/>
                                <w:rtl/>
                              </w:rPr>
                              <w:t>קיימה</w:t>
                            </w:r>
                            <w:r w:rsidRPr="00F31F51">
                              <w:rPr>
                                <w:rFonts w:cs="Tahoma"/>
                                <w:color w:val="0B5294"/>
                                <w:spacing w:val="-4"/>
                                <w:sz w:val="24"/>
                                <w:szCs w:val="24"/>
                                <w:rtl/>
                              </w:rPr>
                              <w:t xml:space="preserve"> </w:t>
                            </w:r>
                            <w:r w:rsidRPr="00F31F51">
                              <w:rPr>
                                <w:rFonts w:cs="Tahoma" w:hint="eastAsia"/>
                                <w:color w:val="0B5294"/>
                                <w:spacing w:val="-4"/>
                                <w:sz w:val="24"/>
                                <w:szCs w:val="24"/>
                                <w:rtl/>
                              </w:rPr>
                              <w:t>ושימוש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דבר</w:t>
                            </w:r>
                            <w:r w:rsidRPr="00F31F51">
                              <w:rPr>
                                <w:rFonts w:cs="Tahoma"/>
                                <w:color w:val="0B5294"/>
                                <w:spacing w:val="-4"/>
                                <w:sz w:val="24"/>
                                <w:szCs w:val="24"/>
                                <w:rtl/>
                              </w:rPr>
                              <w:t xml:space="preserve"> </w:t>
                            </w:r>
                            <w:r w:rsidRPr="00F31F51">
                              <w:rPr>
                                <w:rFonts w:cs="Tahoma" w:hint="eastAsia"/>
                                <w:color w:val="0B5294"/>
                                <w:spacing w:val="-4"/>
                                <w:sz w:val="24"/>
                                <w:szCs w:val="24"/>
                                <w:rtl/>
                              </w:rPr>
                              <w:t>שהגדיל</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הנסועה</w:t>
                            </w:r>
                            <w:r w:rsidRPr="00F31F51">
                              <w:rPr>
                                <w:rFonts w:cs="Tahoma"/>
                                <w:color w:val="0B5294"/>
                                <w:spacing w:val="-4"/>
                                <w:sz w:val="24"/>
                                <w:szCs w:val="24"/>
                                <w:rtl/>
                              </w:rPr>
                              <w:t xml:space="preserve">, </w:t>
                            </w:r>
                            <w:r w:rsidRPr="00F31F51">
                              <w:rPr>
                                <w:rFonts w:cs="Tahoma" w:hint="eastAsia"/>
                                <w:color w:val="0B5294"/>
                                <w:spacing w:val="-4"/>
                                <w:sz w:val="24"/>
                                <w:szCs w:val="24"/>
                                <w:rtl/>
                              </w:rPr>
                              <w:t>הקשה</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מתן</w:t>
                            </w:r>
                            <w:r w:rsidRPr="00F31F51">
                              <w:rPr>
                                <w:rFonts w:cs="Tahoma"/>
                                <w:color w:val="0B5294"/>
                                <w:spacing w:val="-4"/>
                                <w:sz w:val="24"/>
                                <w:szCs w:val="24"/>
                                <w:rtl/>
                              </w:rPr>
                              <w:t xml:space="preserve"> </w:t>
                            </w:r>
                            <w:r w:rsidRPr="00F31F51">
                              <w:rPr>
                                <w:rFonts w:cs="Tahoma" w:hint="eastAsia"/>
                                <w:color w:val="0B5294"/>
                                <w:spacing w:val="-4"/>
                                <w:sz w:val="24"/>
                                <w:szCs w:val="24"/>
                                <w:rtl/>
                              </w:rPr>
                              <w:t>שירותי</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ועודד</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ברכב</w:t>
                            </w:r>
                            <w:r w:rsidRPr="00F31F51">
                              <w:rPr>
                                <w:rFonts w:cs="Tahoma"/>
                                <w:color w:val="0B5294"/>
                                <w:spacing w:val="-4"/>
                                <w:sz w:val="24"/>
                                <w:szCs w:val="24"/>
                                <w:rtl/>
                              </w:rPr>
                              <w:t xml:space="preserve"> </w:t>
                            </w:r>
                            <w:r w:rsidRPr="00F31F51">
                              <w:rPr>
                                <w:rFonts w:cs="Tahoma" w:hint="eastAsia"/>
                                <w:color w:val="0B5294"/>
                                <w:spacing w:val="-4"/>
                                <w:sz w:val="24"/>
                                <w:szCs w:val="24"/>
                                <w:rtl/>
                              </w:rPr>
                              <w:t>פרטי</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56131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8728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3041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לאורך</w:t>
                      </w:r>
                      <w:r w:rsidRPr="00F31F51">
                        <w:rPr>
                          <w:rFonts w:cs="Tahoma"/>
                          <w:color w:val="0B5294"/>
                          <w:spacing w:val="-4"/>
                          <w:sz w:val="24"/>
                          <w:szCs w:val="24"/>
                          <w:rtl/>
                        </w:rPr>
                        <w:t xml:space="preserve"> </w:t>
                      </w:r>
                      <w:r w:rsidRPr="00F31F51">
                        <w:rPr>
                          <w:rFonts w:cs="Tahoma" w:hint="eastAsia"/>
                          <w:color w:val="0B5294"/>
                          <w:spacing w:val="-4"/>
                          <w:sz w:val="24"/>
                          <w:szCs w:val="24"/>
                          <w:rtl/>
                        </w:rPr>
                        <w:t>שנים</w:t>
                      </w:r>
                      <w:r w:rsidRPr="00F31F51">
                        <w:rPr>
                          <w:rFonts w:cs="Tahoma"/>
                          <w:color w:val="0B5294"/>
                          <w:spacing w:val="-4"/>
                          <w:sz w:val="24"/>
                          <w:szCs w:val="24"/>
                          <w:rtl/>
                        </w:rPr>
                        <w:t xml:space="preserve"> </w:t>
                      </w:r>
                      <w:r w:rsidRPr="00F31F51">
                        <w:rPr>
                          <w:rFonts w:cs="Tahoma" w:hint="eastAsia"/>
                          <w:color w:val="0B5294"/>
                          <w:spacing w:val="-4"/>
                          <w:sz w:val="24"/>
                          <w:szCs w:val="24"/>
                          <w:rtl/>
                        </w:rPr>
                        <w:t>נעשה</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r w:rsidRPr="00F31F51">
                        <w:rPr>
                          <w:rFonts w:cs="Tahoma"/>
                          <w:color w:val="0B5294"/>
                          <w:spacing w:val="-4"/>
                          <w:sz w:val="24"/>
                          <w:szCs w:val="24"/>
                          <w:rtl/>
                        </w:rPr>
                        <w:t xml:space="preserve"> </w:t>
                      </w:r>
                      <w:r w:rsidRPr="00F31F51">
                        <w:rPr>
                          <w:rFonts w:cs="Tahoma" w:hint="eastAsia"/>
                          <w:color w:val="0B5294"/>
                          <w:spacing w:val="-4"/>
                          <w:sz w:val="24"/>
                          <w:szCs w:val="24"/>
                          <w:rtl/>
                        </w:rPr>
                        <w:t>בישראל</w:t>
                      </w:r>
                      <w:r w:rsidRPr="00F31F51">
                        <w:rPr>
                          <w:rFonts w:cs="Tahoma"/>
                          <w:color w:val="0B5294"/>
                          <w:spacing w:val="-4"/>
                          <w:sz w:val="24"/>
                          <w:szCs w:val="24"/>
                          <w:rtl/>
                        </w:rPr>
                        <w:t xml:space="preserve"> </w:t>
                      </w:r>
                      <w:r w:rsidRPr="00F31F51">
                        <w:rPr>
                          <w:rFonts w:cs="Tahoma" w:hint="eastAsia"/>
                          <w:color w:val="0B5294"/>
                          <w:spacing w:val="-4"/>
                          <w:sz w:val="24"/>
                          <w:szCs w:val="24"/>
                          <w:rtl/>
                        </w:rPr>
                        <w:t>מתוך</w:t>
                      </w:r>
                      <w:r w:rsidRPr="00F31F51">
                        <w:rPr>
                          <w:rFonts w:cs="Tahoma"/>
                          <w:color w:val="0B5294"/>
                          <w:spacing w:val="-4"/>
                          <w:sz w:val="24"/>
                          <w:szCs w:val="24"/>
                          <w:rtl/>
                        </w:rPr>
                        <w:t xml:space="preserve"> </w:t>
                      </w:r>
                      <w:r w:rsidRPr="00F31F51">
                        <w:rPr>
                          <w:rFonts w:cs="Tahoma" w:hint="eastAsia"/>
                          <w:color w:val="0B5294"/>
                          <w:spacing w:val="-4"/>
                          <w:sz w:val="24"/>
                          <w:szCs w:val="24"/>
                          <w:rtl/>
                        </w:rPr>
                        <w:t>התחשבות</w:t>
                      </w:r>
                      <w:r w:rsidRPr="00F31F51">
                        <w:rPr>
                          <w:rFonts w:cs="Tahoma"/>
                          <w:color w:val="0B5294"/>
                          <w:spacing w:val="-4"/>
                          <w:sz w:val="24"/>
                          <w:szCs w:val="24"/>
                          <w:rtl/>
                        </w:rPr>
                        <w:t xml:space="preserve"> </w:t>
                      </w:r>
                      <w:r w:rsidRPr="00F31F51">
                        <w:rPr>
                          <w:rFonts w:cs="Tahoma" w:hint="eastAsia"/>
                          <w:color w:val="0B5294"/>
                          <w:spacing w:val="-4"/>
                          <w:sz w:val="24"/>
                          <w:szCs w:val="24"/>
                          <w:rtl/>
                        </w:rPr>
                        <w:t>מועטה</w:t>
                      </w:r>
                      <w:r w:rsidRPr="00F31F51">
                        <w:rPr>
                          <w:rFonts w:cs="Tahoma"/>
                          <w:color w:val="0B5294"/>
                          <w:spacing w:val="-4"/>
                          <w:sz w:val="24"/>
                          <w:szCs w:val="24"/>
                          <w:rtl/>
                        </w:rPr>
                        <w:t xml:space="preserve"> </w:t>
                      </w:r>
                      <w:r w:rsidRPr="00F31F51">
                        <w:rPr>
                          <w:rFonts w:cs="Tahoma" w:hint="eastAsia"/>
                          <w:color w:val="0B5294"/>
                          <w:spacing w:val="-4"/>
                          <w:sz w:val="24"/>
                          <w:szCs w:val="24"/>
                          <w:rtl/>
                        </w:rPr>
                        <w:t>בנושא</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בת</w:t>
                      </w:r>
                      <w:r w:rsidRPr="00F31F51">
                        <w:rPr>
                          <w:rFonts w:cs="Tahoma"/>
                          <w:color w:val="0B5294"/>
                          <w:spacing w:val="-4"/>
                          <w:sz w:val="24"/>
                          <w:szCs w:val="24"/>
                          <w:rtl/>
                        </w:rPr>
                        <w:t xml:space="preserve"> </w:t>
                      </w:r>
                      <w:r w:rsidRPr="00F31F51">
                        <w:rPr>
                          <w:rFonts w:cs="Tahoma" w:hint="eastAsia"/>
                          <w:color w:val="0B5294"/>
                          <w:spacing w:val="-4"/>
                          <w:sz w:val="24"/>
                          <w:szCs w:val="24"/>
                          <w:rtl/>
                        </w:rPr>
                        <w:t>קיימה</w:t>
                      </w:r>
                      <w:r w:rsidRPr="00F31F51">
                        <w:rPr>
                          <w:rFonts w:cs="Tahoma"/>
                          <w:color w:val="0B5294"/>
                          <w:spacing w:val="-4"/>
                          <w:sz w:val="24"/>
                          <w:szCs w:val="24"/>
                          <w:rtl/>
                        </w:rPr>
                        <w:t xml:space="preserve"> </w:t>
                      </w:r>
                      <w:r w:rsidRPr="00F31F51">
                        <w:rPr>
                          <w:rFonts w:cs="Tahoma" w:hint="eastAsia"/>
                          <w:color w:val="0B5294"/>
                          <w:spacing w:val="-4"/>
                          <w:sz w:val="24"/>
                          <w:szCs w:val="24"/>
                          <w:rtl/>
                        </w:rPr>
                        <w:t>ושימוש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דבר</w:t>
                      </w:r>
                      <w:r w:rsidRPr="00F31F51">
                        <w:rPr>
                          <w:rFonts w:cs="Tahoma"/>
                          <w:color w:val="0B5294"/>
                          <w:spacing w:val="-4"/>
                          <w:sz w:val="24"/>
                          <w:szCs w:val="24"/>
                          <w:rtl/>
                        </w:rPr>
                        <w:t xml:space="preserve"> </w:t>
                      </w:r>
                      <w:r w:rsidRPr="00F31F51">
                        <w:rPr>
                          <w:rFonts w:cs="Tahoma" w:hint="eastAsia"/>
                          <w:color w:val="0B5294"/>
                          <w:spacing w:val="-4"/>
                          <w:sz w:val="24"/>
                          <w:szCs w:val="24"/>
                          <w:rtl/>
                        </w:rPr>
                        <w:t>שהגדיל</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הנסועה</w:t>
                      </w:r>
                      <w:r w:rsidRPr="00F31F51">
                        <w:rPr>
                          <w:rFonts w:cs="Tahoma"/>
                          <w:color w:val="0B5294"/>
                          <w:spacing w:val="-4"/>
                          <w:sz w:val="24"/>
                          <w:szCs w:val="24"/>
                          <w:rtl/>
                        </w:rPr>
                        <w:t xml:space="preserve">, </w:t>
                      </w:r>
                      <w:r w:rsidRPr="00F31F51">
                        <w:rPr>
                          <w:rFonts w:cs="Tahoma" w:hint="eastAsia"/>
                          <w:color w:val="0B5294"/>
                          <w:spacing w:val="-4"/>
                          <w:sz w:val="24"/>
                          <w:szCs w:val="24"/>
                          <w:rtl/>
                        </w:rPr>
                        <w:t>הקשה</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מתן</w:t>
                      </w:r>
                      <w:r w:rsidRPr="00F31F51">
                        <w:rPr>
                          <w:rFonts w:cs="Tahoma"/>
                          <w:color w:val="0B5294"/>
                          <w:spacing w:val="-4"/>
                          <w:sz w:val="24"/>
                          <w:szCs w:val="24"/>
                          <w:rtl/>
                        </w:rPr>
                        <w:t xml:space="preserve"> </w:t>
                      </w:r>
                      <w:r w:rsidRPr="00F31F51">
                        <w:rPr>
                          <w:rFonts w:cs="Tahoma" w:hint="eastAsia"/>
                          <w:color w:val="0B5294"/>
                          <w:spacing w:val="-4"/>
                          <w:sz w:val="24"/>
                          <w:szCs w:val="24"/>
                          <w:rtl/>
                        </w:rPr>
                        <w:t>שירותי</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ועודד</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ברכב</w:t>
                      </w:r>
                      <w:r w:rsidRPr="00F31F51">
                        <w:rPr>
                          <w:rFonts w:cs="Tahoma"/>
                          <w:color w:val="0B5294"/>
                          <w:spacing w:val="-4"/>
                          <w:sz w:val="24"/>
                          <w:szCs w:val="24"/>
                          <w:rtl/>
                        </w:rPr>
                        <w:t xml:space="preserve"> </w:t>
                      </w:r>
                      <w:r w:rsidRPr="00F31F51">
                        <w:rPr>
                          <w:rFonts w:cs="Tahoma" w:hint="eastAsia"/>
                          <w:color w:val="0B5294"/>
                          <w:spacing w:val="-4"/>
                          <w:sz w:val="24"/>
                          <w:szCs w:val="24"/>
                          <w:rtl/>
                        </w:rPr>
                        <w:t>פרטי</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9151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בהנחיות לתכנון ולתפעול של תח"צ נכתב: "בשנים האחרונות אנו עדים לפיתוח 'שכונות סגורות', המבוססות על רחוב עובר בודד בפריסה מאוד דלילה, כעמוד שדרה שממנו יוצאות שלוחות של רחובות מקומיים, רובם ללא מוצא ובמרחק רב מדי זה מזה". עוד נכתב בהנחיות כי מבנה שכונתי כזה מגדיל את התלות ברכב הפרטי, מגדיל את מרחקי ההליכה, יוצר קווי תחבורה ציבורית מפותלים ומאריך במידה רבה את מסלול הנסיעה בקו האוטובוס ואת משך הנסיעה. לעומת זאת, בניית "שכונות פתוחות", על בסיס רשת רחובות מחוברים, מאפשרת קשר ישיר וקל בין חלקי העיר והגעה בהליכה ברגל ליעדים רבים יותר. על פי ההנחיות, שכונות פתוחות מאפשרות שירות יעיל וישיר יותר של תח"צ, באמצעות פריסת קווים מקומיים ועורקיים בהתאם לתבנית הדרך ובמרחקי הליכה קצרים, שכן קו האוטובוס יכול לעבור במרכז השכונה ובמסלול הליכה ישיר.</w:t>
      </w:r>
    </w:p>
    <w:p w:rsidR="00172B3F" w:rsidRPr="00D85BAB" w:rsidP="00D85BAB">
      <w:pPr>
        <w:spacing w:line="240" w:lineRule="exact"/>
        <w:ind w:right="2268"/>
        <w:jc w:val="both"/>
        <w:rPr>
          <w:rFonts w:ascii="Tahoma" w:hAnsi="Tahoma" w:cs="Tahoma"/>
          <w:sz w:val="18"/>
          <w:szCs w:val="18"/>
        </w:rPr>
      </w:pPr>
      <w:r w:rsidRPr="00D85BAB">
        <w:rPr>
          <w:rFonts w:ascii="Tahoma" w:hAnsi="Tahoma" w:cs="Tahoma" w:hint="cs"/>
          <w:sz w:val="18"/>
          <w:szCs w:val="18"/>
          <w:rtl/>
        </w:rPr>
        <w:t>בשנים האחרונות מצהיר משרד התחבורה על שינוי מדיניות, שכולל מתן העדפה לקידום התחבורה הציבורית, ובין היתר שם לו למטרה להגדיל את רמת פיצול הנסיעות. כדי להשיג מטרה זו יש צורך לשרש נורמות התנהגות קיימות בקרב האוכלוסייה, שהורגלה ברובה להסתמך על רכב פרטי ולא על שימוש בתח"צ. אחד האמצעים המרכזיים לכך הוא התאמה של התכנון הפיזי של היישובים לצורכי התחבורה הציבורית, כדי לאפשר מתן שירות נגיש, תדיר ואמין של אמצעי התח"צ באופן המותאם לביקושים הצפויים, וכן לאפשר מרחקי הליכה סבירים והגעה נוחה לתחנות.</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מוסדות התכנון, המופקדים על שמירת האינטרס הציבורי, מוסמכים לדון בתוכניות לפיתוח הקרקע ולהכריע בעניינן. התוכניות קובעות את התצורה של היישובים ומקצות שטחים לשימושי הקרקע השונים, ובהם מגורים, תעשייה, תעסוקה, שירותים ציבוריים, תשתיות תחבורה ושטחים פתוחים. ההיבטים התחבורתיים אמורים להיות מרכיב עיקרי בתכנון: מערך עורקי התחבורה הארציים משפיע על תנועת התושבים ועל תנועת הסחורות וכן משפיע בין היתר על פיתוח יתר ענפי המשק, כגון הדיור ואזורי התעשייה. מערך הרחובות ביישובים משפיע על תנועת כלי הרכב והולכי הרגל ועל "מקומם של שימושים שוחרי אינטראקציה". לאופן תכנונו של אזור המגורים יש השפעה ניכרת על יעילותה של התחבורה הציבורית ועל הקטנת התלות בשימוש ברכב פרטי.</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מינהל התכנון כתב בתשובתו כי הוא שם דגש רב בשנים האחרונות על שילוב היבטי תח"צ בעבודתו, וכי שיקולי תכנון וקידום של תח"צ נבחנים ומוטמעים בהוראות התוכניות בכל הרמות: אשר לרמה הארצית - תוכנית המתאר הארצית המשולבת לבנייה, לפיתוח ולשימור (תמ"א 35</w:t>
      </w:r>
      <w:r>
        <w:rPr>
          <w:rStyle w:val="FootnoteReference0"/>
          <w:rFonts w:ascii="Tahoma" w:hAnsi="Tahoma" w:cs="Tahoma"/>
          <w:sz w:val="18"/>
          <w:szCs w:val="18"/>
          <w:rtl/>
        </w:rPr>
        <w:footnoteReference w:id="48"/>
      </w:r>
      <w:r w:rsidRPr="00D85BAB">
        <w:rPr>
          <w:rFonts w:ascii="Tahoma" w:hAnsi="Tahoma" w:cs="Tahoma" w:hint="cs"/>
          <w:sz w:val="18"/>
          <w:szCs w:val="18"/>
          <w:rtl/>
        </w:rPr>
        <w:t xml:space="preserve">) כוללת הוראות המכוונות את </w:t>
      </w:r>
      <w:r w:rsidRPr="001A3BF3">
        <w:rPr>
          <w:rFonts w:ascii="Tahoma" w:hAnsi="Tahoma" w:cs="Tahoma" w:hint="cs"/>
          <w:spacing w:val="-2"/>
          <w:sz w:val="18"/>
          <w:szCs w:val="18"/>
          <w:rtl/>
        </w:rPr>
        <w:t>התכנון שנעשה במסגרת תוכניות המתאר המחוזיות והמקומיות, ובכלל זה הנחיות לפיתוח עירוני הנשען על תח"צ. כמו כן, נושא התח"צ נכלל במטרות</w:t>
      </w:r>
      <w:r w:rsidRPr="00D85BAB">
        <w:rPr>
          <w:rFonts w:ascii="Tahoma" w:hAnsi="Tahoma" w:cs="Tahoma" w:hint="cs"/>
          <w:sz w:val="18"/>
          <w:szCs w:val="18"/>
          <w:rtl/>
        </w:rPr>
        <w:t xml:space="preserve"> התוכנית; אשר לרמה המחוזית - בתוכניות המתאר המחוזיות הושם דגש על נושא התח"צ הן באמצעות הנחיות תכנון לתוכניות המתאר המקומיות והן באמצעות תשריטים. בתוכניות המתאר המחוזיות נקבעת פריסת ייעודי הקרקע בהתחשב במערכת התחבורה, ובכללה מערכת התח"צ; אשר לרמה המקומית - בתוכניות כוללניות</w:t>
      </w:r>
      <w:r>
        <w:rPr>
          <w:rStyle w:val="FootnoteReference0"/>
          <w:rFonts w:ascii="Tahoma" w:hAnsi="Tahoma" w:cs="Tahoma"/>
          <w:sz w:val="18"/>
          <w:szCs w:val="18"/>
          <w:rtl/>
        </w:rPr>
        <w:footnoteReference w:id="49"/>
      </w:r>
      <w:r w:rsidRPr="00D85BAB">
        <w:rPr>
          <w:rFonts w:ascii="Tahoma" w:hAnsi="Tahoma" w:cs="Tahoma" w:hint="cs"/>
          <w:sz w:val="18"/>
          <w:szCs w:val="18"/>
          <w:rtl/>
        </w:rPr>
        <w:t xml:space="preserve"> ובתוכניות מפורטות ההתייחסות לתח"צ נגזרת הן ממדיניות התכנון ברמה הארצית וברמה המחוזית והן מהתנאים הייחודיים של המקום וממאפייני היישוב. עוד כתב מינהל התכנון כי תוכניות מתאר כוללניות כוללות תמיד נספח תחבורה, ומושם בהן דגש על שילוב מערכת התח"צ בתכנון הכולל של היישוב, עידוד השימוש בתח"צ ויצירת מרחב ציבורי ידידותי ומונגש להולכי רגל ורוכבי אופניים. לדברי מינהל התכנון, בתוכניות המפורטות נבחנים היבטי תח"צ, ונכללות לפי הצורך ובהתאם למאפייני המקום הנחיות ליצירת מערך דרכים ושבילים המותאמים לתח"צ, להולכי רגל ולרוכבי אופניים, כדי לעודד את השימוש בתח"צ ולהביא להפחתת השימוש ברכב פרטי. </w:t>
      </w:r>
    </w:p>
    <w:p w:rsidR="00172B3F" w:rsidRPr="00D85BAB" w:rsidP="001A3BF3">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משרד התחבורה כתב למשרד מבקר המדינה באוקטובר 2018</w:t>
      </w:r>
      <w:r>
        <w:rPr>
          <w:rStyle w:val="FootnoteReference0"/>
          <w:rFonts w:ascii="Tahoma" w:hAnsi="Tahoma" w:cs="Tahoma"/>
          <w:sz w:val="18"/>
          <w:szCs w:val="18"/>
          <w:rtl/>
        </w:rPr>
        <w:footnoteReference w:id="50"/>
      </w:r>
      <w:r w:rsidRPr="00D85BAB">
        <w:rPr>
          <w:rFonts w:ascii="Tahoma" w:hAnsi="Tahoma" w:cs="Tahoma" w:hint="cs"/>
          <w:sz w:val="18"/>
          <w:szCs w:val="18"/>
          <w:rtl/>
        </w:rPr>
        <w:t xml:space="preserve"> כי לא אחת נעשה פיתוח הערים בלי להתחשב בצורכי התחבורה הציבורית, ובכלל זה בצורך במתקני תשתית הנדרשים לתפקודה התקין והיעיל. כן כתב משרד התחבורה כי שכונות חדשות מתוכננות ללא מסופים או נקודות קצה ראויות, וכי תכנון רשת הרחובות אינו מאפשר תכנון יעיל של קווי שירות, אלא מחייב תכנון מסלולי קווים ארוכים ומסורבלים. עוד כתב משרד התחבורה כי ליקויים אלה מהווים מחסום של ממש בנוגע לשיפור רמת השירות בתחבורה הציבורית ולתגבורהּ נוכח הביקושים הקיימים. </w:t>
      </w:r>
    </w:p>
    <w:p w:rsidR="00172B3F" w:rsidRPr="001A3BF3" w:rsidP="00F31F51">
      <w:pPr>
        <w:pStyle w:val="RESHET"/>
        <w:rPr>
          <w:rtl/>
        </w:rPr>
      </w:pPr>
      <w:r w:rsidRPr="001A3BF3">
        <w:rPr>
          <w:rFonts w:hint="cs"/>
          <w:rtl/>
        </w:rPr>
        <w:t>ההשפעה</w:t>
      </w:r>
      <w:r w:rsidRPr="001A3BF3">
        <w:rPr>
          <w:rtl/>
        </w:rPr>
        <w:t xml:space="preserve"> של שטחים בנויים נמשכת שנים רבות לאחר בנייתם. עורקי התחבורה הארציים והמבנה העירוני שנקבע בתוכניות (ובעיקר מערך הרחובות ביישובים) קובעים את אופי היישוב </w:t>
      </w:r>
      <w:r w:rsidRPr="001A3BF3">
        <w:rPr>
          <w:rFonts w:hint="cs"/>
          <w:rtl/>
        </w:rPr>
        <w:t>ומשפיעים על התנהלותם של</w:t>
      </w:r>
      <w:r w:rsidRPr="001A3BF3">
        <w:rPr>
          <w:rtl/>
        </w:rPr>
        <w:t xml:space="preserve"> התושבים </w:t>
      </w:r>
      <w:r w:rsidRPr="001A3BF3">
        <w:rPr>
          <w:rFonts w:hint="cs"/>
          <w:rtl/>
        </w:rPr>
        <w:t>בתחומו</w:t>
      </w:r>
      <w:r w:rsidRPr="001A3BF3">
        <w:rPr>
          <w:rtl/>
        </w:rPr>
        <w:t>. הם משמשים את התושבים שנים רבות</w:t>
      </w:r>
      <w:r w:rsidRPr="001A3BF3">
        <w:rPr>
          <w:rFonts w:hint="cs"/>
          <w:rtl/>
        </w:rPr>
        <w:t>,</w:t>
      </w:r>
      <w:r w:rsidRPr="001A3BF3">
        <w:rPr>
          <w:rtl/>
        </w:rPr>
        <w:t xml:space="preserve"> וקשה מאוד לשנותם לאחר מימוש התוכניות. </w:t>
      </w:r>
      <w:r w:rsidRPr="001A3BF3">
        <w:rPr>
          <w:rFonts w:hint="cs"/>
          <w:rtl/>
        </w:rPr>
        <w:t>לפיכך</w:t>
      </w:r>
      <w:r w:rsidRPr="001A3BF3">
        <w:rPr>
          <w:rtl/>
        </w:rPr>
        <w:t xml:space="preserve"> חשוב </w:t>
      </w:r>
      <w:r w:rsidRPr="001A3BF3">
        <w:rPr>
          <w:rFonts w:hint="cs"/>
          <w:rtl/>
        </w:rPr>
        <w:t>מאוד</w:t>
      </w:r>
      <w:r w:rsidRPr="001A3BF3">
        <w:rPr>
          <w:rtl/>
        </w:rPr>
        <w:t xml:space="preserve"> </w:t>
      </w:r>
      <w:r w:rsidRPr="001A3BF3">
        <w:rPr>
          <w:rFonts w:hint="cs"/>
          <w:rtl/>
        </w:rPr>
        <w:t>לבצע</w:t>
      </w:r>
      <w:r w:rsidRPr="001A3BF3">
        <w:rPr>
          <w:rtl/>
        </w:rPr>
        <w:t xml:space="preserve"> הליכי תכנון מעמיקים </w:t>
      </w:r>
      <w:r w:rsidRPr="001A3BF3">
        <w:rPr>
          <w:rFonts w:hint="cs"/>
          <w:rtl/>
        </w:rPr>
        <w:t>ולהביא בחשבון את</w:t>
      </w:r>
      <w:r w:rsidRPr="001A3BF3">
        <w:rPr>
          <w:rtl/>
        </w:rPr>
        <w:t xml:space="preserve"> מגוון הצרכים בעתיד ו</w:t>
      </w:r>
      <w:r w:rsidRPr="001A3BF3">
        <w:rPr>
          <w:rFonts w:hint="cs"/>
          <w:rtl/>
        </w:rPr>
        <w:t>את</w:t>
      </w:r>
      <w:r w:rsidRPr="001A3BF3">
        <w:rPr>
          <w:rtl/>
        </w:rPr>
        <w:t xml:space="preserve"> </w:t>
      </w:r>
      <w:r w:rsidRPr="001A3BF3">
        <w:rPr>
          <w:rFonts w:hint="cs"/>
          <w:rtl/>
        </w:rPr>
        <w:t>ה</w:t>
      </w:r>
      <w:r w:rsidRPr="001A3BF3">
        <w:rPr>
          <w:rtl/>
        </w:rPr>
        <w:t>שאיפה לפיתוח בר-קיימ</w:t>
      </w:r>
      <w:r w:rsidRPr="001A3BF3">
        <w:rPr>
          <w:rFonts w:hint="cs"/>
          <w:rtl/>
        </w:rPr>
        <w:t>ה</w:t>
      </w:r>
      <w:r w:rsidRPr="001A3BF3">
        <w:rPr>
          <w:rtl/>
        </w:rPr>
        <w:t xml:space="preserve">. בייחוד יש להקפיד </w:t>
      </w:r>
      <w:r w:rsidRPr="001A3BF3">
        <w:rPr>
          <w:rFonts w:hint="cs"/>
          <w:rtl/>
        </w:rPr>
        <w:t xml:space="preserve">לפרוס את שימושי הקרקע באופן המאפשר </w:t>
      </w:r>
      <w:r w:rsidRPr="001A3BF3">
        <w:rPr>
          <w:rtl/>
        </w:rPr>
        <w:t xml:space="preserve">לספק </w:t>
      </w:r>
      <w:r w:rsidRPr="001A3BF3">
        <w:rPr>
          <w:rFonts w:hint="cs"/>
          <w:rtl/>
        </w:rPr>
        <w:t xml:space="preserve">שירותי </w:t>
      </w:r>
      <w:r w:rsidRPr="001A3BF3">
        <w:rPr>
          <w:rtl/>
        </w:rPr>
        <w:t xml:space="preserve">תחבורה ציבורית </w:t>
      </w:r>
      <w:r w:rsidRPr="001A3BF3">
        <w:rPr>
          <w:rFonts w:hint="cs"/>
          <w:rtl/>
        </w:rPr>
        <w:t>ראויים</w:t>
      </w:r>
      <w:r w:rsidRPr="001A3BF3">
        <w:rPr>
          <w:rtl/>
        </w:rPr>
        <w:t xml:space="preserve">, </w:t>
      </w:r>
      <w:r w:rsidRPr="001A3BF3">
        <w:rPr>
          <w:rFonts w:hint="cs"/>
          <w:rtl/>
        </w:rPr>
        <w:t>שייתנו מענה ל</w:t>
      </w:r>
      <w:r w:rsidRPr="001A3BF3">
        <w:rPr>
          <w:rtl/>
        </w:rPr>
        <w:t>צ</w:t>
      </w:r>
      <w:r w:rsidRPr="001A3BF3">
        <w:rPr>
          <w:rFonts w:hint="cs"/>
          <w:rtl/>
        </w:rPr>
        <w:t>ו</w:t>
      </w:r>
      <w:r w:rsidRPr="001A3BF3">
        <w:rPr>
          <w:rtl/>
        </w:rPr>
        <w:t>רכי</w:t>
      </w:r>
      <w:r w:rsidRPr="001A3BF3">
        <w:rPr>
          <w:rFonts w:hint="cs"/>
          <w:rtl/>
        </w:rPr>
        <w:t xml:space="preserve"> </w:t>
      </w:r>
      <w:r w:rsidRPr="001A3BF3">
        <w:rPr>
          <w:rtl/>
        </w:rPr>
        <w:t xml:space="preserve">הניידות הנוכחיים והחזויים. </w:t>
      </w:r>
      <w:r w:rsidRPr="001A3BF3">
        <w:rPr>
          <w:rFonts w:hint="cs"/>
          <w:rtl/>
        </w:rPr>
        <w:t>לנוכח</w:t>
      </w:r>
      <w:r w:rsidRPr="001A3BF3">
        <w:rPr>
          <w:rtl/>
        </w:rPr>
        <w:t xml:space="preserve"> התחזיות התחבורתיות </w:t>
      </w:r>
      <w:r w:rsidRPr="001A3BF3">
        <w:rPr>
          <w:rFonts w:hint="cs"/>
          <w:rtl/>
        </w:rPr>
        <w:t>ולנוכח</w:t>
      </w:r>
      <w:r w:rsidRPr="001A3BF3">
        <w:rPr>
          <w:rtl/>
        </w:rPr>
        <w:t xml:space="preserve"> מדיניות הממשלה בנושא התחבורה, חשוב ליצור כבר משלבי התכנון הראשוניים מצע תכנוני מתאים הנותן העדפה לתח"צ על פני הרכב הפרטי, ו</w:t>
      </w:r>
      <w:r w:rsidRPr="001A3BF3">
        <w:rPr>
          <w:rFonts w:hint="cs"/>
          <w:rtl/>
        </w:rPr>
        <w:t xml:space="preserve">כן חשוב </w:t>
      </w:r>
      <w:r w:rsidRPr="001A3BF3">
        <w:rPr>
          <w:rtl/>
        </w:rPr>
        <w:t xml:space="preserve">לדאוג שאופי התוכניות המאושרות יהיה מותאם לתשתיות </w:t>
      </w:r>
      <w:r w:rsidRPr="001A3BF3">
        <w:rPr>
          <w:rFonts w:hint="cs"/>
          <w:rtl/>
        </w:rPr>
        <w:t>התח"צ</w:t>
      </w:r>
      <w:r w:rsidRPr="001A3BF3">
        <w:rPr>
          <w:rtl/>
        </w:rPr>
        <w:t xml:space="preserve"> ול</w:t>
      </w:r>
      <w:r w:rsidRPr="001A3BF3">
        <w:rPr>
          <w:rFonts w:hint="cs"/>
          <w:rtl/>
        </w:rPr>
        <w:t>צורך ב</w:t>
      </w:r>
      <w:r w:rsidRPr="001A3BF3">
        <w:rPr>
          <w:rtl/>
        </w:rPr>
        <w:t>מתן שירות</w:t>
      </w:r>
      <w:r w:rsidRPr="001A3BF3">
        <w:rPr>
          <w:rFonts w:hint="cs"/>
          <w:rtl/>
        </w:rPr>
        <w:t>י</w:t>
      </w:r>
      <w:r w:rsidRPr="001A3BF3">
        <w:rPr>
          <w:rtl/>
        </w:rPr>
        <w:t xml:space="preserve"> תחבורה ציבורית, </w:t>
      </w:r>
      <w:r w:rsidRPr="001A3BF3">
        <w:rPr>
          <w:rFonts w:hint="cs"/>
          <w:rtl/>
        </w:rPr>
        <w:t>יפחית</w:t>
      </w:r>
      <w:r w:rsidRPr="001A3BF3">
        <w:rPr>
          <w:rtl/>
        </w:rPr>
        <w:t xml:space="preserve"> את הצורך בנסיעות ויעודד הליכה ברגל או שימוש באופניים. </w:t>
      </w:r>
      <w:r w:rsidRPr="001A3BF3">
        <w:rPr>
          <w:rFonts w:hint="cs"/>
          <w:rtl/>
        </w:rPr>
        <w:t xml:space="preserve">בעניין זה יש </w:t>
      </w:r>
      <w:r w:rsidRPr="001A3BF3">
        <w:rPr>
          <w:rtl/>
        </w:rPr>
        <w:t>למשרד התחבורה תפקיד מפתח ב</w:t>
      </w:r>
      <w:r w:rsidRPr="001A3BF3">
        <w:rPr>
          <w:rFonts w:hint="cs"/>
          <w:rtl/>
        </w:rPr>
        <w:t>כל הנוגע ל</w:t>
      </w:r>
      <w:r w:rsidRPr="001A3BF3">
        <w:rPr>
          <w:rtl/>
        </w:rPr>
        <w:t>קביעת</w:t>
      </w:r>
      <w:r w:rsidRPr="001A3BF3">
        <w:rPr>
          <w:rFonts w:hint="cs"/>
          <w:rtl/>
        </w:rPr>
        <w:t>ם של</w:t>
      </w:r>
      <w:r w:rsidRPr="001A3BF3">
        <w:rPr>
          <w:rtl/>
        </w:rPr>
        <w:t xml:space="preserve"> מדיניות התחבורה</w:t>
      </w:r>
      <w:r w:rsidRPr="001A3BF3">
        <w:rPr>
          <w:rFonts w:hint="cs"/>
          <w:rtl/>
        </w:rPr>
        <w:t xml:space="preserve"> ושל</w:t>
      </w:r>
      <w:r w:rsidRPr="001A3BF3">
        <w:rPr>
          <w:rtl/>
        </w:rPr>
        <w:t xml:space="preserve"> הצרכים התחבורתיים, </w:t>
      </w:r>
      <w:r w:rsidRPr="001A3BF3">
        <w:rPr>
          <w:rFonts w:hint="cs"/>
          <w:rtl/>
        </w:rPr>
        <w:t>ל</w:t>
      </w:r>
      <w:r w:rsidRPr="001A3BF3">
        <w:rPr>
          <w:rtl/>
        </w:rPr>
        <w:t xml:space="preserve">מתן הנחיות לגופי תכנון, </w:t>
      </w:r>
      <w:r w:rsidRPr="001A3BF3">
        <w:rPr>
          <w:rFonts w:hint="cs"/>
          <w:rtl/>
        </w:rPr>
        <w:t>ל</w:t>
      </w:r>
      <w:r w:rsidRPr="001A3BF3">
        <w:rPr>
          <w:rtl/>
        </w:rPr>
        <w:t>השתתפות פעילה במוסדות התכנון ו</w:t>
      </w:r>
      <w:r w:rsidRPr="001A3BF3">
        <w:rPr>
          <w:rFonts w:hint="cs"/>
          <w:rtl/>
        </w:rPr>
        <w:t>ל</w:t>
      </w:r>
      <w:r w:rsidRPr="001A3BF3">
        <w:rPr>
          <w:rtl/>
        </w:rPr>
        <w:t>ת</w:t>
      </w:r>
      <w:r w:rsidRPr="001A3BF3">
        <w:rPr>
          <w:rFonts w:hint="cs"/>
          <w:rtl/>
        </w:rPr>
        <w:t>י</w:t>
      </w:r>
      <w:r w:rsidRPr="001A3BF3">
        <w:rPr>
          <w:rtl/>
        </w:rPr>
        <w:t xml:space="preserve">אום עם גופים ממשלתיים ועם גורמי השלטון המקומי. </w:t>
      </w:r>
      <w:r w:rsidRPr="0012789B" w:rsidR="00A33CCF">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36029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387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F31F51">
                            <w:pPr>
                              <w:spacing w:after="0" w:line="240" w:lineRule="auto"/>
                              <w:rPr>
                                <w:color w:val="0B5294"/>
                                <w:spacing w:val="-4"/>
                                <w:sz w:val="24"/>
                                <w:szCs w:val="24"/>
                                <w:rtl/>
                                <w:cs/>
                              </w:rPr>
                            </w:pPr>
                            <w:r w:rsidRPr="00F31F51">
                              <w:rPr>
                                <w:rFonts w:cs="Tahoma"/>
                                <w:color w:val="0B5294"/>
                                <w:spacing w:val="-4"/>
                                <w:sz w:val="24"/>
                                <w:szCs w:val="24"/>
                                <w:rtl/>
                              </w:rPr>
                              <w:t xml:space="preserve">חשוב ליצור כבר </w:t>
                            </w:r>
                            <w:r w:rsidRPr="00F31F51">
                              <w:rPr>
                                <w:rFonts w:cs="Tahoma" w:hint="cs"/>
                                <w:color w:val="0B5294"/>
                                <w:spacing w:val="-4"/>
                                <w:sz w:val="24"/>
                                <w:szCs w:val="24"/>
                                <w:rtl/>
                              </w:rPr>
                              <w:t>ב</w:t>
                            </w:r>
                            <w:r w:rsidRPr="00F31F51">
                              <w:rPr>
                                <w:rFonts w:cs="Tahoma"/>
                                <w:color w:val="0B5294"/>
                                <w:spacing w:val="-4"/>
                                <w:sz w:val="24"/>
                                <w:szCs w:val="24"/>
                                <w:rtl/>
                              </w:rPr>
                              <w:t xml:space="preserve">שלבי התכנון הראשוניים מצע תכנוני מתאים הנותן לתח"צ </w:t>
                            </w:r>
                            <w:r w:rsidRPr="00F31F51">
                              <w:rPr>
                                <w:rFonts w:cs="Tahoma" w:hint="cs"/>
                                <w:color w:val="0B5294"/>
                                <w:spacing w:val="-4"/>
                                <w:sz w:val="24"/>
                                <w:szCs w:val="24"/>
                                <w:rtl/>
                              </w:rPr>
                              <w:t xml:space="preserve">עדיפות </w:t>
                            </w:r>
                            <w:r w:rsidRPr="00F31F51">
                              <w:rPr>
                                <w:rFonts w:cs="Tahoma"/>
                                <w:color w:val="0B5294"/>
                                <w:spacing w:val="-4"/>
                                <w:sz w:val="24"/>
                                <w:szCs w:val="24"/>
                                <w:rtl/>
                              </w:rPr>
                              <w:t>על פני הרכב הפרטי</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977552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0745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8798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F31F51">
                      <w:pPr>
                        <w:spacing w:after="0" w:line="240" w:lineRule="auto"/>
                        <w:rPr>
                          <w:color w:val="0B5294"/>
                          <w:spacing w:val="-4"/>
                          <w:sz w:val="24"/>
                          <w:szCs w:val="24"/>
                          <w:rtl/>
                          <w:cs/>
                        </w:rPr>
                      </w:pPr>
                      <w:r w:rsidRPr="00F31F51">
                        <w:rPr>
                          <w:rFonts w:cs="Tahoma"/>
                          <w:color w:val="0B5294"/>
                          <w:spacing w:val="-4"/>
                          <w:sz w:val="24"/>
                          <w:szCs w:val="24"/>
                          <w:rtl/>
                        </w:rPr>
                        <w:t xml:space="preserve">חשוב ליצור כבר </w:t>
                      </w:r>
                      <w:r w:rsidRPr="00F31F51">
                        <w:rPr>
                          <w:rFonts w:cs="Tahoma" w:hint="cs"/>
                          <w:color w:val="0B5294"/>
                          <w:spacing w:val="-4"/>
                          <w:sz w:val="24"/>
                          <w:szCs w:val="24"/>
                          <w:rtl/>
                        </w:rPr>
                        <w:t>ב</w:t>
                      </w:r>
                      <w:r w:rsidRPr="00F31F51">
                        <w:rPr>
                          <w:rFonts w:cs="Tahoma"/>
                          <w:color w:val="0B5294"/>
                          <w:spacing w:val="-4"/>
                          <w:sz w:val="24"/>
                          <w:szCs w:val="24"/>
                          <w:rtl/>
                        </w:rPr>
                        <w:t xml:space="preserve">שלבי התכנון הראשוניים מצע תכנוני מתאים הנותן </w:t>
                      </w:r>
                      <w:r w:rsidRPr="00F31F51">
                        <w:rPr>
                          <w:rFonts w:cs="Tahoma"/>
                          <w:color w:val="0B5294"/>
                          <w:spacing w:val="-4"/>
                          <w:sz w:val="24"/>
                          <w:szCs w:val="24"/>
                          <w:rtl/>
                        </w:rPr>
                        <w:t>לתח"צ</w:t>
                      </w:r>
                      <w:r w:rsidRPr="00F31F51">
                        <w:rPr>
                          <w:rFonts w:cs="Tahoma"/>
                          <w:color w:val="0B5294"/>
                          <w:spacing w:val="-4"/>
                          <w:sz w:val="24"/>
                          <w:szCs w:val="24"/>
                          <w:rtl/>
                        </w:rPr>
                        <w:t xml:space="preserve"> </w:t>
                      </w:r>
                      <w:r w:rsidRPr="00F31F51">
                        <w:rPr>
                          <w:rFonts w:cs="Tahoma" w:hint="cs"/>
                          <w:color w:val="0B5294"/>
                          <w:spacing w:val="-4"/>
                          <w:sz w:val="24"/>
                          <w:szCs w:val="24"/>
                          <w:rtl/>
                        </w:rPr>
                        <w:t xml:space="preserve">עדיפות </w:t>
                      </w:r>
                      <w:r w:rsidRPr="00F31F51">
                        <w:rPr>
                          <w:rFonts w:cs="Tahoma"/>
                          <w:color w:val="0B5294"/>
                          <w:spacing w:val="-4"/>
                          <w:sz w:val="24"/>
                          <w:szCs w:val="24"/>
                          <w:rtl/>
                        </w:rPr>
                        <w:t>על פני הרכב הפרטי</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884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tl/>
        </w:rPr>
      </w:pPr>
    </w:p>
    <w:p w:rsidR="00172B3F" w:rsidP="00831049">
      <w:pPr>
        <w:pStyle w:val="KOT6"/>
        <w:rPr>
          <w:rtl/>
        </w:rPr>
      </w:pPr>
      <w:r w:rsidRPr="00790A29">
        <w:rPr>
          <w:rFonts w:hint="cs"/>
          <w:rtl/>
        </w:rPr>
        <w:t>מעמד</w:t>
      </w:r>
      <w:r>
        <w:rPr>
          <w:rFonts w:hint="cs"/>
          <w:rtl/>
        </w:rPr>
        <w:t>ם</w:t>
      </w:r>
      <w:r w:rsidRPr="00790A29">
        <w:rPr>
          <w:rFonts w:hint="cs"/>
          <w:rtl/>
        </w:rPr>
        <w:t xml:space="preserve"> של מסמך בה"ת</w:t>
      </w:r>
      <w:r>
        <w:rPr>
          <w:rFonts w:hint="cs"/>
          <w:rtl/>
        </w:rPr>
        <w:t xml:space="preserve"> ושל נספח התחבורה</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 xml:space="preserve">מוסדות התכנון הם שמחליטים אם לדרוש ממגיש התוכנית להכין מסמך בה"ת, ובהמשך - גם נספח תחבורה. הגשתם של מסמך בה"ת ונספח תחבורה ואופן הכנתם אינם מעוגנים בדיני התכנון והבנייה. </w:t>
      </w:r>
    </w:p>
    <w:p w:rsidR="00172B3F" w:rsidRPr="00D85BAB" w:rsidP="001A3BF3">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לשם השוואה, הגשתו של תסקיר השפעה על הסביבה ואופן הכנתו מעוגנים בסעיף 83ב לחוק התכנון והבנייה ובתקנות התכנון והבניה (תסקירי השפעה על הסביבה), התשס"ג-2003. תסקיר השפעה על הסביבה הוא </w:t>
      </w:r>
      <w:r w:rsidRPr="00D85BAB">
        <w:rPr>
          <w:rFonts w:ascii="Tahoma" w:hAnsi="Tahoma" w:cs="Tahoma"/>
          <w:sz w:val="18"/>
          <w:szCs w:val="18"/>
          <w:rtl/>
        </w:rPr>
        <w:t xml:space="preserve">מסמך הסוקר את הקשר שבין תוכנית מוצעת לבין הסביבה שבה היא מיועדת להתבצע, לרבות הערכות לגבי השפעות צפויות או חזויות של התוכנית על אותה סביבה ופירוט האמצעים הדרושים למניעה או לצמצום </w:t>
      </w:r>
      <w:r w:rsidRPr="00D85BAB">
        <w:rPr>
          <w:rFonts w:ascii="Tahoma" w:hAnsi="Tahoma" w:cs="Tahoma" w:hint="cs"/>
          <w:sz w:val="18"/>
          <w:szCs w:val="18"/>
          <w:rtl/>
        </w:rPr>
        <w:t xml:space="preserve">של </w:t>
      </w:r>
      <w:r w:rsidRPr="00D85BAB">
        <w:rPr>
          <w:rFonts w:ascii="Tahoma" w:hAnsi="Tahoma" w:cs="Tahoma"/>
          <w:sz w:val="18"/>
          <w:szCs w:val="18"/>
          <w:rtl/>
        </w:rPr>
        <w:t>השפעות שליליות</w:t>
      </w:r>
      <w:r w:rsidRPr="00D85BAB">
        <w:rPr>
          <w:rFonts w:ascii="Tahoma" w:hAnsi="Tahoma" w:cs="Tahoma" w:hint="cs"/>
          <w:sz w:val="18"/>
          <w:szCs w:val="18"/>
          <w:rtl/>
        </w:rPr>
        <w:t xml:space="preserve">. תקנות </w:t>
      </w:r>
      <w:r w:rsidRPr="00D85BAB">
        <w:rPr>
          <w:rFonts w:ascii="Tahoma" w:hAnsi="Tahoma" w:cs="Tahoma"/>
          <w:sz w:val="18"/>
          <w:szCs w:val="18"/>
          <w:rtl/>
        </w:rPr>
        <w:t>התכנון והבניה (תסקירי השפעה על הסביבה), התשס"ג-2003</w:t>
      </w:r>
      <w:r w:rsidRPr="00D85BAB">
        <w:rPr>
          <w:rFonts w:ascii="Tahoma" w:hAnsi="Tahoma" w:cs="Tahoma" w:hint="cs"/>
          <w:sz w:val="18"/>
          <w:szCs w:val="18"/>
          <w:rtl/>
        </w:rPr>
        <w:t>,</w:t>
      </w:r>
      <w:r w:rsidRPr="00D85BAB">
        <w:rPr>
          <w:rFonts w:ascii="Tahoma" w:hAnsi="Tahoma" w:cs="Tahoma"/>
          <w:sz w:val="18"/>
          <w:szCs w:val="18"/>
          <w:rtl/>
        </w:rPr>
        <w:t xml:space="preserve"> </w:t>
      </w:r>
      <w:r w:rsidRPr="00D85BAB">
        <w:rPr>
          <w:rFonts w:ascii="Tahoma" w:hAnsi="Tahoma" w:cs="Tahoma" w:hint="cs"/>
          <w:sz w:val="18"/>
          <w:szCs w:val="18"/>
          <w:rtl/>
        </w:rPr>
        <w:t xml:space="preserve">קובעות באילו סוגי תוכניות יוגש תסקיר השפעה על הסביבה, וכן מעגנות את תפקידו של "יועץ סביבתי", שהוא נציג השר לאיכות הסביבה במוסד התכנון. התקנות מחייבות את מוסד התכנון להתייעץ עם היועץ הסביבתי אם יש צורך להגיש תסקיר השפעה על הסביבה, וקובעות שהיועץ הסביבתי יכין הצעת הנחיות להכנת התסקיר וכן יבדוק את התסקיר שהוגש ויחווה את דעתו עליו. </w:t>
      </w:r>
    </w:p>
    <w:p w:rsidR="00172B3F" w:rsidRPr="00F1049F" w:rsidP="00F31F51">
      <w:pPr>
        <w:pStyle w:val="RESHET"/>
        <w:rPr>
          <w:spacing w:val="-2"/>
          <w:rtl/>
        </w:rPr>
      </w:pPr>
      <w:r w:rsidRPr="00D85BAB">
        <w:rPr>
          <w:rFonts w:hint="cs"/>
          <w:rtl/>
        </w:rPr>
        <w:t xml:space="preserve">הגדלת היצע התח"צ וקידום השימוש בה מצריכים לשלב פתרונות תחבורה בכלל ופתרונות תח"צ בפרט כחלק בלתי נפרד מתוכניות המובאות לאישור מוסדות התכנון. על משרד התחבורה ומינהל התכנון לשקול אם לעגן את הכללים בנוגע לנסיבות המצריכות הגשת מסמך בה"ת ונספח תחבורה ואת אופן הכנתם. כמו כן, על משרד התחבורה </w:t>
      </w:r>
      <w:r w:rsidRPr="00F1049F">
        <w:rPr>
          <w:rFonts w:hint="cs"/>
          <w:spacing w:val="-2"/>
          <w:rtl/>
        </w:rPr>
        <w:t xml:space="preserve">וכלל מוסדות התכנון להגביר את מעורבות נציגי משרד התחבורה בהחלטה אם יש לדרוש להגיש מסמכים אלה, במתן הנחיות להכנתם ובבדיקתם. </w:t>
      </w:r>
      <w:r w:rsidRPr="0012789B" w:rsidR="00A33CCF">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115055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8573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הגדלת</w:t>
                            </w:r>
                            <w:r w:rsidRPr="00F31F51">
                              <w:rPr>
                                <w:rFonts w:cs="Tahoma"/>
                                <w:color w:val="0B5294"/>
                                <w:spacing w:val="-4"/>
                                <w:sz w:val="24"/>
                                <w:szCs w:val="24"/>
                                <w:rtl/>
                              </w:rPr>
                              <w:t xml:space="preserve"> </w:t>
                            </w:r>
                            <w:r w:rsidRPr="00F31F51">
                              <w:rPr>
                                <w:rFonts w:cs="Tahoma" w:hint="eastAsia"/>
                                <w:color w:val="0B5294"/>
                                <w:spacing w:val="-4"/>
                                <w:sz w:val="24"/>
                                <w:szCs w:val="24"/>
                                <w:rtl/>
                              </w:rPr>
                              <w:t>היצע</w:t>
                            </w:r>
                            <w:r w:rsidRPr="00F31F51">
                              <w:rPr>
                                <w:rFonts w:cs="Tahoma"/>
                                <w:color w:val="0B5294"/>
                                <w:spacing w:val="-4"/>
                                <w:sz w:val="24"/>
                                <w:szCs w:val="24"/>
                                <w:rtl/>
                              </w:rPr>
                              <w:t xml:space="preserve"> </w:t>
                            </w:r>
                            <w:r w:rsidRPr="00F31F51">
                              <w:rPr>
                                <w:rFonts w:cs="Tahoma" w:hint="eastAsia"/>
                                <w:color w:val="0B5294"/>
                                <w:spacing w:val="-4"/>
                                <w:sz w:val="24"/>
                                <w:szCs w:val="24"/>
                                <w:rtl/>
                              </w:rPr>
                              <w:t>התח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וקידום</w:t>
                            </w:r>
                            <w:r w:rsidRPr="00F31F51">
                              <w:rPr>
                                <w:rFonts w:cs="Tahoma"/>
                                <w:color w:val="0B5294"/>
                                <w:spacing w:val="-4"/>
                                <w:sz w:val="24"/>
                                <w:szCs w:val="24"/>
                                <w:rtl/>
                              </w:rPr>
                              <w:t xml:space="preserve"> </w:t>
                            </w:r>
                            <w:r w:rsidRPr="00F31F51">
                              <w:rPr>
                                <w:rFonts w:cs="Tahoma" w:hint="eastAsia"/>
                                <w:color w:val="0B5294"/>
                                <w:spacing w:val="-4"/>
                                <w:sz w:val="24"/>
                                <w:szCs w:val="24"/>
                                <w:rtl/>
                              </w:rPr>
                              <w:t>השימוש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בה</w:t>
                            </w:r>
                            <w:r w:rsidRPr="00F31F51">
                              <w:rPr>
                                <w:rFonts w:cs="Tahoma"/>
                                <w:color w:val="0B5294"/>
                                <w:spacing w:val="-4"/>
                                <w:sz w:val="24"/>
                                <w:szCs w:val="24"/>
                                <w:rtl/>
                              </w:rPr>
                              <w:t xml:space="preserve"> </w:t>
                            </w:r>
                            <w:r w:rsidRPr="00F31F51">
                              <w:rPr>
                                <w:rFonts w:cs="Tahoma" w:hint="eastAsia"/>
                                <w:color w:val="0B5294"/>
                                <w:spacing w:val="-4"/>
                                <w:sz w:val="24"/>
                                <w:szCs w:val="24"/>
                                <w:rtl/>
                              </w:rPr>
                              <w:t>מצריכים</w:t>
                            </w:r>
                            <w:r w:rsidRPr="00F31F51">
                              <w:rPr>
                                <w:rFonts w:cs="Tahoma"/>
                                <w:color w:val="0B5294"/>
                                <w:spacing w:val="-4"/>
                                <w:sz w:val="24"/>
                                <w:szCs w:val="24"/>
                                <w:rtl/>
                              </w:rPr>
                              <w:t xml:space="preserve"> </w:t>
                            </w:r>
                            <w:r w:rsidRPr="00F31F51">
                              <w:rPr>
                                <w:rFonts w:cs="Tahoma" w:hint="eastAsia"/>
                                <w:color w:val="0B5294"/>
                                <w:spacing w:val="-4"/>
                                <w:sz w:val="24"/>
                                <w:szCs w:val="24"/>
                                <w:rtl/>
                              </w:rPr>
                              <w:t>לשלב</w:t>
                            </w:r>
                            <w:r w:rsidRPr="00F31F51">
                              <w:rPr>
                                <w:rFonts w:cs="Tahoma"/>
                                <w:color w:val="0B5294"/>
                                <w:spacing w:val="-4"/>
                                <w:sz w:val="24"/>
                                <w:szCs w:val="24"/>
                                <w:rtl/>
                              </w:rPr>
                              <w:t xml:space="preserve"> </w:t>
                            </w:r>
                            <w:r w:rsidRPr="00F31F51">
                              <w:rPr>
                                <w:rFonts w:cs="Tahoma" w:hint="eastAsia"/>
                                <w:color w:val="0B5294"/>
                                <w:spacing w:val="-4"/>
                                <w:sz w:val="24"/>
                                <w:szCs w:val="24"/>
                                <w:rtl/>
                              </w:rPr>
                              <w:t>פתרונות</w:t>
                            </w:r>
                            <w:r w:rsidRPr="00F31F51">
                              <w:rPr>
                                <w:rFonts w:cs="Tahoma"/>
                                <w:color w:val="0B5294"/>
                                <w:spacing w:val="-4"/>
                                <w:sz w:val="24"/>
                                <w:szCs w:val="24"/>
                                <w:rtl/>
                              </w:rPr>
                              <w:t xml:space="preserve"> </w:t>
                            </w:r>
                            <w:r w:rsidRPr="00F31F51">
                              <w:rPr>
                                <w:rFonts w:cs="Tahoma" w:hint="eastAsia"/>
                                <w:color w:val="0B5294"/>
                                <w:spacing w:val="-4"/>
                                <w:sz w:val="24"/>
                                <w:szCs w:val="24"/>
                                <w:rtl/>
                              </w:rPr>
                              <w:t>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בכלל</w:t>
                            </w:r>
                            <w:r w:rsidRPr="00F31F51">
                              <w:rPr>
                                <w:rFonts w:cs="Tahoma"/>
                                <w:color w:val="0B5294"/>
                                <w:spacing w:val="-4"/>
                                <w:sz w:val="24"/>
                                <w:szCs w:val="24"/>
                                <w:rtl/>
                              </w:rPr>
                              <w:t xml:space="preserve"> </w:t>
                            </w:r>
                            <w:r w:rsidRPr="00F31F51">
                              <w:rPr>
                                <w:rFonts w:cs="Tahoma" w:hint="eastAsia"/>
                                <w:color w:val="0B5294"/>
                                <w:spacing w:val="-4"/>
                                <w:sz w:val="24"/>
                                <w:szCs w:val="24"/>
                                <w:rtl/>
                              </w:rPr>
                              <w:t>ופתרונות</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בפרט</w:t>
                            </w:r>
                            <w:r w:rsidRPr="00F31F51">
                              <w:rPr>
                                <w:rFonts w:cs="Tahoma"/>
                                <w:color w:val="0B5294"/>
                                <w:spacing w:val="-4"/>
                                <w:sz w:val="24"/>
                                <w:szCs w:val="24"/>
                                <w:rtl/>
                              </w:rPr>
                              <w:t xml:space="preserve"> </w:t>
                            </w:r>
                            <w:r w:rsidRPr="00F31F51">
                              <w:rPr>
                                <w:rFonts w:cs="Tahoma" w:hint="eastAsia"/>
                                <w:color w:val="0B5294"/>
                                <w:spacing w:val="-4"/>
                                <w:sz w:val="24"/>
                                <w:szCs w:val="24"/>
                                <w:rtl/>
                              </w:rPr>
                              <w:t>כחלק</w:t>
                            </w:r>
                            <w:r w:rsidRPr="00F31F51">
                              <w:rPr>
                                <w:rFonts w:cs="Tahoma"/>
                                <w:color w:val="0B5294"/>
                                <w:spacing w:val="-4"/>
                                <w:sz w:val="24"/>
                                <w:szCs w:val="24"/>
                                <w:rtl/>
                              </w:rPr>
                              <w:t xml:space="preserve"> </w:t>
                            </w:r>
                            <w:r w:rsidRPr="00F31F51">
                              <w:rPr>
                                <w:rFonts w:cs="Tahoma" w:hint="eastAsia"/>
                                <w:color w:val="0B5294"/>
                                <w:spacing w:val="-4"/>
                                <w:sz w:val="24"/>
                                <w:szCs w:val="24"/>
                                <w:rtl/>
                              </w:rPr>
                              <w:t>בלתי</w:t>
                            </w:r>
                            <w:r w:rsidRPr="00F31F51">
                              <w:rPr>
                                <w:rFonts w:cs="Tahoma"/>
                                <w:color w:val="0B5294"/>
                                <w:spacing w:val="-4"/>
                                <w:sz w:val="24"/>
                                <w:szCs w:val="24"/>
                                <w:rtl/>
                              </w:rPr>
                              <w:t xml:space="preserve"> </w:t>
                            </w:r>
                            <w:r w:rsidRPr="00F31F51">
                              <w:rPr>
                                <w:rFonts w:cs="Tahoma" w:hint="eastAsia"/>
                                <w:color w:val="0B5294"/>
                                <w:spacing w:val="-4"/>
                                <w:sz w:val="24"/>
                                <w:szCs w:val="24"/>
                                <w:rtl/>
                              </w:rPr>
                              <w:t>נפרד</w:t>
                            </w:r>
                            <w:r w:rsidRPr="00F31F51">
                              <w:rPr>
                                <w:rFonts w:cs="Tahoma"/>
                                <w:color w:val="0B5294"/>
                                <w:spacing w:val="-4"/>
                                <w:sz w:val="24"/>
                                <w:szCs w:val="24"/>
                                <w:rtl/>
                              </w:rPr>
                              <w:t xml:space="preserve"> </w:t>
                            </w:r>
                            <w:r w:rsidRPr="00F31F51">
                              <w:rPr>
                                <w:rFonts w:cs="Tahoma" w:hint="eastAsia"/>
                                <w:color w:val="0B5294"/>
                                <w:spacing w:val="-4"/>
                                <w:sz w:val="24"/>
                                <w:szCs w:val="24"/>
                                <w:rtl/>
                              </w:rPr>
                              <w:t>מתוכניות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המובאות</w:t>
                            </w:r>
                            <w:r w:rsidRPr="00F31F51">
                              <w:rPr>
                                <w:rFonts w:cs="Tahoma"/>
                                <w:color w:val="0B5294"/>
                                <w:spacing w:val="-4"/>
                                <w:sz w:val="24"/>
                                <w:szCs w:val="24"/>
                                <w:rtl/>
                              </w:rPr>
                              <w:t xml:space="preserve"> </w:t>
                            </w:r>
                            <w:r w:rsidRPr="00F31F51">
                              <w:rPr>
                                <w:rFonts w:cs="Tahoma" w:hint="eastAsia"/>
                                <w:color w:val="0B5294"/>
                                <w:spacing w:val="-4"/>
                                <w:sz w:val="24"/>
                                <w:szCs w:val="24"/>
                                <w:rtl/>
                              </w:rPr>
                              <w:t>לאישור</w:t>
                            </w:r>
                            <w:r w:rsidRPr="00F31F51">
                              <w:rPr>
                                <w:rFonts w:cs="Tahoma"/>
                                <w:color w:val="0B5294"/>
                                <w:spacing w:val="-4"/>
                                <w:sz w:val="24"/>
                                <w:szCs w:val="24"/>
                                <w:rtl/>
                              </w:rPr>
                              <w:t xml:space="preserve"> </w:t>
                            </w:r>
                            <w:r w:rsidRPr="00F31F51">
                              <w:rPr>
                                <w:rFonts w:cs="Tahoma" w:hint="eastAsia"/>
                                <w:color w:val="0B5294"/>
                                <w:spacing w:val="-4"/>
                                <w:sz w:val="24"/>
                                <w:szCs w:val="24"/>
                                <w:rtl/>
                              </w:rPr>
                              <w:t>מוסדות</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434256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7844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1303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הגדלת</w:t>
                      </w:r>
                      <w:r w:rsidRPr="00F31F51">
                        <w:rPr>
                          <w:rFonts w:cs="Tahoma"/>
                          <w:color w:val="0B5294"/>
                          <w:spacing w:val="-4"/>
                          <w:sz w:val="24"/>
                          <w:szCs w:val="24"/>
                          <w:rtl/>
                        </w:rPr>
                        <w:t xml:space="preserve"> </w:t>
                      </w:r>
                      <w:r w:rsidRPr="00F31F51">
                        <w:rPr>
                          <w:rFonts w:cs="Tahoma" w:hint="eastAsia"/>
                          <w:color w:val="0B5294"/>
                          <w:spacing w:val="-4"/>
                          <w:sz w:val="24"/>
                          <w:szCs w:val="24"/>
                          <w:rtl/>
                        </w:rPr>
                        <w:t>היצע</w:t>
                      </w:r>
                      <w:r w:rsidRPr="00F31F51">
                        <w:rPr>
                          <w:rFonts w:cs="Tahoma"/>
                          <w:color w:val="0B5294"/>
                          <w:spacing w:val="-4"/>
                          <w:sz w:val="24"/>
                          <w:szCs w:val="24"/>
                          <w:rtl/>
                        </w:rPr>
                        <w:t xml:space="preserve"> </w:t>
                      </w:r>
                      <w:r w:rsidRPr="00F31F51">
                        <w:rPr>
                          <w:rFonts w:cs="Tahoma" w:hint="eastAsia"/>
                          <w:color w:val="0B5294"/>
                          <w:spacing w:val="-4"/>
                          <w:sz w:val="24"/>
                          <w:szCs w:val="24"/>
                          <w:rtl/>
                        </w:rPr>
                        <w:t>התח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וקידום</w:t>
                      </w:r>
                      <w:r w:rsidRPr="00F31F51">
                        <w:rPr>
                          <w:rFonts w:cs="Tahoma"/>
                          <w:color w:val="0B5294"/>
                          <w:spacing w:val="-4"/>
                          <w:sz w:val="24"/>
                          <w:szCs w:val="24"/>
                          <w:rtl/>
                        </w:rPr>
                        <w:t xml:space="preserve"> </w:t>
                      </w:r>
                      <w:r w:rsidRPr="00F31F51">
                        <w:rPr>
                          <w:rFonts w:cs="Tahoma" w:hint="eastAsia"/>
                          <w:color w:val="0B5294"/>
                          <w:spacing w:val="-4"/>
                          <w:sz w:val="24"/>
                          <w:szCs w:val="24"/>
                          <w:rtl/>
                        </w:rPr>
                        <w:t>השימוש</w:t>
                      </w:r>
                      <w:r w:rsidRPr="00F31F51">
                        <w:rPr>
                          <w:rFonts w:cs="Tahoma"/>
                          <w:color w:val="0B5294"/>
                          <w:spacing w:val="-4"/>
                          <w:sz w:val="24"/>
                          <w:szCs w:val="24"/>
                          <w:rtl/>
                        </w:rPr>
                        <w:t xml:space="preserve"> </w:t>
                      </w:r>
                      <w:r w:rsidRPr="00F31F51">
                        <w:rPr>
                          <w:rFonts w:cs="Tahoma" w:hint="eastAsia"/>
                          <w:color w:val="0B5294"/>
                          <w:spacing w:val="-4"/>
                          <w:sz w:val="24"/>
                          <w:szCs w:val="24"/>
                          <w:rtl/>
                        </w:rPr>
                        <w:t>בה</w:t>
                      </w:r>
                      <w:r w:rsidRPr="00F31F51">
                        <w:rPr>
                          <w:rFonts w:cs="Tahoma"/>
                          <w:color w:val="0B5294"/>
                          <w:spacing w:val="-4"/>
                          <w:sz w:val="24"/>
                          <w:szCs w:val="24"/>
                          <w:rtl/>
                        </w:rPr>
                        <w:t xml:space="preserve"> </w:t>
                      </w:r>
                      <w:r w:rsidRPr="00F31F51">
                        <w:rPr>
                          <w:rFonts w:cs="Tahoma" w:hint="eastAsia"/>
                          <w:color w:val="0B5294"/>
                          <w:spacing w:val="-4"/>
                          <w:sz w:val="24"/>
                          <w:szCs w:val="24"/>
                          <w:rtl/>
                        </w:rPr>
                        <w:t>מצריכים</w:t>
                      </w:r>
                      <w:r w:rsidRPr="00F31F51">
                        <w:rPr>
                          <w:rFonts w:cs="Tahoma"/>
                          <w:color w:val="0B5294"/>
                          <w:spacing w:val="-4"/>
                          <w:sz w:val="24"/>
                          <w:szCs w:val="24"/>
                          <w:rtl/>
                        </w:rPr>
                        <w:t xml:space="preserve"> </w:t>
                      </w:r>
                      <w:r w:rsidRPr="00F31F51">
                        <w:rPr>
                          <w:rFonts w:cs="Tahoma" w:hint="eastAsia"/>
                          <w:color w:val="0B5294"/>
                          <w:spacing w:val="-4"/>
                          <w:sz w:val="24"/>
                          <w:szCs w:val="24"/>
                          <w:rtl/>
                        </w:rPr>
                        <w:t>לשלב</w:t>
                      </w:r>
                      <w:r w:rsidRPr="00F31F51">
                        <w:rPr>
                          <w:rFonts w:cs="Tahoma"/>
                          <w:color w:val="0B5294"/>
                          <w:spacing w:val="-4"/>
                          <w:sz w:val="24"/>
                          <w:szCs w:val="24"/>
                          <w:rtl/>
                        </w:rPr>
                        <w:t xml:space="preserve"> </w:t>
                      </w:r>
                      <w:r w:rsidRPr="00F31F51">
                        <w:rPr>
                          <w:rFonts w:cs="Tahoma" w:hint="eastAsia"/>
                          <w:color w:val="0B5294"/>
                          <w:spacing w:val="-4"/>
                          <w:sz w:val="24"/>
                          <w:szCs w:val="24"/>
                          <w:rtl/>
                        </w:rPr>
                        <w:t>פתרונות</w:t>
                      </w:r>
                      <w:r w:rsidRPr="00F31F51">
                        <w:rPr>
                          <w:rFonts w:cs="Tahoma"/>
                          <w:color w:val="0B5294"/>
                          <w:spacing w:val="-4"/>
                          <w:sz w:val="24"/>
                          <w:szCs w:val="24"/>
                          <w:rtl/>
                        </w:rPr>
                        <w:t xml:space="preserve"> </w:t>
                      </w:r>
                      <w:r w:rsidRPr="00F31F51">
                        <w:rPr>
                          <w:rFonts w:cs="Tahoma" w:hint="eastAsia"/>
                          <w:color w:val="0B5294"/>
                          <w:spacing w:val="-4"/>
                          <w:sz w:val="24"/>
                          <w:szCs w:val="24"/>
                          <w:rtl/>
                        </w:rPr>
                        <w:t>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בכלל</w:t>
                      </w:r>
                      <w:r w:rsidRPr="00F31F51">
                        <w:rPr>
                          <w:rFonts w:cs="Tahoma"/>
                          <w:color w:val="0B5294"/>
                          <w:spacing w:val="-4"/>
                          <w:sz w:val="24"/>
                          <w:szCs w:val="24"/>
                          <w:rtl/>
                        </w:rPr>
                        <w:t xml:space="preserve"> </w:t>
                      </w:r>
                      <w:r w:rsidRPr="00F31F51">
                        <w:rPr>
                          <w:rFonts w:cs="Tahoma" w:hint="eastAsia"/>
                          <w:color w:val="0B5294"/>
                          <w:spacing w:val="-4"/>
                          <w:sz w:val="24"/>
                          <w:szCs w:val="24"/>
                          <w:rtl/>
                        </w:rPr>
                        <w:t>ופתרונות</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r w:rsidRPr="00F31F51">
                        <w:rPr>
                          <w:rFonts w:cs="Tahoma"/>
                          <w:color w:val="0B5294"/>
                          <w:spacing w:val="-4"/>
                          <w:sz w:val="24"/>
                          <w:szCs w:val="24"/>
                          <w:rtl/>
                        </w:rPr>
                        <w:t xml:space="preserve"> </w:t>
                      </w:r>
                      <w:r w:rsidRPr="00F31F51">
                        <w:rPr>
                          <w:rFonts w:cs="Tahoma" w:hint="eastAsia"/>
                          <w:color w:val="0B5294"/>
                          <w:spacing w:val="-4"/>
                          <w:sz w:val="24"/>
                          <w:szCs w:val="24"/>
                          <w:rtl/>
                        </w:rPr>
                        <w:t>בפרט</w:t>
                      </w:r>
                      <w:r w:rsidRPr="00F31F51">
                        <w:rPr>
                          <w:rFonts w:cs="Tahoma"/>
                          <w:color w:val="0B5294"/>
                          <w:spacing w:val="-4"/>
                          <w:sz w:val="24"/>
                          <w:szCs w:val="24"/>
                          <w:rtl/>
                        </w:rPr>
                        <w:t xml:space="preserve"> </w:t>
                      </w:r>
                      <w:r w:rsidRPr="00F31F51">
                        <w:rPr>
                          <w:rFonts w:cs="Tahoma" w:hint="eastAsia"/>
                          <w:color w:val="0B5294"/>
                          <w:spacing w:val="-4"/>
                          <w:sz w:val="24"/>
                          <w:szCs w:val="24"/>
                          <w:rtl/>
                        </w:rPr>
                        <w:t>כחלק</w:t>
                      </w:r>
                      <w:r w:rsidRPr="00F31F51">
                        <w:rPr>
                          <w:rFonts w:cs="Tahoma"/>
                          <w:color w:val="0B5294"/>
                          <w:spacing w:val="-4"/>
                          <w:sz w:val="24"/>
                          <w:szCs w:val="24"/>
                          <w:rtl/>
                        </w:rPr>
                        <w:t xml:space="preserve"> </w:t>
                      </w:r>
                      <w:r w:rsidRPr="00F31F51">
                        <w:rPr>
                          <w:rFonts w:cs="Tahoma" w:hint="eastAsia"/>
                          <w:color w:val="0B5294"/>
                          <w:spacing w:val="-4"/>
                          <w:sz w:val="24"/>
                          <w:szCs w:val="24"/>
                          <w:rtl/>
                        </w:rPr>
                        <w:t>בלתי</w:t>
                      </w:r>
                      <w:r w:rsidRPr="00F31F51">
                        <w:rPr>
                          <w:rFonts w:cs="Tahoma"/>
                          <w:color w:val="0B5294"/>
                          <w:spacing w:val="-4"/>
                          <w:sz w:val="24"/>
                          <w:szCs w:val="24"/>
                          <w:rtl/>
                        </w:rPr>
                        <w:t xml:space="preserve"> </w:t>
                      </w:r>
                      <w:r w:rsidRPr="00F31F51">
                        <w:rPr>
                          <w:rFonts w:cs="Tahoma" w:hint="eastAsia"/>
                          <w:color w:val="0B5294"/>
                          <w:spacing w:val="-4"/>
                          <w:sz w:val="24"/>
                          <w:szCs w:val="24"/>
                          <w:rtl/>
                        </w:rPr>
                        <w:t>נפרד</w:t>
                      </w:r>
                      <w:r w:rsidRPr="00F31F51">
                        <w:rPr>
                          <w:rFonts w:cs="Tahoma"/>
                          <w:color w:val="0B5294"/>
                          <w:spacing w:val="-4"/>
                          <w:sz w:val="24"/>
                          <w:szCs w:val="24"/>
                          <w:rtl/>
                        </w:rPr>
                        <w:t xml:space="preserve"> </w:t>
                      </w:r>
                      <w:r w:rsidRPr="00F31F51">
                        <w:rPr>
                          <w:rFonts w:cs="Tahoma" w:hint="eastAsia"/>
                          <w:color w:val="0B5294"/>
                          <w:spacing w:val="-4"/>
                          <w:sz w:val="24"/>
                          <w:szCs w:val="24"/>
                          <w:rtl/>
                        </w:rPr>
                        <w:t>מתוכניות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המובאות</w:t>
                      </w:r>
                      <w:r w:rsidRPr="00F31F51">
                        <w:rPr>
                          <w:rFonts w:cs="Tahoma"/>
                          <w:color w:val="0B5294"/>
                          <w:spacing w:val="-4"/>
                          <w:sz w:val="24"/>
                          <w:szCs w:val="24"/>
                          <w:rtl/>
                        </w:rPr>
                        <w:t xml:space="preserve"> </w:t>
                      </w:r>
                      <w:r w:rsidRPr="00F31F51">
                        <w:rPr>
                          <w:rFonts w:cs="Tahoma" w:hint="eastAsia"/>
                          <w:color w:val="0B5294"/>
                          <w:spacing w:val="-4"/>
                          <w:sz w:val="24"/>
                          <w:szCs w:val="24"/>
                          <w:rtl/>
                        </w:rPr>
                        <w:t>לאישור</w:t>
                      </w:r>
                      <w:r w:rsidRPr="00F31F51">
                        <w:rPr>
                          <w:rFonts w:cs="Tahoma"/>
                          <w:color w:val="0B5294"/>
                          <w:spacing w:val="-4"/>
                          <w:sz w:val="24"/>
                          <w:szCs w:val="24"/>
                          <w:rtl/>
                        </w:rPr>
                        <w:t xml:space="preserve"> </w:t>
                      </w:r>
                      <w:r w:rsidRPr="00F31F51">
                        <w:rPr>
                          <w:rFonts w:cs="Tahoma" w:hint="eastAsia"/>
                          <w:color w:val="0B5294"/>
                          <w:spacing w:val="-4"/>
                          <w:sz w:val="24"/>
                          <w:szCs w:val="24"/>
                          <w:rtl/>
                        </w:rPr>
                        <w:t>מוסדות</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9435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tl/>
        </w:rPr>
      </w:pPr>
    </w:p>
    <w:p w:rsidR="00172B3F" w:rsidP="00831049">
      <w:pPr>
        <w:pStyle w:val="KOT6"/>
        <w:rPr>
          <w:rtl/>
        </w:rPr>
      </w:pPr>
      <w:r>
        <w:rPr>
          <w:rFonts w:hint="cs"/>
          <w:rtl/>
        </w:rPr>
        <w:t>ייצוג משרד התחבורה במוסדות התכנון</w:t>
      </w:r>
    </w:p>
    <w:p w:rsidR="00172B3F" w:rsidRPr="00D85BAB" w:rsidP="00D85BAB">
      <w:pPr>
        <w:spacing w:line="240" w:lineRule="exact"/>
        <w:ind w:right="2268"/>
        <w:jc w:val="both"/>
        <w:rPr>
          <w:rFonts w:ascii="Tahoma" w:hAnsi="Tahoma" w:cs="Tahoma"/>
          <w:sz w:val="18"/>
          <w:szCs w:val="18"/>
        </w:rPr>
      </w:pPr>
      <w:r w:rsidRPr="00D85BAB">
        <w:rPr>
          <w:rFonts w:ascii="Tahoma" w:hAnsi="Tahoma" w:cs="Tahoma" w:hint="cs"/>
          <w:sz w:val="18"/>
          <w:szCs w:val="18"/>
          <w:rtl/>
        </w:rPr>
        <w:t>עובדי האגף לתכנון תחבורתי מייצגים את שר התחבורה במוסדות התכנון הארציים וכן בוועדות המחוזיות. האגף לתכנון תחבורתי כולל בין היתר את אגף תכנון סטטוטורי האחראי לייצג את משרד התחבורה במוסדות התכנון הארציים, ובהם המועצה הארצית, הוועדה הארצית לתכנון ולבנייה של תשתיות לאומיות והוותמ"ל. נוסף על כך נכללים באגף לתכנון תחבורתי אגפים שכל אחד מהם אחראי לשני מחוזות; בראש כל אחד מהם עומד מפקח על התעבורה. האגפים במחוזות אחראים לייצג את משרד התחבורה בשש הוועדות המחוזיות. לרוב, העובדים שמייצגים את המשרד הם הממונים הסטטוטוריים. במועד סיום הביקורת היו באגף תכנון תחבורתי ארבעה עובדים שתפקידם העיקרי הוא לייצג את שר התחבורה במוסדות התכנון השונים, ושישה עובדים אחרים המייצגים מדי פעם בפעם את השר במוסדות התכנון, אולם זה אינו תפקידם העיקרי והם ממלאים אותו נוסף על שאר תפקידיהם. היועצים המועסקים באמצעות מת"ל מסייעים בין היתר לאגף תכנון תחבורתי לבחון היבטים תחבורתיים בתוכניות המוגשות לאישור מוסדות התכנון.</w:t>
      </w:r>
      <w:r w:rsidRPr="00D85BAB">
        <w:rPr>
          <w:rFonts w:ascii="Tahoma" w:hAnsi="Tahoma" w:cs="Tahoma"/>
          <w:sz w:val="18"/>
          <w:szCs w:val="18"/>
          <w:rtl/>
        </w:rPr>
        <w:t xml:space="preserve"> </w:t>
      </w:r>
    </w:p>
    <w:p w:rsidR="00172B3F" w:rsidRPr="00D85BAB" w:rsidP="00987732">
      <w:pPr>
        <w:spacing w:line="240" w:lineRule="exact"/>
        <w:ind w:right="2268"/>
        <w:jc w:val="both"/>
        <w:rPr>
          <w:rFonts w:ascii="Tahoma" w:hAnsi="Tahoma" w:cs="Tahoma"/>
          <w:sz w:val="18"/>
          <w:szCs w:val="18"/>
        </w:rPr>
      </w:pPr>
      <w:r w:rsidRPr="00D85BAB">
        <w:rPr>
          <w:rFonts w:ascii="Tahoma" w:hAnsi="Tahoma" w:cs="Tahoma" w:hint="cs"/>
          <w:sz w:val="18"/>
          <w:szCs w:val="18"/>
          <w:rtl/>
        </w:rPr>
        <w:t>אנשי האגף לתכנון תחבורתי משתתפים בדיוני המליאה של המועצה הארצית, הוותמ</w:t>
      </w:r>
      <w:r w:rsidRPr="00D85BAB">
        <w:rPr>
          <w:rFonts w:ascii="Tahoma" w:hAnsi="Tahoma" w:cs="Tahoma"/>
          <w:sz w:val="18"/>
          <w:szCs w:val="18"/>
          <w:rtl/>
        </w:rPr>
        <w:t>"</w:t>
      </w:r>
      <w:r w:rsidRPr="00D85BAB">
        <w:rPr>
          <w:rFonts w:ascii="Tahoma" w:hAnsi="Tahoma" w:cs="Tahoma" w:hint="cs"/>
          <w:sz w:val="18"/>
          <w:szCs w:val="18"/>
          <w:rtl/>
        </w:rPr>
        <w:t>ל והוועדות המחוזיות. דיונים אלה מתקיימים לרוב בשלב מאוחר למדי של אישור התוכניות - הדיון בהפקדת התוכניות והדיון באישור התוכניות. לפני שלב הדיון בהפקדה מבצעות הוועדות בדיקות תכנוניות ומקיימות ישיבות בהשתתפות גורמים שהוועדה מזמנת, שבהן מוצגת התוכנית, נבחנת בשלותה לצורך קידומה בוועדה, ומתקבלות החלטות כדי לגבש את התוכנית לפני שהוועדה דנה בה ולפני שמתחיל ההליך הסטטוטורי. במועצה הארצית מתכנסת במקרים רבים לפני שלב הדיון בהפקדה ועדת משנה לתחבורה, שאחד מחבריה הוא נציג מת</w:t>
      </w:r>
      <w:r w:rsidRPr="00D85BAB">
        <w:rPr>
          <w:rFonts w:ascii="Tahoma" w:hAnsi="Tahoma" w:cs="Tahoma"/>
          <w:sz w:val="18"/>
          <w:szCs w:val="18"/>
          <w:rtl/>
        </w:rPr>
        <w:t>"</w:t>
      </w:r>
      <w:r w:rsidRPr="00D85BAB">
        <w:rPr>
          <w:rFonts w:ascii="Tahoma" w:hAnsi="Tahoma" w:cs="Tahoma" w:hint="cs"/>
          <w:sz w:val="18"/>
          <w:szCs w:val="18"/>
          <w:rtl/>
        </w:rPr>
        <w:t>ח, כדי לדון בתוכניות שיש להן השפעה תחבורתית. הוועדות המחוזיות מקיימות לעיתים דיונים מקדימים עוד לפני שלב קליטת התוכנית, וגם לאחריה, ומבצעות תיאומים עם נציגי משרד התחבורה. הוותמ</w:t>
      </w:r>
      <w:r w:rsidRPr="00D85BAB">
        <w:rPr>
          <w:rFonts w:ascii="Tahoma" w:hAnsi="Tahoma" w:cs="Tahoma"/>
          <w:sz w:val="18"/>
          <w:szCs w:val="18"/>
          <w:rtl/>
        </w:rPr>
        <w:t>"</w:t>
      </w:r>
      <w:r w:rsidRPr="00D85BAB">
        <w:rPr>
          <w:rFonts w:ascii="Tahoma" w:hAnsi="Tahoma" w:cs="Tahoma" w:hint="cs"/>
          <w:sz w:val="18"/>
          <w:szCs w:val="18"/>
          <w:rtl/>
        </w:rPr>
        <w:t>ל מקיימת תהליכים קדם-סטטוטוריים, ובכלל זה דיוני "שולחן עגול", שאליו מוזמנים נציגי מת"ח.</w:t>
      </w:r>
    </w:p>
    <w:p w:rsidR="00172B3F" w:rsidRPr="00D85BAB" w:rsidP="00F1049F">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בשנים האחרונות ממשלת ישראל משקיעה מאמצים בהגדלת היצע הדיור, בין היתר באמצעות האצת אישורן של תוכניות בנייה למגורים. על פי הערכות, עד שנת 2040 ייבנו בישראל 1.5 מיליון דירות חדשות, בין היתר באמצעות תוכניות להקמת יישובים חדשים, תוכניות להרחבה ניכרת של יישובים קיימים ותוכניות </w:t>
      </w:r>
      <w:r w:rsidRPr="00D85BAB">
        <w:rPr>
          <w:rFonts w:ascii="Tahoma" w:hAnsi="Tahoma" w:cs="Tahoma" w:hint="cs"/>
          <w:sz w:val="18"/>
          <w:szCs w:val="18"/>
          <w:rtl/>
        </w:rPr>
        <w:t xml:space="preserve">להתחדשות עירונית, שמטרתן להגדיל את מספר יחידות הדיור בשטח נתון. תוכניות הבנייה מאושרות בדרגים שונים של מוסדות התכנון - בוועדות המקומיות, בוועדות המחוזיות ובוותמ"ל. </w:t>
      </w:r>
    </w:p>
    <w:p w:rsidR="00172B3F" w:rsidRPr="00D85BAB" w:rsidP="00D85BAB">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5195621" cy="1836115"/>
            <wp:effectExtent l="0" t="0" r="5080" b="0"/>
            <wp:docPr id="5" name="Picture 5" descr="בוועדה הארצית לתכנון ולבנייה של מתחמים מועדפים לדיור (הוותמ&quot;ל) מעורבות חלקית של נציגי משרד התחבורה בגיבוש התוכניות והיעדר תיאום מקדים עימם.&#10;בוועדות המחוזיות לתכנון ולבנייה נציגי משרד התחבורה אינם משתתפים בדיוני עבודה המתקיימים בשלבי הקידום הראשוניים של חלק מהתוכניות.&#10;בוועדות המקומיות לתכנון ולבנייה נציגי משרד התחבורה אינם משתתפים בדיונים כנציגים בעלי דעה מייעצ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3989" name="semi-3.wmf"/>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95621" cy="1836115"/>
                    </a:xfrm>
                    <a:prstGeom prst="rect">
                      <a:avLst/>
                    </a:prstGeom>
                  </pic:spPr>
                </pic:pic>
              </a:graphicData>
            </a:graphic>
          </wp:inline>
        </w:drawing>
      </w:r>
    </w:p>
    <w:p w:rsidR="00172B3F" w:rsidRPr="00D85BAB" w:rsidP="00D85BAB">
      <w:pPr>
        <w:spacing w:line="240" w:lineRule="exact"/>
        <w:ind w:right="2268"/>
        <w:jc w:val="both"/>
        <w:rPr>
          <w:rFonts w:ascii="Tahoma" w:hAnsi="Tahoma" w:cs="Tahoma"/>
          <w:sz w:val="18"/>
          <w:szCs w:val="18"/>
          <w:rtl/>
        </w:rPr>
      </w:pPr>
    </w:p>
    <w:p w:rsidR="00172B3F" w:rsidRPr="00902E02" w:rsidP="00831049">
      <w:pPr>
        <w:pStyle w:val="KOT6"/>
        <w:rPr>
          <w:rtl/>
        </w:rPr>
      </w:pPr>
      <w:r>
        <w:rPr>
          <w:rFonts w:hint="cs"/>
          <w:rtl/>
        </w:rPr>
        <w:t>היבטים תחבורתיים בתוכניות בנייה המאושרות בוותמ</w:t>
      </w:r>
      <w:r>
        <w:rPr>
          <w:rtl/>
        </w:rPr>
        <w:t>"</w:t>
      </w:r>
      <w:r>
        <w:rPr>
          <w:rFonts w:hint="cs"/>
          <w:rtl/>
        </w:rPr>
        <w:t>ל</w:t>
      </w:r>
    </w:p>
    <w:p w:rsidR="00172B3F" w:rsidRPr="00D85BAB" w:rsidP="00987732">
      <w:pPr>
        <w:spacing w:line="240" w:lineRule="exact"/>
        <w:ind w:right="2268"/>
        <w:jc w:val="both"/>
        <w:rPr>
          <w:rFonts w:ascii="Tahoma" w:hAnsi="Tahoma" w:cs="Tahoma"/>
          <w:sz w:val="18"/>
          <w:szCs w:val="18"/>
          <w:rtl/>
        </w:rPr>
      </w:pPr>
      <w:r w:rsidRPr="00F1049F">
        <w:rPr>
          <w:rFonts w:ascii="Tahoma" w:hAnsi="Tahoma" w:cs="Tahoma" w:hint="cs"/>
          <w:spacing w:val="2"/>
          <w:sz w:val="18"/>
          <w:szCs w:val="18"/>
          <w:rtl/>
        </w:rPr>
        <w:t>הוותמ</w:t>
      </w:r>
      <w:r w:rsidRPr="00F1049F">
        <w:rPr>
          <w:rFonts w:ascii="Tahoma" w:hAnsi="Tahoma" w:cs="Tahoma"/>
          <w:spacing w:val="2"/>
          <w:sz w:val="18"/>
          <w:szCs w:val="18"/>
          <w:rtl/>
        </w:rPr>
        <w:t>"</w:t>
      </w:r>
      <w:r w:rsidRPr="00F1049F">
        <w:rPr>
          <w:rFonts w:ascii="Tahoma" w:hAnsi="Tahoma" w:cs="Tahoma" w:hint="cs"/>
          <w:spacing w:val="2"/>
          <w:sz w:val="18"/>
          <w:szCs w:val="18"/>
          <w:rtl/>
        </w:rPr>
        <w:t>ל הוקמה בשנת 2014 מתוקף ה</w:t>
      </w:r>
      <w:r w:rsidRPr="00F1049F">
        <w:rPr>
          <w:rFonts w:ascii="Tahoma" w:hAnsi="Tahoma" w:cs="Tahoma"/>
          <w:spacing w:val="2"/>
          <w:sz w:val="18"/>
          <w:szCs w:val="18"/>
          <w:rtl/>
        </w:rPr>
        <w:t>חוק לקידום הבנייה במתחמים מועדפים לדיור (הוראת שעה)</w:t>
      </w:r>
      <w:r w:rsidRPr="00F1049F">
        <w:rPr>
          <w:rFonts w:ascii="Tahoma" w:hAnsi="Tahoma" w:cs="Tahoma" w:hint="cs"/>
          <w:spacing w:val="2"/>
          <w:sz w:val="18"/>
          <w:szCs w:val="18"/>
          <w:rtl/>
        </w:rPr>
        <w:t>, ה</w:t>
      </w:r>
      <w:r w:rsidRPr="00F1049F">
        <w:rPr>
          <w:rFonts w:ascii="Tahoma" w:hAnsi="Tahoma" w:cs="Tahoma"/>
          <w:spacing w:val="2"/>
          <w:sz w:val="18"/>
          <w:szCs w:val="18"/>
          <w:rtl/>
        </w:rPr>
        <w:t>תשע"ד-2014</w:t>
      </w:r>
      <w:r w:rsidRPr="00F1049F">
        <w:rPr>
          <w:rFonts w:ascii="Tahoma" w:hAnsi="Tahoma" w:cs="Tahoma" w:hint="cs"/>
          <w:spacing w:val="2"/>
          <w:sz w:val="18"/>
          <w:szCs w:val="18"/>
          <w:rtl/>
        </w:rPr>
        <w:t xml:space="preserve"> (להלן - חוק הוותמ</w:t>
      </w:r>
      <w:r w:rsidRPr="00F1049F">
        <w:rPr>
          <w:rFonts w:ascii="Tahoma" w:hAnsi="Tahoma" w:cs="Tahoma"/>
          <w:spacing w:val="2"/>
          <w:sz w:val="18"/>
          <w:szCs w:val="18"/>
          <w:rtl/>
        </w:rPr>
        <w:t>"</w:t>
      </w:r>
      <w:r w:rsidRPr="00F1049F">
        <w:rPr>
          <w:rFonts w:ascii="Tahoma" w:hAnsi="Tahoma" w:cs="Tahoma" w:hint="cs"/>
          <w:spacing w:val="2"/>
          <w:sz w:val="18"/>
          <w:szCs w:val="18"/>
          <w:rtl/>
        </w:rPr>
        <w:t>ל)</w:t>
      </w:r>
      <w:r>
        <w:rPr>
          <w:rStyle w:val="FootnoteReference0"/>
          <w:rFonts w:ascii="Tahoma" w:hAnsi="Tahoma" w:cs="Tahoma"/>
          <w:spacing w:val="2"/>
          <w:sz w:val="18"/>
          <w:szCs w:val="18"/>
          <w:rtl/>
        </w:rPr>
        <w:footnoteReference w:id="51"/>
      </w:r>
      <w:r w:rsidRPr="00F1049F">
        <w:rPr>
          <w:rFonts w:ascii="Tahoma" w:hAnsi="Tahoma" w:cs="Tahoma"/>
          <w:spacing w:val="2"/>
          <w:sz w:val="18"/>
          <w:szCs w:val="18"/>
          <w:rtl/>
        </w:rPr>
        <w:t xml:space="preserve">, </w:t>
      </w:r>
      <w:r w:rsidRPr="00F1049F">
        <w:rPr>
          <w:rFonts w:ascii="Tahoma" w:hAnsi="Tahoma" w:cs="Tahoma" w:hint="cs"/>
          <w:spacing w:val="2"/>
          <w:sz w:val="18"/>
          <w:szCs w:val="18"/>
          <w:rtl/>
        </w:rPr>
        <w:t>על מנת לקבוע הסדרים מיוחדים לתכנון מתחמי קרקע שהממשלה הכריזה עליהם מתחמים מועדפים לדיור ולהגדיל במהירות את היצע יחידות הדיור. החוק העניק לוותמ</w:t>
      </w:r>
      <w:r w:rsidRPr="00F1049F">
        <w:rPr>
          <w:rFonts w:ascii="Tahoma" w:hAnsi="Tahoma" w:cs="Tahoma"/>
          <w:spacing w:val="2"/>
          <w:sz w:val="18"/>
          <w:szCs w:val="18"/>
          <w:rtl/>
        </w:rPr>
        <w:t>"</w:t>
      </w:r>
      <w:r w:rsidRPr="00F1049F">
        <w:rPr>
          <w:rFonts w:ascii="Tahoma" w:hAnsi="Tahoma" w:cs="Tahoma" w:hint="cs"/>
          <w:spacing w:val="2"/>
          <w:sz w:val="18"/>
          <w:szCs w:val="18"/>
          <w:rtl/>
        </w:rPr>
        <w:t>ל סמכויות רחבות, והיא עומדת בראש המדרג של מוסדות התכנון היות שהחוק הקנה לה את מרבית הסמכויות של המועצה הארצית. בסמכותה לאשר תוכנית גם אם הוראותיה סותרות הוראות של תוכניות מתאר ארציות</w:t>
      </w:r>
      <w:r>
        <w:rPr>
          <w:rStyle w:val="FootnoteReference0"/>
          <w:rFonts w:ascii="Tahoma" w:hAnsi="Tahoma" w:cs="Tahoma"/>
          <w:spacing w:val="2"/>
          <w:sz w:val="18"/>
          <w:szCs w:val="18"/>
          <w:rtl/>
        </w:rPr>
        <w:footnoteReference w:id="52"/>
      </w:r>
      <w:r w:rsidRPr="00F1049F">
        <w:rPr>
          <w:rFonts w:ascii="Tahoma" w:hAnsi="Tahoma" w:cs="Tahoma" w:hint="cs"/>
          <w:spacing w:val="2"/>
          <w:sz w:val="18"/>
          <w:szCs w:val="18"/>
          <w:rtl/>
        </w:rPr>
        <w:t xml:space="preserve"> (למעט תמ"א 35</w:t>
      </w:r>
      <w:r w:rsidRPr="00D85BAB">
        <w:rPr>
          <w:rFonts w:ascii="Tahoma" w:hAnsi="Tahoma" w:cs="Tahoma" w:hint="cs"/>
          <w:sz w:val="18"/>
          <w:szCs w:val="18"/>
          <w:rtl/>
        </w:rPr>
        <w:t>) או של תוכניות מתאר מחוזיות תקפות, בלי להידרש לשם כך לאישורה של המועצה הארצית. עם זאת, הרכב הוותמ</w:t>
      </w:r>
      <w:r w:rsidRPr="00D85BAB">
        <w:rPr>
          <w:rFonts w:ascii="Tahoma" w:hAnsi="Tahoma" w:cs="Tahoma"/>
          <w:sz w:val="18"/>
          <w:szCs w:val="18"/>
          <w:rtl/>
        </w:rPr>
        <w:t>"</w:t>
      </w:r>
      <w:r w:rsidRPr="00D85BAB">
        <w:rPr>
          <w:rFonts w:ascii="Tahoma" w:hAnsi="Tahoma" w:cs="Tahoma" w:hint="cs"/>
          <w:sz w:val="18"/>
          <w:szCs w:val="18"/>
          <w:rtl/>
        </w:rPr>
        <w:t xml:space="preserve">ל - בדומה להרכב הוועדות המחוזיות - </w:t>
      </w:r>
      <w:r w:rsidRPr="00F1049F">
        <w:rPr>
          <w:rFonts w:ascii="Tahoma" w:hAnsi="Tahoma" w:cs="Tahoma" w:hint="cs"/>
          <w:spacing w:val="-4"/>
          <w:sz w:val="18"/>
          <w:szCs w:val="18"/>
          <w:rtl/>
        </w:rPr>
        <w:t>מצומצם מזה של המועצה הארצית, ויש בו רוב של נציגי ממשלה</w:t>
      </w:r>
      <w:r>
        <w:rPr>
          <w:rStyle w:val="FootnoteReference0"/>
          <w:rFonts w:ascii="Tahoma" w:hAnsi="Tahoma" w:cs="Tahoma"/>
          <w:spacing w:val="-4"/>
          <w:sz w:val="18"/>
          <w:szCs w:val="18"/>
          <w:rtl/>
        </w:rPr>
        <w:footnoteReference w:id="53"/>
      </w:r>
      <w:r w:rsidRPr="00F1049F">
        <w:rPr>
          <w:rFonts w:ascii="Tahoma" w:hAnsi="Tahoma" w:cs="Tahoma" w:hint="cs"/>
          <w:spacing w:val="-4"/>
          <w:sz w:val="18"/>
          <w:szCs w:val="18"/>
          <w:rtl/>
        </w:rPr>
        <w:t>. כמו כן הוסמכה</w:t>
      </w:r>
      <w:r w:rsidRPr="00D85BAB">
        <w:rPr>
          <w:rFonts w:ascii="Tahoma" w:hAnsi="Tahoma" w:cs="Tahoma" w:hint="cs"/>
          <w:sz w:val="18"/>
          <w:szCs w:val="18"/>
          <w:rtl/>
        </w:rPr>
        <w:t xml:space="preserve"> הוותמ"ל בתנאים מסוימים</w:t>
      </w:r>
      <w:r>
        <w:rPr>
          <w:rStyle w:val="FootnoteReference0"/>
          <w:rFonts w:ascii="Tahoma" w:hAnsi="Tahoma" w:cs="Tahoma"/>
          <w:sz w:val="18"/>
          <w:szCs w:val="18"/>
          <w:rtl/>
        </w:rPr>
        <w:footnoteReference w:id="54"/>
      </w:r>
      <w:r w:rsidRPr="00D85BAB">
        <w:rPr>
          <w:rFonts w:ascii="Tahoma" w:hAnsi="Tahoma" w:cs="Tahoma" w:hint="cs"/>
          <w:sz w:val="18"/>
          <w:szCs w:val="18"/>
          <w:rtl/>
        </w:rPr>
        <w:t xml:space="preserve"> לתת היתרי בנייה מכוחה של תוכנית מועדפת לדיור עם הוראות מפורטות המוגשת לאישורה (ככלל, הסמכות להתיר בנייה נתונה בידי הוועדות המקומיות). סמכויות אלה מאפשרות לוותמ</w:t>
      </w:r>
      <w:r w:rsidRPr="00D85BAB">
        <w:rPr>
          <w:rFonts w:ascii="Tahoma" w:hAnsi="Tahoma" w:cs="Tahoma"/>
          <w:sz w:val="18"/>
          <w:szCs w:val="18"/>
          <w:rtl/>
        </w:rPr>
        <w:t>"</w:t>
      </w:r>
      <w:r w:rsidRPr="00D85BAB">
        <w:rPr>
          <w:rFonts w:ascii="Tahoma" w:hAnsi="Tahoma" w:cs="Tahoma" w:hint="cs"/>
          <w:sz w:val="18"/>
          <w:szCs w:val="18"/>
          <w:rtl/>
        </w:rPr>
        <w:t xml:space="preserve">ל לקדם תוכניות אשר לא מתאפשר לקדמן במוסד תכנון אחר, תוך שקילת העקרונות הבאים לידי ביטוי בתוכניות מאושרות, לעומת הצורך הלאומי </w:t>
      </w:r>
      <w:r w:rsidRPr="00D85BAB">
        <w:rPr>
          <w:rFonts w:ascii="Tahoma" w:hAnsi="Tahoma" w:cs="Tahoma" w:hint="cs"/>
          <w:sz w:val="18"/>
          <w:szCs w:val="18"/>
          <w:rtl/>
        </w:rPr>
        <w:t>בתוספת יחידות דיור. יו"ר הוותמ"ל הוא נציג שר האוצר, ולמשרד התחבורה יש בוותמ"ל נציג אחד. לוותמ"ל יש גם יועץ תחבורתי שאינו עובד מדינה.</w:t>
      </w:r>
    </w:p>
    <w:p w:rsidR="00172B3F" w:rsidRPr="00D85BAB" w:rsidP="00D85BAB">
      <w:pPr>
        <w:spacing w:line="240" w:lineRule="exact"/>
        <w:ind w:right="2268"/>
        <w:jc w:val="both"/>
        <w:rPr>
          <w:rFonts w:ascii="Tahoma" w:hAnsi="Tahoma" w:cs="Tahoma"/>
          <w:b/>
          <w:bCs/>
          <w:sz w:val="18"/>
          <w:szCs w:val="18"/>
          <w:rtl/>
        </w:rPr>
      </w:pPr>
      <w:r w:rsidRPr="00D85BAB">
        <w:rPr>
          <w:rFonts w:ascii="Tahoma" w:hAnsi="Tahoma" w:cs="Tahoma" w:hint="cs"/>
          <w:sz w:val="18"/>
          <w:szCs w:val="18"/>
          <w:rtl/>
        </w:rPr>
        <w:t>על פי דוח פעילות הוותמ"ל לשנת 2017, ממועד כניסת חוק הוותמ</w:t>
      </w:r>
      <w:r w:rsidRPr="00D85BAB">
        <w:rPr>
          <w:rFonts w:ascii="Tahoma" w:hAnsi="Tahoma" w:cs="Tahoma"/>
          <w:sz w:val="18"/>
          <w:szCs w:val="18"/>
          <w:rtl/>
        </w:rPr>
        <w:t>"</w:t>
      </w:r>
      <w:r w:rsidRPr="00D85BAB">
        <w:rPr>
          <w:rFonts w:ascii="Tahoma" w:hAnsi="Tahoma" w:cs="Tahoma" w:hint="cs"/>
          <w:sz w:val="18"/>
          <w:szCs w:val="18"/>
          <w:rtl/>
        </w:rPr>
        <w:t xml:space="preserve">ל לתוקף ועד סוף שנת 2017 הוכרזו 83 מתחמים מועדפים לדיור, הכוללים 303,000 יחידות דיור. עוד נכתב בדוח כי מתחילת פעילותה של הוותמ"ל ועד סוף שנת 2017 היא אישרה 37 תוכניות, הכוללות כ-105,000 יחידות דיור, כשליש מיחידות הדיור שאושרו בכלל מוסדות התכנון. כמו כן נכתב בדוח כי בשל עבודת הכנה ממוקדת בהליך הקדם-סטטוטורי נמשך אישור תוכנית בוותמ"ל פחות משנה - פרק זמן קצר מאוד לעומת הליכי התכנון הרגילים.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השלב הראשון בקידום תוכנית מועדפת לדיור בוותמ</w:t>
      </w:r>
      <w:r w:rsidRPr="00D85BAB">
        <w:rPr>
          <w:rFonts w:ascii="Tahoma" w:hAnsi="Tahoma" w:cs="Tahoma"/>
          <w:sz w:val="18"/>
          <w:szCs w:val="18"/>
          <w:rtl/>
        </w:rPr>
        <w:t>"</w:t>
      </w:r>
      <w:r w:rsidRPr="00D85BAB">
        <w:rPr>
          <w:rFonts w:ascii="Tahoma" w:hAnsi="Tahoma" w:cs="Tahoma" w:hint="cs"/>
          <w:sz w:val="18"/>
          <w:szCs w:val="18"/>
          <w:rtl/>
        </w:rPr>
        <w:t>ל הוא הכרזת הממשלה על קרקע מתחם מועדף לדיור. לאחר שהוכרזה הקרקע מתחם מועדף לדיור מקיימת הוותמ</w:t>
      </w:r>
      <w:r w:rsidRPr="00D85BAB">
        <w:rPr>
          <w:rFonts w:ascii="Tahoma" w:hAnsi="Tahoma" w:cs="Tahoma"/>
          <w:sz w:val="18"/>
          <w:szCs w:val="18"/>
          <w:rtl/>
        </w:rPr>
        <w:t>"</w:t>
      </w:r>
      <w:r w:rsidRPr="00D85BAB">
        <w:rPr>
          <w:rFonts w:ascii="Tahoma" w:hAnsi="Tahoma" w:cs="Tahoma" w:hint="cs"/>
          <w:sz w:val="18"/>
          <w:szCs w:val="18"/>
          <w:rtl/>
        </w:rPr>
        <w:t>ל תהליך קדם-סטטוטורי, ובו כמה שלבים: קיום ישיבות שבהן מוצגת התוכנית לצוות הוותמ</w:t>
      </w:r>
      <w:r w:rsidRPr="00D85BAB">
        <w:rPr>
          <w:rFonts w:ascii="Tahoma" w:hAnsi="Tahoma" w:cs="Tahoma"/>
          <w:sz w:val="18"/>
          <w:szCs w:val="18"/>
          <w:rtl/>
        </w:rPr>
        <w:t>"</w:t>
      </w:r>
      <w:r w:rsidRPr="00D85BAB">
        <w:rPr>
          <w:rFonts w:ascii="Tahoma" w:hAnsi="Tahoma" w:cs="Tahoma" w:hint="cs"/>
          <w:sz w:val="18"/>
          <w:szCs w:val="18"/>
          <w:rtl/>
        </w:rPr>
        <w:t>ל ונבחנת מידת בשלותה לצורך המשך קידומה; גיבוש עקרונות התכנון והכנת מסמכי התכנון הראשוניים; קיום ישיבת "שולחן עגול", שבמסגרתה מוצגת התוכנית לראשונה לחברי הוועדה. לישיבת השולחן העגול מוזמנים הגורמים הרלוונטיים לתוכנית הנידונה, ובהם רשויות ותאגידים ממשלתיים, נציגי רשויות מקומיות ונציגי הוועדות המחוזיות והמקומיות. מטרת ישיבה זו היא לחשוף את הנוגעים בדבר לעקרונות התכנון העיקריים, וניתנת בה למשתתפים ההזדמנות לקיים שיח, לשאול שאלות ולחוות את דעותיהם בנוגע לתכנון המוצע. לאחר ישיבת השולחן העגול מתקיים רצף של פגישות וישיבות עבודה עם צוותי התכנון, שבאמצעותן עוקב צוות הוותמ</w:t>
      </w:r>
      <w:r w:rsidRPr="00D85BAB">
        <w:rPr>
          <w:rFonts w:ascii="Tahoma" w:hAnsi="Tahoma" w:cs="Tahoma"/>
          <w:sz w:val="18"/>
          <w:szCs w:val="18"/>
          <w:rtl/>
        </w:rPr>
        <w:t>"</w:t>
      </w:r>
      <w:r w:rsidRPr="00D85BAB">
        <w:rPr>
          <w:rFonts w:ascii="Tahoma" w:hAnsi="Tahoma" w:cs="Tahoma" w:hint="cs"/>
          <w:sz w:val="18"/>
          <w:szCs w:val="18"/>
          <w:rtl/>
        </w:rPr>
        <w:t>ל אחר ההשלמות והתיקונים הנדרשים בתוכנית, ורק לאחר מכן מועברת התוכנית לבדיקת תנאי הסף לקליטה. לאחר קליטת התוכנית מתחיל קידומה בתהליך הסטטוטורי עד למתן תוקף, בהתאם ללוח הזמנים הקבוע בחוק הוותמ</w:t>
      </w:r>
      <w:r w:rsidRPr="00D85BAB">
        <w:rPr>
          <w:rFonts w:ascii="Tahoma" w:hAnsi="Tahoma" w:cs="Tahoma"/>
          <w:sz w:val="18"/>
          <w:szCs w:val="18"/>
          <w:rtl/>
        </w:rPr>
        <w:t>"</w:t>
      </w:r>
      <w:r w:rsidRPr="00D85BAB">
        <w:rPr>
          <w:rFonts w:ascii="Tahoma" w:hAnsi="Tahoma" w:cs="Tahoma" w:hint="cs"/>
          <w:sz w:val="18"/>
          <w:szCs w:val="18"/>
          <w:rtl/>
        </w:rPr>
        <w:t>ל. התהליך הסטטוטורי כולל את השלבים האלה: דיון בהפקדה; הפקדת התוכנית להתנגדויות הציבור; שמיעת ההתנגדויות בנוכחות חוקר ודיון בהן בוועדת משנה להתנגדויות; אישור התוכנית ומתן תוקף.</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על פי דוח פעילות הוותמ</w:t>
      </w:r>
      <w:r w:rsidRPr="00D85BAB">
        <w:rPr>
          <w:rFonts w:ascii="Tahoma" w:hAnsi="Tahoma" w:cs="Tahoma"/>
          <w:sz w:val="18"/>
          <w:szCs w:val="18"/>
          <w:rtl/>
        </w:rPr>
        <w:t>"</w:t>
      </w:r>
      <w:r w:rsidRPr="00D85BAB">
        <w:rPr>
          <w:rFonts w:ascii="Tahoma" w:hAnsi="Tahoma" w:cs="Tahoma" w:hint="cs"/>
          <w:sz w:val="18"/>
          <w:szCs w:val="18"/>
          <w:rtl/>
        </w:rPr>
        <w:t>ל לשנת 2016, על מנת שהתוכניות המאושרות בוועדה יבטיחו לא רק את הגדלת היצע יחידות הדיור אלא גם את איכות החיים של מי שיתגוררו ביחידות אלה, הן מגובשות בשים לב לכמה עקרונות, ובהם עירוב שימושים, התבססות על תח"צ וקיום תשתית רציפה המיועדת להולכי רכב ולרוכבי אופניים. עוד נכתב בדוח כי הוועדה פועלת על פי העיקרון המנחה ולפיו מערך התח"צ הוא חלק מתכנון שימושי הקרקע ולא שירות נלווה שניתן להוסיפו לאחר ביצוע התכנון והפיתוח בשטח. בהתאם לכך מיוחד מקום בתכנון מערך התחבורה בתוכניות הוותמ</w:t>
      </w:r>
      <w:r w:rsidRPr="00D85BAB">
        <w:rPr>
          <w:rFonts w:ascii="Tahoma" w:hAnsi="Tahoma" w:cs="Tahoma"/>
          <w:sz w:val="18"/>
          <w:szCs w:val="18"/>
          <w:rtl/>
        </w:rPr>
        <w:t>"</w:t>
      </w:r>
      <w:r w:rsidRPr="00D85BAB">
        <w:rPr>
          <w:rFonts w:ascii="Tahoma" w:hAnsi="Tahoma" w:cs="Tahoma" w:hint="cs"/>
          <w:sz w:val="18"/>
          <w:szCs w:val="18"/>
          <w:rtl/>
        </w:rPr>
        <w:t xml:space="preserve">ל גם להיבטי תח"צ, ובכלל זה לתכנון דרכים מותאמות לתח"צ, לקביעת מקומן של תחנות ההסעה, לשילוב מסופי אוטובוסים, לריכוז שימושים עירוניים לאורך צירים של מערכות הסעת המונים ולתכנון שבילים נוחים להולכי רגל אל תחנות ההסעה. </w:t>
      </w:r>
    </w:p>
    <w:p w:rsidR="00172B3F" w:rsidRPr="00D85BAB" w:rsidP="00D85BAB">
      <w:pPr>
        <w:spacing w:line="240" w:lineRule="exact"/>
        <w:ind w:right="2268"/>
        <w:jc w:val="both"/>
        <w:rPr>
          <w:rFonts w:ascii="Tahoma" w:hAnsi="Tahoma" w:cs="Tahoma"/>
          <w:sz w:val="18"/>
          <w:szCs w:val="18"/>
          <w:rtl/>
        </w:rPr>
      </w:pPr>
    </w:p>
    <w:p w:rsidR="00172B3F" w:rsidP="00831049">
      <w:pPr>
        <w:pStyle w:val="KOT7"/>
        <w:rPr>
          <w:rtl/>
        </w:rPr>
      </w:pPr>
      <w:r>
        <w:rPr>
          <w:rFonts w:hint="cs"/>
          <w:rtl/>
        </w:rPr>
        <w:t>שיתוף נציגי משרד התחבורה בשלבים השונים של ההליך התכנוני בוותמ"ל</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ישיבת שולחן עגול מתקיימת לאחר שגובשו עקרונות התכנון והוכנו מסמכי התכנון הראשוניים, ולאחר שבדיוני העבודה הראשוניים בוצעו בדיקות רבות והתקבלו החלטות חשובות בנוגע לתוכניות המוצעות על ידי צוות הותמ"ל ומגישי התוכנית. לרוב, נציגי מת</w:t>
      </w:r>
      <w:r w:rsidRPr="00D85BAB">
        <w:rPr>
          <w:rFonts w:ascii="Tahoma" w:hAnsi="Tahoma" w:cs="Tahoma"/>
          <w:sz w:val="18"/>
          <w:szCs w:val="18"/>
          <w:rtl/>
        </w:rPr>
        <w:t>"</w:t>
      </w:r>
      <w:r w:rsidRPr="00D85BAB">
        <w:rPr>
          <w:rFonts w:ascii="Tahoma" w:hAnsi="Tahoma" w:cs="Tahoma" w:hint="cs"/>
          <w:sz w:val="18"/>
          <w:szCs w:val="18"/>
          <w:rtl/>
        </w:rPr>
        <w:t>ח אינם מוזמנים לדיוני העבודה הראשוניים שמקיימת הוותמ</w:t>
      </w:r>
      <w:r w:rsidRPr="00D85BAB">
        <w:rPr>
          <w:rFonts w:ascii="Tahoma" w:hAnsi="Tahoma" w:cs="Tahoma"/>
          <w:sz w:val="18"/>
          <w:szCs w:val="18"/>
          <w:rtl/>
        </w:rPr>
        <w:t>"</w:t>
      </w:r>
      <w:r w:rsidRPr="00D85BAB">
        <w:rPr>
          <w:rFonts w:ascii="Tahoma" w:hAnsi="Tahoma" w:cs="Tahoma" w:hint="cs"/>
          <w:sz w:val="18"/>
          <w:szCs w:val="18"/>
          <w:rtl/>
        </w:rPr>
        <w:t xml:space="preserve">ל, אלא רק לדיוני השולחן העגול ולדיונים בהפקדת התוכניות. נוסף על כך, לעיתים מתקיימות ישיבות תיאום עם חברות תשתית הכפופות למת"ח, כגון חברת נת"ע - נתיבי תחבורה עירוניים בע"מ (להלן - חברת נת"ע) וחברת נתיבי ישראל - </w:t>
      </w:r>
      <w:r w:rsidRPr="00D85BAB">
        <w:rPr>
          <w:rFonts w:ascii="Tahoma" w:hAnsi="Tahoma" w:cs="Tahoma"/>
          <w:sz w:val="18"/>
          <w:szCs w:val="18"/>
          <w:rtl/>
        </w:rPr>
        <w:t xml:space="preserve">החברה הלאומית לתשתיות תחבורה </w:t>
      </w:r>
      <w:r w:rsidRPr="00D85BAB">
        <w:rPr>
          <w:rFonts w:ascii="Tahoma" w:hAnsi="Tahoma" w:cs="Tahoma" w:hint="cs"/>
          <w:sz w:val="18"/>
          <w:szCs w:val="18"/>
          <w:rtl/>
        </w:rPr>
        <w:t xml:space="preserve">בע"מ (להלן - חברת נת"י), אולם ללא השתתפות נציגי מת"ח, וזאת אף שלמת"ח אמורה להיות ראייה כוללת של כל נושא התחבורה.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בשנת 2016 ביקשה מנהלת אגף תכנון סטטוטורי במשרד התחבורה מצוות הוותמ</w:t>
      </w:r>
      <w:r w:rsidRPr="00D85BAB">
        <w:rPr>
          <w:rFonts w:ascii="Tahoma" w:hAnsi="Tahoma" w:cs="Tahoma"/>
          <w:sz w:val="18"/>
          <w:szCs w:val="18"/>
          <w:rtl/>
        </w:rPr>
        <w:t>"</w:t>
      </w:r>
      <w:r w:rsidRPr="00D85BAB">
        <w:rPr>
          <w:rFonts w:ascii="Tahoma" w:hAnsi="Tahoma" w:cs="Tahoma" w:hint="cs"/>
          <w:sz w:val="18"/>
          <w:szCs w:val="18"/>
          <w:rtl/>
        </w:rPr>
        <w:t>ל לקיים עם האגף דיונים מקדמיים כבר בשלב גיבוש התוכניות ועוד לפני הצגת התוכניות בישיבות השולחן העגול. בעקבות בקשה זו קיבל האגף מהוותמ</w:t>
      </w:r>
      <w:r w:rsidRPr="00D85BAB">
        <w:rPr>
          <w:rFonts w:ascii="Tahoma" w:hAnsi="Tahoma" w:cs="Tahoma"/>
          <w:sz w:val="18"/>
          <w:szCs w:val="18"/>
          <w:rtl/>
        </w:rPr>
        <w:t>"</w:t>
      </w:r>
      <w:r w:rsidRPr="00D85BAB">
        <w:rPr>
          <w:rFonts w:ascii="Tahoma" w:hAnsi="Tahoma" w:cs="Tahoma" w:hint="cs"/>
          <w:sz w:val="18"/>
          <w:szCs w:val="18"/>
          <w:rtl/>
        </w:rPr>
        <w:t>ל מידע על כמה תוכניות שהוגשו לוועדה ושהדיונים בעניינן היו בשלבים התחלתיים, וכן התקיימו כמה ישיבות תיאום בין אנשי האגף לבין אנשי הוותמ</w:t>
      </w:r>
      <w:r w:rsidRPr="00D85BAB">
        <w:rPr>
          <w:rFonts w:ascii="Tahoma" w:hAnsi="Tahoma" w:cs="Tahoma"/>
          <w:sz w:val="18"/>
          <w:szCs w:val="18"/>
          <w:rtl/>
        </w:rPr>
        <w:t>"</w:t>
      </w:r>
      <w:r w:rsidRPr="00D85BAB">
        <w:rPr>
          <w:rFonts w:ascii="Tahoma" w:hAnsi="Tahoma" w:cs="Tahoma" w:hint="cs"/>
          <w:sz w:val="18"/>
          <w:szCs w:val="18"/>
          <w:rtl/>
        </w:rPr>
        <w:t>ל. תיאומים אלה לא נמשכו.</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סדר היום של דיוני השולחן העגול ודיוני המליאה של הוועדות מתפרסם עשרה ימים מראש. בד בבד עם פרסום סדר היום מופצים חומרים הנוגעים לתוכניות. נציגי מת</w:t>
      </w:r>
      <w:r w:rsidRPr="00D85BAB">
        <w:rPr>
          <w:rFonts w:ascii="Tahoma" w:hAnsi="Tahoma" w:cs="Tahoma"/>
          <w:sz w:val="18"/>
          <w:szCs w:val="18"/>
          <w:rtl/>
        </w:rPr>
        <w:t>"</w:t>
      </w:r>
      <w:r w:rsidRPr="00D85BAB">
        <w:rPr>
          <w:rFonts w:ascii="Tahoma" w:hAnsi="Tahoma" w:cs="Tahoma" w:hint="cs"/>
          <w:sz w:val="18"/>
          <w:szCs w:val="18"/>
          <w:rtl/>
        </w:rPr>
        <w:t>ח מסרו למשרד מבקר המדינה כי בשל העומס המוטל עליהם, במקרים רבים הם מתקשים ללמוד באופן מעמיק את התוכניות ולהכין הערות בזמן, מה גם שהתוכניות מצריכות ביצוע בדיקות ותיאומים עם חברות התשתית שכפופות למת</w:t>
      </w:r>
      <w:r w:rsidRPr="00D85BAB">
        <w:rPr>
          <w:rFonts w:ascii="Tahoma" w:hAnsi="Tahoma" w:cs="Tahoma"/>
          <w:sz w:val="18"/>
          <w:szCs w:val="18"/>
          <w:rtl/>
        </w:rPr>
        <w:t>"</w:t>
      </w:r>
      <w:r w:rsidRPr="00D85BAB">
        <w:rPr>
          <w:rFonts w:ascii="Tahoma" w:hAnsi="Tahoma" w:cs="Tahoma" w:hint="cs"/>
          <w:sz w:val="18"/>
          <w:szCs w:val="18"/>
          <w:rtl/>
        </w:rPr>
        <w:t>ח, דוגמת רכבת ישראל, חברת נת"י וחברת נת"ע. על כן לרוב הם אינם מספיקים למסור לוותמ"ל חוות דעת כתובה מטעם מת"ח בעניין התוכנית ומסתפקים בהצגת עמדתם בעל פה בדיון.</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הביקורת העלתה כי נציגי מת</w:t>
      </w:r>
      <w:r w:rsidRPr="00D85BAB">
        <w:rPr>
          <w:rFonts w:ascii="Tahoma" w:hAnsi="Tahoma" w:cs="Tahoma"/>
          <w:sz w:val="18"/>
          <w:szCs w:val="18"/>
          <w:rtl/>
        </w:rPr>
        <w:t>"</w:t>
      </w:r>
      <w:r w:rsidRPr="00D85BAB">
        <w:rPr>
          <w:rFonts w:ascii="Tahoma" w:hAnsi="Tahoma" w:cs="Tahoma" w:hint="cs"/>
          <w:sz w:val="18"/>
          <w:szCs w:val="18"/>
          <w:rtl/>
        </w:rPr>
        <w:t xml:space="preserve">ח מעלים פעמים רבות את השגותיהם לגבי תוכניות רק במסגרת דיון בהפקדה או במסגרת שלב הגשת ההתנגדויות, לאחר שוועדת התכנון הפקידה את התוכנית. לדוגמה, בשנת 2017 הגיש מת"ח </w:t>
      </w:r>
      <w:r w:rsidRPr="005927DA">
        <w:rPr>
          <w:rFonts w:ascii="Tahoma" w:hAnsi="Tahoma" w:cs="Tahoma" w:hint="cs"/>
          <w:spacing w:val="-4"/>
          <w:sz w:val="18"/>
          <w:szCs w:val="18"/>
          <w:rtl/>
        </w:rPr>
        <w:t>התנגדות לתמ"ל</w:t>
      </w:r>
      <w:r>
        <w:rPr>
          <w:rStyle w:val="FootnoteReference0"/>
          <w:rFonts w:ascii="Tahoma" w:hAnsi="Tahoma" w:cs="Tahoma"/>
          <w:spacing w:val="-4"/>
          <w:sz w:val="18"/>
          <w:szCs w:val="18"/>
          <w:rtl/>
        </w:rPr>
        <w:footnoteReference w:id="55"/>
      </w:r>
      <w:r w:rsidRPr="005927DA">
        <w:rPr>
          <w:rFonts w:ascii="Tahoma" w:hAnsi="Tahoma" w:cs="Tahoma" w:hint="cs"/>
          <w:spacing w:val="-4"/>
          <w:sz w:val="18"/>
          <w:szCs w:val="18"/>
          <w:rtl/>
        </w:rPr>
        <w:t xml:space="preserve"> 1046 להקמת שכונה באור יהודה, ובשנת 2018 הגיש התנגדות</w:t>
      </w:r>
      <w:r w:rsidRPr="00D85BAB">
        <w:rPr>
          <w:rFonts w:ascii="Tahoma" w:hAnsi="Tahoma" w:cs="Tahoma" w:hint="cs"/>
          <w:sz w:val="18"/>
          <w:szCs w:val="18"/>
          <w:rtl/>
        </w:rPr>
        <w:t xml:space="preserve"> לתמ"ל 1045 להקמת שכונה בבני ברק. לעיתים קרובות השגותיהם נוגעות לנושאים מהותיים, שהיה ראוי שיטופלו בשלבים מוקדמים יותר של הליך התכנון. </w:t>
      </w:r>
    </w:p>
    <w:p w:rsidR="00172B3F" w:rsidRPr="005927DA" w:rsidP="00F31F51">
      <w:pPr>
        <w:pStyle w:val="RESHET"/>
        <w:rPr>
          <w:rtl/>
        </w:rPr>
      </w:pPr>
      <w:r w:rsidRPr="005927DA">
        <w:rPr>
          <w:rFonts w:hint="cs"/>
          <w:rtl/>
        </w:rPr>
        <w:t xml:space="preserve">משרד מבקר המדינה מעיר למינהל התכנון ולמת"ח כי היעדר תיאום מקדים בין הוותמ"ל לבין נציגי מת"ח והמעורבות החלקית של נציגי משרד התחבורה בגיבוש התוכניות מקשים על נציגי משרד התחבורה להעלות לדיון סוגיות תחבורתיות ולקדם שינויים בתוכניות שיסייעו לספק שירותי תחבורה ציבורית. דרך המלך לשיתופם של גורמי ממשלה בתהליך התכנון היא שיתופם בדיוני הוועדות וביצוע תיאום עימם במשך כל תהליך התכנון. למרות זאת, נוצרת מציאות שבה פעמים רבות מת"ח מגיש התנגדות לתוכנית בשלב המאוחר של הגשת ההתנגדויות, אף שהמטרה העיקרית של שלב זה היא לאפשר לציבור הרחב להשתתף בתהליך התכנון. </w:t>
      </w:r>
      <w:r w:rsidRPr="0012789B" w:rsidR="00A33CCF">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861056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791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היעדר</w:t>
                            </w:r>
                            <w:r w:rsidRPr="00F31F51">
                              <w:rPr>
                                <w:rFonts w:cs="Tahoma"/>
                                <w:color w:val="0B5294"/>
                                <w:spacing w:val="-4"/>
                                <w:sz w:val="24"/>
                                <w:szCs w:val="24"/>
                                <w:rtl/>
                              </w:rPr>
                              <w:t xml:space="preserve"> </w:t>
                            </w:r>
                            <w:r w:rsidRPr="00F31F51">
                              <w:rPr>
                                <w:rFonts w:cs="Tahoma" w:hint="eastAsia"/>
                                <w:color w:val="0B5294"/>
                                <w:spacing w:val="-4"/>
                                <w:sz w:val="24"/>
                                <w:szCs w:val="24"/>
                                <w:rtl/>
                              </w:rPr>
                              <w:t>תיאום</w:t>
                            </w:r>
                            <w:r w:rsidRPr="00F31F51">
                              <w:rPr>
                                <w:rFonts w:cs="Tahoma"/>
                                <w:color w:val="0B5294"/>
                                <w:spacing w:val="-4"/>
                                <w:sz w:val="24"/>
                                <w:szCs w:val="24"/>
                                <w:rtl/>
                              </w:rPr>
                              <w:t xml:space="preserve"> </w:t>
                            </w:r>
                            <w:r w:rsidRPr="00F31F51">
                              <w:rPr>
                                <w:rFonts w:cs="Tahoma" w:hint="eastAsia"/>
                                <w:color w:val="0B5294"/>
                                <w:spacing w:val="-4"/>
                                <w:sz w:val="24"/>
                                <w:szCs w:val="24"/>
                                <w:rtl/>
                              </w:rPr>
                              <w:t>מקדים</w:t>
                            </w:r>
                            <w:r w:rsidRPr="00F31F51">
                              <w:rPr>
                                <w:rFonts w:cs="Tahoma"/>
                                <w:color w:val="0B5294"/>
                                <w:spacing w:val="-4"/>
                                <w:sz w:val="24"/>
                                <w:szCs w:val="24"/>
                                <w:rtl/>
                              </w:rPr>
                              <w:t xml:space="preserve"> </w:t>
                            </w:r>
                            <w:r w:rsidRPr="00F31F51">
                              <w:rPr>
                                <w:rFonts w:cs="Tahoma" w:hint="eastAsia"/>
                                <w:color w:val="0B5294"/>
                                <w:spacing w:val="-4"/>
                                <w:sz w:val="24"/>
                                <w:szCs w:val="24"/>
                                <w:rtl/>
                              </w:rPr>
                              <w:t>בין</w:t>
                            </w:r>
                            <w:r w:rsidRPr="00F31F51">
                              <w:rPr>
                                <w:rFonts w:cs="Tahoma"/>
                                <w:color w:val="0B5294"/>
                                <w:spacing w:val="-4"/>
                                <w:sz w:val="24"/>
                                <w:szCs w:val="24"/>
                                <w:rtl/>
                              </w:rPr>
                              <w:t xml:space="preserve"> </w:t>
                            </w:r>
                            <w:r w:rsidRPr="00F31F51">
                              <w:rPr>
                                <w:rFonts w:cs="Tahoma" w:hint="eastAsia"/>
                                <w:color w:val="0B5294"/>
                                <w:spacing w:val="-4"/>
                                <w:sz w:val="24"/>
                                <w:szCs w:val="24"/>
                                <w:rtl/>
                              </w:rPr>
                              <w:t>הוותמ</w:t>
                            </w:r>
                            <w:r w:rsidRPr="00F31F51">
                              <w:rPr>
                                <w:rFonts w:cs="Tahoma"/>
                                <w:color w:val="0B5294"/>
                                <w:spacing w:val="-4"/>
                                <w:sz w:val="24"/>
                                <w:szCs w:val="24"/>
                                <w:rtl/>
                              </w:rPr>
                              <w:t>"</w:t>
                            </w:r>
                            <w:r w:rsidRPr="00F31F51">
                              <w:rPr>
                                <w:rFonts w:cs="Tahoma" w:hint="eastAsia"/>
                                <w:color w:val="0B5294"/>
                                <w:spacing w:val="-4"/>
                                <w:sz w:val="24"/>
                                <w:szCs w:val="24"/>
                                <w:rtl/>
                              </w:rPr>
                              <w:t>ל</w:t>
                            </w:r>
                            <w:r w:rsidRPr="00F31F51">
                              <w:rPr>
                                <w:rFonts w:cs="Tahoma"/>
                                <w:color w:val="0B5294"/>
                                <w:spacing w:val="-4"/>
                                <w:sz w:val="24"/>
                                <w:szCs w:val="24"/>
                                <w:rtl/>
                              </w:rPr>
                              <w:t xml:space="preserve"> </w:t>
                            </w:r>
                            <w:r w:rsidRPr="00F31F51">
                              <w:rPr>
                                <w:rFonts w:cs="Tahoma" w:hint="eastAsia"/>
                                <w:color w:val="0B5294"/>
                                <w:spacing w:val="-4"/>
                                <w:sz w:val="24"/>
                                <w:szCs w:val="24"/>
                                <w:rtl/>
                              </w:rPr>
                              <w:t>לבין</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והמעורבות</w:t>
                            </w:r>
                            <w:r w:rsidRPr="00F31F51">
                              <w:rPr>
                                <w:rFonts w:cs="Tahoma"/>
                                <w:color w:val="0B5294"/>
                                <w:spacing w:val="-4"/>
                                <w:sz w:val="24"/>
                                <w:szCs w:val="24"/>
                                <w:rtl/>
                              </w:rPr>
                              <w:t xml:space="preserve"> </w:t>
                            </w:r>
                            <w:r w:rsidRPr="00F31F51">
                              <w:rPr>
                                <w:rFonts w:cs="Tahoma" w:hint="eastAsia"/>
                                <w:color w:val="0B5294"/>
                                <w:spacing w:val="-4"/>
                                <w:sz w:val="24"/>
                                <w:szCs w:val="24"/>
                                <w:rtl/>
                              </w:rPr>
                              <w:t>החלקית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בגיבוש</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מקשים</w:t>
                            </w:r>
                            <w:r w:rsidRPr="00F31F51">
                              <w:rPr>
                                <w:rFonts w:cs="Tahoma"/>
                                <w:color w:val="0B5294"/>
                                <w:spacing w:val="-4"/>
                                <w:sz w:val="24"/>
                                <w:szCs w:val="24"/>
                                <w:rtl/>
                              </w:rPr>
                              <w:t xml:space="preserve"> </w:t>
                            </w: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להעלות</w:t>
                            </w:r>
                            <w:r w:rsidRPr="00F31F51">
                              <w:rPr>
                                <w:rFonts w:cs="Tahoma"/>
                                <w:color w:val="0B5294"/>
                                <w:spacing w:val="-4"/>
                                <w:sz w:val="24"/>
                                <w:szCs w:val="24"/>
                                <w:rtl/>
                              </w:rPr>
                              <w:t xml:space="preserve"> </w:t>
                            </w:r>
                            <w:r w:rsidRPr="00F31F51">
                              <w:rPr>
                                <w:rFonts w:cs="Tahoma" w:hint="eastAsia"/>
                                <w:color w:val="0B5294"/>
                                <w:spacing w:val="-4"/>
                                <w:sz w:val="24"/>
                                <w:szCs w:val="24"/>
                                <w:rtl/>
                              </w:rPr>
                              <w:t>לדיון</w:t>
                            </w:r>
                            <w:r w:rsidRPr="00F31F51">
                              <w:rPr>
                                <w:rFonts w:cs="Tahoma"/>
                                <w:color w:val="0B5294"/>
                                <w:spacing w:val="-4"/>
                                <w:sz w:val="24"/>
                                <w:szCs w:val="24"/>
                                <w:rtl/>
                              </w:rPr>
                              <w:t xml:space="preserve"> </w:t>
                            </w:r>
                            <w:r w:rsidRPr="00F31F51">
                              <w:rPr>
                                <w:rFonts w:cs="Tahoma" w:hint="eastAsia"/>
                                <w:color w:val="0B5294"/>
                                <w:spacing w:val="-4"/>
                                <w:sz w:val="24"/>
                                <w:szCs w:val="24"/>
                                <w:rtl/>
                              </w:rPr>
                              <w:t>סוגיות</w:t>
                            </w:r>
                            <w:r w:rsidRPr="00F31F51">
                              <w:rPr>
                                <w:rFonts w:cs="Tahoma"/>
                                <w:color w:val="0B5294"/>
                                <w:spacing w:val="-4"/>
                                <w:sz w:val="24"/>
                                <w:szCs w:val="24"/>
                                <w:rtl/>
                              </w:rPr>
                              <w:t xml:space="preserve"> </w:t>
                            </w:r>
                            <w:r w:rsidRPr="00F31F51">
                              <w:rPr>
                                <w:rFonts w:cs="Tahoma" w:hint="eastAsia"/>
                                <w:color w:val="0B5294"/>
                                <w:spacing w:val="-4"/>
                                <w:sz w:val="24"/>
                                <w:szCs w:val="24"/>
                                <w:rtl/>
                              </w:rPr>
                              <w:t>תחבורתיות</w:t>
                            </w:r>
                            <w:r w:rsidRPr="00F31F51">
                              <w:rPr>
                                <w:rFonts w:cs="Tahoma"/>
                                <w:color w:val="0B5294"/>
                                <w:spacing w:val="-4"/>
                                <w:sz w:val="24"/>
                                <w:szCs w:val="24"/>
                                <w:rtl/>
                              </w:rPr>
                              <w:t xml:space="preserve"> </w:t>
                            </w:r>
                            <w:r w:rsidRPr="00F31F51">
                              <w:rPr>
                                <w:rFonts w:cs="Tahoma" w:hint="eastAsia"/>
                                <w:color w:val="0B5294"/>
                                <w:spacing w:val="-4"/>
                                <w:sz w:val="24"/>
                                <w:szCs w:val="24"/>
                                <w:rtl/>
                              </w:rPr>
                              <w:t>ולקדם</w:t>
                            </w:r>
                            <w:r w:rsidRPr="00F31F51">
                              <w:rPr>
                                <w:rFonts w:cs="Tahoma"/>
                                <w:color w:val="0B5294"/>
                                <w:spacing w:val="-4"/>
                                <w:sz w:val="24"/>
                                <w:szCs w:val="24"/>
                                <w:rtl/>
                              </w:rPr>
                              <w:t xml:space="preserve"> </w:t>
                            </w:r>
                            <w:r w:rsidRPr="00F31F51">
                              <w:rPr>
                                <w:rFonts w:cs="Tahoma" w:hint="eastAsia"/>
                                <w:color w:val="0B5294"/>
                                <w:spacing w:val="-4"/>
                                <w:sz w:val="24"/>
                                <w:szCs w:val="24"/>
                                <w:rtl/>
                              </w:rPr>
                              <w:t>בתוכניות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שינויים</w:t>
                            </w:r>
                            <w:r w:rsidRPr="00F31F51">
                              <w:rPr>
                                <w:rFonts w:cs="Tahoma"/>
                                <w:color w:val="0B5294"/>
                                <w:spacing w:val="-4"/>
                                <w:sz w:val="24"/>
                                <w:szCs w:val="24"/>
                                <w:rtl/>
                              </w:rPr>
                              <w:t xml:space="preserve"> </w:t>
                            </w:r>
                            <w:r w:rsidRPr="00F31F51">
                              <w:rPr>
                                <w:rFonts w:cs="Tahoma" w:hint="eastAsia"/>
                                <w:color w:val="0B5294"/>
                                <w:spacing w:val="-4"/>
                                <w:sz w:val="24"/>
                                <w:szCs w:val="24"/>
                                <w:rtl/>
                              </w:rPr>
                              <w:t>שיסייעו</w:t>
                            </w:r>
                            <w:r w:rsidRPr="00F31F51">
                              <w:rPr>
                                <w:rFonts w:cs="Tahoma"/>
                                <w:color w:val="0B5294"/>
                                <w:spacing w:val="-4"/>
                                <w:sz w:val="24"/>
                                <w:szCs w:val="24"/>
                                <w:rtl/>
                              </w:rPr>
                              <w:t xml:space="preserve"> </w:t>
                            </w:r>
                            <w:r w:rsidRPr="00F31F51">
                              <w:rPr>
                                <w:rFonts w:cs="Tahoma" w:hint="eastAsia"/>
                                <w:color w:val="0B5294"/>
                                <w:spacing w:val="-4"/>
                                <w:sz w:val="24"/>
                                <w:szCs w:val="24"/>
                                <w:rtl/>
                              </w:rPr>
                              <w:t>לספק</w:t>
                            </w:r>
                            <w:r w:rsidRPr="00F31F51">
                              <w:rPr>
                                <w:rFonts w:cs="Tahoma"/>
                                <w:color w:val="0B5294"/>
                                <w:spacing w:val="-4"/>
                                <w:sz w:val="24"/>
                                <w:szCs w:val="24"/>
                                <w:rtl/>
                              </w:rPr>
                              <w:t xml:space="preserve"> </w:t>
                            </w:r>
                            <w:r w:rsidRPr="00F31F51">
                              <w:rPr>
                                <w:rFonts w:cs="Tahoma" w:hint="eastAsia"/>
                                <w:color w:val="0B5294"/>
                                <w:spacing w:val="-4"/>
                                <w:sz w:val="24"/>
                                <w:szCs w:val="24"/>
                                <w:rtl/>
                              </w:rPr>
                              <w:t>שירותי</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667902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4901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952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היעדר</w:t>
                      </w:r>
                      <w:r w:rsidRPr="00F31F51">
                        <w:rPr>
                          <w:rFonts w:cs="Tahoma"/>
                          <w:color w:val="0B5294"/>
                          <w:spacing w:val="-4"/>
                          <w:sz w:val="24"/>
                          <w:szCs w:val="24"/>
                          <w:rtl/>
                        </w:rPr>
                        <w:t xml:space="preserve"> </w:t>
                      </w:r>
                      <w:r w:rsidRPr="00F31F51">
                        <w:rPr>
                          <w:rFonts w:cs="Tahoma" w:hint="eastAsia"/>
                          <w:color w:val="0B5294"/>
                          <w:spacing w:val="-4"/>
                          <w:sz w:val="24"/>
                          <w:szCs w:val="24"/>
                          <w:rtl/>
                        </w:rPr>
                        <w:t>תיאום</w:t>
                      </w:r>
                      <w:r w:rsidRPr="00F31F51">
                        <w:rPr>
                          <w:rFonts w:cs="Tahoma"/>
                          <w:color w:val="0B5294"/>
                          <w:spacing w:val="-4"/>
                          <w:sz w:val="24"/>
                          <w:szCs w:val="24"/>
                          <w:rtl/>
                        </w:rPr>
                        <w:t xml:space="preserve"> </w:t>
                      </w:r>
                      <w:r w:rsidRPr="00F31F51">
                        <w:rPr>
                          <w:rFonts w:cs="Tahoma" w:hint="eastAsia"/>
                          <w:color w:val="0B5294"/>
                          <w:spacing w:val="-4"/>
                          <w:sz w:val="24"/>
                          <w:szCs w:val="24"/>
                          <w:rtl/>
                        </w:rPr>
                        <w:t>מקדים</w:t>
                      </w:r>
                      <w:r w:rsidRPr="00F31F51">
                        <w:rPr>
                          <w:rFonts w:cs="Tahoma"/>
                          <w:color w:val="0B5294"/>
                          <w:spacing w:val="-4"/>
                          <w:sz w:val="24"/>
                          <w:szCs w:val="24"/>
                          <w:rtl/>
                        </w:rPr>
                        <w:t xml:space="preserve"> </w:t>
                      </w:r>
                      <w:r w:rsidRPr="00F31F51">
                        <w:rPr>
                          <w:rFonts w:cs="Tahoma" w:hint="eastAsia"/>
                          <w:color w:val="0B5294"/>
                          <w:spacing w:val="-4"/>
                          <w:sz w:val="24"/>
                          <w:szCs w:val="24"/>
                          <w:rtl/>
                        </w:rPr>
                        <w:t>בין</w:t>
                      </w:r>
                      <w:r w:rsidRPr="00F31F51">
                        <w:rPr>
                          <w:rFonts w:cs="Tahoma"/>
                          <w:color w:val="0B5294"/>
                          <w:spacing w:val="-4"/>
                          <w:sz w:val="24"/>
                          <w:szCs w:val="24"/>
                          <w:rtl/>
                        </w:rPr>
                        <w:t xml:space="preserve"> </w:t>
                      </w:r>
                      <w:r w:rsidRPr="00F31F51">
                        <w:rPr>
                          <w:rFonts w:cs="Tahoma" w:hint="eastAsia"/>
                          <w:color w:val="0B5294"/>
                          <w:spacing w:val="-4"/>
                          <w:sz w:val="24"/>
                          <w:szCs w:val="24"/>
                          <w:rtl/>
                        </w:rPr>
                        <w:t>הוותמ</w:t>
                      </w:r>
                      <w:r w:rsidRPr="00F31F51">
                        <w:rPr>
                          <w:rFonts w:cs="Tahoma"/>
                          <w:color w:val="0B5294"/>
                          <w:spacing w:val="-4"/>
                          <w:sz w:val="24"/>
                          <w:szCs w:val="24"/>
                          <w:rtl/>
                        </w:rPr>
                        <w:t>"</w:t>
                      </w:r>
                      <w:r w:rsidRPr="00F31F51">
                        <w:rPr>
                          <w:rFonts w:cs="Tahoma" w:hint="eastAsia"/>
                          <w:color w:val="0B5294"/>
                          <w:spacing w:val="-4"/>
                          <w:sz w:val="24"/>
                          <w:szCs w:val="24"/>
                          <w:rtl/>
                        </w:rPr>
                        <w:t>ל</w:t>
                      </w:r>
                      <w:r w:rsidRPr="00F31F51">
                        <w:rPr>
                          <w:rFonts w:cs="Tahoma"/>
                          <w:color w:val="0B5294"/>
                          <w:spacing w:val="-4"/>
                          <w:sz w:val="24"/>
                          <w:szCs w:val="24"/>
                          <w:rtl/>
                        </w:rPr>
                        <w:t xml:space="preserve"> </w:t>
                      </w:r>
                      <w:r w:rsidRPr="00F31F51">
                        <w:rPr>
                          <w:rFonts w:cs="Tahoma" w:hint="eastAsia"/>
                          <w:color w:val="0B5294"/>
                          <w:spacing w:val="-4"/>
                          <w:sz w:val="24"/>
                          <w:szCs w:val="24"/>
                          <w:rtl/>
                        </w:rPr>
                        <w:t>לבין</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והמעורבות</w:t>
                      </w:r>
                      <w:r w:rsidRPr="00F31F51">
                        <w:rPr>
                          <w:rFonts w:cs="Tahoma"/>
                          <w:color w:val="0B5294"/>
                          <w:spacing w:val="-4"/>
                          <w:sz w:val="24"/>
                          <w:szCs w:val="24"/>
                          <w:rtl/>
                        </w:rPr>
                        <w:t xml:space="preserve"> </w:t>
                      </w:r>
                      <w:r w:rsidRPr="00F31F51">
                        <w:rPr>
                          <w:rFonts w:cs="Tahoma" w:hint="eastAsia"/>
                          <w:color w:val="0B5294"/>
                          <w:spacing w:val="-4"/>
                          <w:sz w:val="24"/>
                          <w:szCs w:val="24"/>
                          <w:rtl/>
                        </w:rPr>
                        <w:t>החלקית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בגיבוש</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מקשים</w:t>
                      </w:r>
                      <w:r w:rsidRPr="00F31F51">
                        <w:rPr>
                          <w:rFonts w:cs="Tahoma"/>
                          <w:color w:val="0B5294"/>
                          <w:spacing w:val="-4"/>
                          <w:sz w:val="24"/>
                          <w:szCs w:val="24"/>
                          <w:rtl/>
                        </w:rPr>
                        <w:t xml:space="preserve"> </w:t>
                      </w: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להעלות</w:t>
                      </w:r>
                      <w:r w:rsidRPr="00F31F51">
                        <w:rPr>
                          <w:rFonts w:cs="Tahoma"/>
                          <w:color w:val="0B5294"/>
                          <w:spacing w:val="-4"/>
                          <w:sz w:val="24"/>
                          <w:szCs w:val="24"/>
                          <w:rtl/>
                        </w:rPr>
                        <w:t xml:space="preserve"> </w:t>
                      </w:r>
                      <w:r w:rsidRPr="00F31F51">
                        <w:rPr>
                          <w:rFonts w:cs="Tahoma" w:hint="eastAsia"/>
                          <w:color w:val="0B5294"/>
                          <w:spacing w:val="-4"/>
                          <w:sz w:val="24"/>
                          <w:szCs w:val="24"/>
                          <w:rtl/>
                        </w:rPr>
                        <w:t>לדיון</w:t>
                      </w:r>
                      <w:r w:rsidRPr="00F31F51">
                        <w:rPr>
                          <w:rFonts w:cs="Tahoma"/>
                          <w:color w:val="0B5294"/>
                          <w:spacing w:val="-4"/>
                          <w:sz w:val="24"/>
                          <w:szCs w:val="24"/>
                          <w:rtl/>
                        </w:rPr>
                        <w:t xml:space="preserve"> </w:t>
                      </w:r>
                      <w:r w:rsidRPr="00F31F51">
                        <w:rPr>
                          <w:rFonts w:cs="Tahoma" w:hint="eastAsia"/>
                          <w:color w:val="0B5294"/>
                          <w:spacing w:val="-4"/>
                          <w:sz w:val="24"/>
                          <w:szCs w:val="24"/>
                          <w:rtl/>
                        </w:rPr>
                        <w:t>סוגיות</w:t>
                      </w:r>
                      <w:r w:rsidRPr="00F31F51">
                        <w:rPr>
                          <w:rFonts w:cs="Tahoma"/>
                          <w:color w:val="0B5294"/>
                          <w:spacing w:val="-4"/>
                          <w:sz w:val="24"/>
                          <w:szCs w:val="24"/>
                          <w:rtl/>
                        </w:rPr>
                        <w:t xml:space="preserve"> </w:t>
                      </w:r>
                      <w:r w:rsidRPr="00F31F51">
                        <w:rPr>
                          <w:rFonts w:cs="Tahoma" w:hint="eastAsia"/>
                          <w:color w:val="0B5294"/>
                          <w:spacing w:val="-4"/>
                          <w:sz w:val="24"/>
                          <w:szCs w:val="24"/>
                          <w:rtl/>
                        </w:rPr>
                        <w:t>תחבורתיות</w:t>
                      </w:r>
                      <w:r w:rsidRPr="00F31F51">
                        <w:rPr>
                          <w:rFonts w:cs="Tahoma"/>
                          <w:color w:val="0B5294"/>
                          <w:spacing w:val="-4"/>
                          <w:sz w:val="24"/>
                          <w:szCs w:val="24"/>
                          <w:rtl/>
                        </w:rPr>
                        <w:t xml:space="preserve"> </w:t>
                      </w:r>
                      <w:r w:rsidRPr="00F31F51">
                        <w:rPr>
                          <w:rFonts w:cs="Tahoma" w:hint="eastAsia"/>
                          <w:color w:val="0B5294"/>
                          <w:spacing w:val="-4"/>
                          <w:sz w:val="24"/>
                          <w:szCs w:val="24"/>
                          <w:rtl/>
                        </w:rPr>
                        <w:t>ולקדם</w:t>
                      </w:r>
                      <w:r w:rsidRPr="00F31F51">
                        <w:rPr>
                          <w:rFonts w:cs="Tahoma"/>
                          <w:color w:val="0B5294"/>
                          <w:spacing w:val="-4"/>
                          <w:sz w:val="24"/>
                          <w:szCs w:val="24"/>
                          <w:rtl/>
                        </w:rPr>
                        <w:t xml:space="preserve"> </w:t>
                      </w:r>
                      <w:r w:rsidRPr="00F31F51">
                        <w:rPr>
                          <w:rFonts w:cs="Tahoma" w:hint="eastAsia"/>
                          <w:color w:val="0B5294"/>
                          <w:spacing w:val="-4"/>
                          <w:sz w:val="24"/>
                          <w:szCs w:val="24"/>
                          <w:rtl/>
                        </w:rPr>
                        <w:t>בתוכניות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שינויים</w:t>
                      </w:r>
                      <w:r w:rsidRPr="00F31F51">
                        <w:rPr>
                          <w:rFonts w:cs="Tahoma"/>
                          <w:color w:val="0B5294"/>
                          <w:spacing w:val="-4"/>
                          <w:sz w:val="24"/>
                          <w:szCs w:val="24"/>
                          <w:rtl/>
                        </w:rPr>
                        <w:t xml:space="preserve"> </w:t>
                      </w:r>
                      <w:r w:rsidRPr="00F31F51">
                        <w:rPr>
                          <w:rFonts w:cs="Tahoma" w:hint="eastAsia"/>
                          <w:color w:val="0B5294"/>
                          <w:spacing w:val="-4"/>
                          <w:sz w:val="24"/>
                          <w:szCs w:val="24"/>
                          <w:rtl/>
                        </w:rPr>
                        <w:t>שיסייעו</w:t>
                      </w:r>
                      <w:r w:rsidRPr="00F31F51">
                        <w:rPr>
                          <w:rFonts w:cs="Tahoma"/>
                          <w:color w:val="0B5294"/>
                          <w:spacing w:val="-4"/>
                          <w:sz w:val="24"/>
                          <w:szCs w:val="24"/>
                          <w:rtl/>
                        </w:rPr>
                        <w:t xml:space="preserve"> </w:t>
                      </w:r>
                      <w:r w:rsidRPr="00F31F51">
                        <w:rPr>
                          <w:rFonts w:cs="Tahoma" w:hint="eastAsia"/>
                          <w:color w:val="0B5294"/>
                          <w:spacing w:val="-4"/>
                          <w:sz w:val="24"/>
                          <w:szCs w:val="24"/>
                          <w:rtl/>
                        </w:rPr>
                        <w:t>לספק</w:t>
                      </w:r>
                      <w:r w:rsidRPr="00F31F51">
                        <w:rPr>
                          <w:rFonts w:cs="Tahoma"/>
                          <w:color w:val="0B5294"/>
                          <w:spacing w:val="-4"/>
                          <w:sz w:val="24"/>
                          <w:szCs w:val="24"/>
                          <w:rtl/>
                        </w:rPr>
                        <w:t xml:space="preserve"> </w:t>
                      </w:r>
                      <w:r w:rsidRPr="00F31F51">
                        <w:rPr>
                          <w:rFonts w:cs="Tahoma" w:hint="eastAsia"/>
                          <w:color w:val="0B5294"/>
                          <w:spacing w:val="-4"/>
                          <w:sz w:val="24"/>
                          <w:szCs w:val="24"/>
                          <w:rtl/>
                        </w:rPr>
                        <w:t>שירותי</w:t>
                      </w:r>
                      <w:r w:rsidRPr="00F31F51">
                        <w:rPr>
                          <w:rFonts w:cs="Tahoma"/>
                          <w:color w:val="0B5294"/>
                          <w:spacing w:val="-4"/>
                          <w:sz w:val="24"/>
                          <w:szCs w:val="24"/>
                          <w:rtl/>
                        </w:rPr>
                        <w:t xml:space="preserve"> </w:t>
                      </w:r>
                      <w:r w:rsidRPr="00F31F51">
                        <w:rPr>
                          <w:rFonts w:cs="Tahoma" w:hint="eastAsia"/>
                          <w:color w:val="0B5294"/>
                          <w:spacing w:val="-4"/>
                          <w:sz w:val="24"/>
                          <w:szCs w:val="24"/>
                          <w:rtl/>
                        </w:rPr>
                        <w:t>תח</w:t>
                      </w:r>
                      <w:r w:rsidRPr="00F31F51">
                        <w:rPr>
                          <w:rFonts w:cs="Tahoma"/>
                          <w:color w:val="0B5294"/>
                          <w:spacing w:val="-4"/>
                          <w:sz w:val="24"/>
                          <w:szCs w:val="24"/>
                          <w:rtl/>
                        </w:rPr>
                        <w:t>"</w:t>
                      </w:r>
                      <w:r w:rsidRPr="00F31F51">
                        <w:rPr>
                          <w:rFonts w:cs="Tahoma" w:hint="eastAsia"/>
                          <w:color w:val="0B5294"/>
                          <w:spacing w:val="-4"/>
                          <w:sz w:val="24"/>
                          <w:szCs w:val="24"/>
                          <w:rtl/>
                        </w:rPr>
                        <w:t>צ</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634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5927DA">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הוותמ"ל כתבה בתשובתה למשרד מבקר המדינה מאוגוסט 2018 (להלן - תשובת הוותמ"ל) כי היא עושה ניסיונות רבים לקיים תיאום תדיר ושוטף עם משרד התחבורה בנוגע לתוכניות שבטיפולה לאורך כל תהליך התכנון, וכי נעשו בעבר ניסיונות לתיאום מקדמי עם משרד התחבורה ואף נערכו שתי ישיבות ייעודיות למטרה זו, אולם אלה לא היו אפקטיביות. עוד כתבה הוותמ"ל כי אופי העבודה בה אינו מאפשר תיאום של התוכניות עם כל אחד ממשרדי הממשלה והגופים השונים בשלבים שלפני דיוני השולחן העגול, וזו בדיוק מטרת ישיבת השולחן העגול. על פי הוותמ"ל, אין מניעה שמשרד התחבורה יתחיל לבצע את הבדיקות התחבורתיות הדרושות כבר עם הכרזת הממשלה על מתחם מועדף לדיור ועוד לפני קיום דיון השולחן העגול. כמו כן כתבה הוותמ"ל כי מישיבת השולחן העגול ועד להגשת התוכנית והדיון בהפקדתה עוברים לרוב כמה חודשים, וגם בפרק זמן זה עדיין יכול משרד התחבורה לגבש עמדה כוללת ולמסור אותה לוועדה. ואולם משרד התחבורה אינו מביע עמדות ברורות וסדורות בדיונים ואינו מגיש בכתב את עמדותיו בפרק הזמן שבין ישיבת השולחן העגול לבין הדיון בהפקדה, אלא מציג את עמדותיו רק בדיון עצמו. הוותמ"ל הוסיפה כי משרד התחבורה אינו מציג בדיונים עמדה רשמית ואחידה, המתכללת את העמדות של חברות התשתית הכפופות לו ושל האגפים השונים במשרד. לדברי הוותמ"ל, לפי בקשת משרד התחבורה, היא מקיימת בנוגע לתוכניות שיש להן ממשק ישיר עם חברות התשתית ישיבות תיאום עם חברות אלה לאורך כל הליך התכנון. </w:t>
      </w:r>
    </w:p>
    <w:p w:rsidR="00172B3F" w:rsidRPr="00D85BAB" w:rsidP="00F31F51">
      <w:pPr>
        <w:pStyle w:val="RESHET"/>
        <w:rPr>
          <w:rtl/>
        </w:rPr>
      </w:pPr>
      <w:r w:rsidRPr="00D85BAB">
        <w:rPr>
          <w:rFonts w:hint="cs"/>
          <w:rtl/>
        </w:rPr>
        <w:t xml:space="preserve">השתתפות פעילה ויזומה של נציגי משרד התחבורה כבר בשלבים הראשוניים של גיבוש התוכניות המובאות לדיון תסייע לאגף תכנון תחבורתי להכיר בעוד מועד את התוכניות, ללמוד אותן באופן מעמיק ולבצע את התיאומים הנדרשים עם הרשות הארצית ועם חברות התשתית בתחום התחבורה. בהתאם לכך יוכלו כל הגורמים הנוגעים בדבר להציג את הצרכים התחבורתיים כבר בשלבים המוקדמים של תהליך התכנון, שבהם יש גמישות רבה יותר לבצע שינויים, ובכך לשפר את ההתאמה בין התוכניות לצורכי התחבורה הציבורית. בהיעדר תיאום מוקדם, מתן המענה לסוגיות התחבורתיות נעשה בשלב שבו התכנון הוא כמעט מוגמר, ועל כן ייתכן שהפתרונות שייקבעו יהיו בבחינת "טלאי" ולא יהיו קוהרנטיים עם כלל מרכיבי התוכנית. על משרד התחבורה לפעול בנחרצות על מנת שנציגיו ישותפו לכל אורך הליכי התכנון בסוגיות הרלוונטיות לתחבורה. </w:t>
      </w:r>
      <w:r w:rsidRPr="0012789B" w:rsidR="00A33CCF">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78569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669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משרד</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לפעול</w:t>
                            </w:r>
                            <w:r w:rsidRPr="00F31F51">
                              <w:rPr>
                                <w:rFonts w:cs="Tahoma"/>
                                <w:color w:val="0B5294"/>
                                <w:spacing w:val="-4"/>
                                <w:sz w:val="24"/>
                                <w:szCs w:val="24"/>
                                <w:rtl/>
                              </w:rPr>
                              <w:t xml:space="preserve"> </w:t>
                            </w:r>
                            <w:r w:rsidRPr="00F31F51">
                              <w:rPr>
                                <w:rFonts w:cs="Tahoma" w:hint="eastAsia"/>
                                <w:color w:val="0B5294"/>
                                <w:spacing w:val="-4"/>
                                <w:sz w:val="24"/>
                                <w:szCs w:val="24"/>
                                <w:rtl/>
                              </w:rPr>
                              <w:t>לכך</w:t>
                            </w:r>
                            <w:r w:rsidRPr="00F31F51">
                              <w:rPr>
                                <w:rFonts w:cs="Tahoma"/>
                                <w:color w:val="0B5294"/>
                                <w:spacing w:val="-4"/>
                                <w:sz w:val="24"/>
                                <w:szCs w:val="24"/>
                                <w:rtl/>
                              </w:rPr>
                              <w:t xml:space="preserve"> </w:t>
                            </w:r>
                            <w:r w:rsidRPr="00F31F51">
                              <w:rPr>
                                <w:rFonts w:cs="Tahoma" w:hint="eastAsia"/>
                                <w:color w:val="0B5294"/>
                                <w:spacing w:val="-4"/>
                                <w:sz w:val="24"/>
                                <w:szCs w:val="24"/>
                                <w:rtl/>
                              </w:rPr>
                              <w:t>שנציגיו</w:t>
                            </w:r>
                            <w:r w:rsidRPr="00F31F51">
                              <w:rPr>
                                <w:rFonts w:cs="Tahoma"/>
                                <w:color w:val="0B5294"/>
                                <w:spacing w:val="-4"/>
                                <w:sz w:val="24"/>
                                <w:szCs w:val="24"/>
                                <w:rtl/>
                              </w:rPr>
                              <w:t xml:space="preserve"> </w:t>
                            </w:r>
                            <w:r w:rsidRPr="00F31F51">
                              <w:rPr>
                                <w:rFonts w:cs="Tahoma" w:hint="eastAsia"/>
                                <w:color w:val="0B5294"/>
                                <w:spacing w:val="-4"/>
                                <w:sz w:val="24"/>
                                <w:szCs w:val="24"/>
                                <w:rtl/>
                              </w:rPr>
                              <w:t>ישותפו</w:t>
                            </w:r>
                            <w:r w:rsidRPr="00F31F51">
                              <w:rPr>
                                <w:rFonts w:cs="Tahoma"/>
                                <w:color w:val="0B5294"/>
                                <w:spacing w:val="-4"/>
                                <w:sz w:val="24"/>
                                <w:szCs w:val="24"/>
                                <w:rtl/>
                              </w:rPr>
                              <w:t xml:space="preserve"> </w:t>
                            </w:r>
                            <w:r w:rsidRPr="00F31F51">
                              <w:rPr>
                                <w:rFonts w:cs="Tahoma" w:hint="eastAsia"/>
                                <w:color w:val="0B5294"/>
                                <w:spacing w:val="-4"/>
                                <w:sz w:val="24"/>
                                <w:szCs w:val="24"/>
                                <w:rtl/>
                              </w:rPr>
                              <w:t>בהליכי</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r w:rsidRPr="00F31F51">
                              <w:rPr>
                                <w:rFonts w:cs="Tahoma"/>
                                <w:color w:val="0B5294"/>
                                <w:spacing w:val="-4"/>
                                <w:sz w:val="24"/>
                                <w:szCs w:val="24"/>
                                <w:rtl/>
                              </w:rPr>
                              <w:t xml:space="preserve"> </w:t>
                            </w:r>
                            <w:r w:rsidRPr="00F31F51">
                              <w:rPr>
                                <w:rFonts w:cs="Tahoma" w:hint="eastAsia"/>
                                <w:color w:val="0B5294"/>
                                <w:spacing w:val="-4"/>
                                <w:sz w:val="24"/>
                                <w:szCs w:val="24"/>
                                <w:rtl/>
                              </w:rPr>
                              <w:t>לכל</w:t>
                            </w:r>
                            <w:r w:rsidRPr="00F31F51">
                              <w:rPr>
                                <w:rFonts w:cs="Tahoma"/>
                                <w:color w:val="0B5294"/>
                                <w:spacing w:val="-4"/>
                                <w:sz w:val="24"/>
                                <w:szCs w:val="24"/>
                                <w:rtl/>
                              </w:rPr>
                              <w:t xml:space="preserve"> </w:t>
                            </w:r>
                            <w:r w:rsidRPr="00F31F51">
                              <w:rPr>
                                <w:rFonts w:cs="Tahoma" w:hint="eastAsia"/>
                                <w:color w:val="0B5294"/>
                                <w:spacing w:val="-4"/>
                                <w:sz w:val="24"/>
                                <w:szCs w:val="24"/>
                                <w:rtl/>
                              </w:rPr>
                              <w:t>אורכם</w:t>
                            </w:r>
                            <w:r w:rsidRPr="00F31F51">
                              <w:rPr>
                                <w:rFonts w:cs="Tahoma"/>
                                <w:color w:val="0B5294"/>
                                <w:spacing w:val="-4"/>
                                <w:sz w:val="24"/>
                                <w:szCs w:val="24"/>
                                <w:rtl/>
                              </w:rPr>
                              <w:t xml:space="preserve">, </w:t>
                            </w:r>
                            <w:r w:rsidRPr="00F31F51">
                              <w:rPr>
                                <w:rFonts w:cs="Tahoma" w:hint="eastAsia"/>
                                <w:color w:val="0B5294"/>
                                <w:spacing w:val="-4"/>
                                <w:sz w:val="24"/>
                                <w:szCs w:val="24"/>
                                <w:rtl/>
                              </w:rPr>
                              <w:t>ושהאגף</w:t>
                            </w:r>
                            <w:r w:rsidRPr="00F31F51">
                              <w:rPr>
                                <w:rFonts w:cs="Tahoma"/>
                                <w:color w:val="0B5294"/>
                                <w:spacing w:val="-4"/>
                                <w:sz w:val="24"/>
                                <w:szCs w:val="24"/>
                                <w:rtl/>
                              </w:rPr>
                              <w:t xml:space="preserve"> </w:t>
                            </w:r>
                            <w:r w:rsidRPr="00F31F51">
                              <w:rPr>
                                <w:rFonts w:cs="Tahoma" w:hint="eastAsia"/>
                                <w:color w:val="0B5294"/>
                                <w:spacing w:val="-4"/>
                                <w:sz w:val="24"/>
                                <w:szCs w:val="24"/>
                                <w:rtl/>
                              </w:rPr>
                              <w:t>לתכנון</w:t>
                            </w:r>
                            <w:r w:rsidRPr="00F31F51">
                              <w:rPr>
                                <w:rFonts w:cs="Tahoma"/>
                                <w:color w:val="0B5294"/>
                                <w:spacing w:val="-4"/>
                                <w:sz w:val="24"/>
                                <w:szCs w:val="24"/>
                                <w:rtl/>
                              </w:rPr>
                              <w:t xml:space="preserve"> </w:t>
                            </w:r>
                            <w:r w:rsidRPr="00F31F51">
                              <w:rPr>
                                <w:rFonts w:cs="Tahoma" w:hint="eastAsia"/>
                                <w:color w:val="0B5294"/>
                                <w:spacing w:val="-4"/>
                                <w:sz w:val="24"/>
                                <w:szCs w:val="24"/>
                                <w:rtl/>
                              </w:rPr>
                              <w:t>תחבורתי</w:t>
                            </w:r>
                            <w:r w:rsidRPr="00F31F51">
                              <w:rPr>
                                <w:rFonts w:cs="Tahoma"/>
                                <w:color w:val="0B5294"/>
                                <w:spacing w:val="-4"/>
                                <w:sz w:val="24"/>
                                <w:szCs w:val="24"/>
                                <w:rtl/>
                              </w:rPr>
                              <w:t xml:space="preserve"> </w:t>
                            </w:r>
                            <w:r w:rsidRPr="00F31F51">
                              <w:rPr>
                                <w:rFonts w:cs="Tahoma" w:hint="eastAsia"/>
                                <w:color w:val="0B5294"/>
                                <w:spacing w:val="-4"/>
                                <w:sz w:val="24"/>
                                <w:szCs w:val="24"/>
                                <w:rtl/>
                              </w:rPr>
                              <w:t>ישתתף</w:t>
                            </w:r>
                            <w:r w:rsidRPr="00F31F51">
                              <w:rPr>
                                <w:rFonts w:cs="Tahoma"/>
                                <w:color w:val="0B5294"/>
                                <w:spacing w:val="-4"/>
                                <w:sz w:val="24"/>
                                <w:szCs w:val="24"/>
                                <w:rtl/>
                              </w:rPr>
                              <w:t xml:space="preserve"> </w:t>
                            </w:r>
                            <w:r w:rsidRPr="00F31F51">
                              <w:rPr>
                                <w:rFonts w:cs="Tahoma" w:hint="eastAsia"/>
                                <w:color w:val="0B5294"/>
                                <w:spacing w:val="-4"/>
                                <w:sz w:val="24"/>
                                <w:szCs w:val="24"/>
                                <w:rtl/>
                              </w:rPr>
                              <w:t>באופן</w:t>
                            </w:r>
                            <w:r w:rsidRPr="00F31F51">
                              <w:rPr>
                                <w:rFonts w:cs="Tahoma"/>
                                <w:color w:val="0B5294"/>
                                <w:spacing w:val="-4"/>
                                <w:sz w:val="24"/>
                                <w:szCs w:val="24"/>
                                <w:rtl/>
                              </w:rPr>
                              <w:t xml:space="preserve"> </w:t>
                            </w:r>
                            <w:r w:rsidRPr="00F31F51">
                              <w:rPr>
                                <w:rFonts w:cs="Tahoma" w:hint="eastAsia"/>
                                <w:color w:val="0B5294"/>
                                <w:spacing w:val="-4"/>
                                <w:sz w:val="24"/>
                                <w:szCs w:val="24"/>
                                <w:rtl/>
                              </w:rPr>
                              <w:t>פעיל</w:t>
                            </w:r>
                            <w:r w:rsidRPr="00F31F51">
                              <w:rPr>
                                <w:rFonts w:cs="Tahoma"/>
                                <w:color w:val="0B5294"/>
                                <w:spacing w:val="-4"/>
                                <w:sz w:val="24"/>
                                <w:szCs w:val="24"/>
                                <w:rtl/>
                              </w:rPr>
                              <w:t xml:space="preserve"> </w:t>
                            </w:r>
                            <w:r w:rsidRPr="00F31F51">
                              <w:rPr>
                                <w:rFonts w:cs="Tahoma" w:hint="eastAsia"/>
                                <w:color w:val="0B5294"/>
                                <w:spacing w:val="-4"/>
                                <w:sz w:val="24"/>
                                <w:szCs w:val="24"/>
                                <w:rtl/>
                              </w:rPr>
                              <w:t>ומשמעותי</w:t>
                            </w:r>
                            <w:r w:rsidRPr="00F31F51">
                              <w:rPr>
                                <w:rFonts w:cs="Tahoma"/>
                                <w:color w:val="0B5294"/>
                                <w:spacing w:val="-4"/>
                                <w:sz w:val="24"/>
                                <w:szCs w:val="24"/>
                                <w:rtl/>
                              </w:rPr>
                              <w:t xml:space="preserve"> </w:t>
                            </w:r>
                            <w:r w:rsidRPr="00F31F51">
                              <w:rPr>
                                <w:rFonts w:cs="Tahoma" w:hint="eastAsia"/>
                                <w:color w:val="0B5294"/>
                                <w:spacing w:val="-4"/>
                                <w:sz w:val="24"/>
                                <w:szCs w:val="24"/>
                                <w:rtl/>
                              </w:rPr>
                              <w:t>בהליכים</w:t>
                            </w:r>
                            <w:r w:rsidRPr="00F31F51">
                              <w:rPr>
                                <w:rFonts w:cs="Tahoma"/>
                                <w:color w:val="0B5294"/>
                                <w:spacing w:val="-4"/>
                                <w:sz w:val="24"/>
                                <w:szCs w:val="24"/>
                                <w:rtl/>
                              </w:rPr>
                              <w:t xml:space="preserve"> </w:t>
                            </w:r>
                            <w:r w:rsidRPr="00F31F51">
                              <w:rPr>
                                <w:rFonts w:cs="Tahoma" w:hint="eastAsia"/>
                                <w:color w:val="0B5294"/>
                                <w:spacing w:val="-4"/>
                                <w:sz w:val="24"/>
                                <w:szCs w:val="24"/>
                                <w:rtl/>
                              </w:rPr>
                              <w:t>אלה</w:t>
                            </w:r>
                            <w:r w:rsidRPr="00F31F51">
                              <w:rPr>
                                <w:rFonts w:cs="Tahoma"/>
                                <w:color w:val="0B5294"/>
                                <w:spacing w:val="-4"/>
                                <w:sz w:val="24"/>
                                <w:szCs w:val="24"/>
                                <w:rtl/>
                              </w:rPr>
                              <w:t xml:space="preserve"> </w:t>
                            </w:r>
                            <w:r w:rsidRPr="00F31F51">
                              <w:rPr>
                                <w:rFonts w:cs="Tahoma" w:hint="eastAsia"/>
                                <w:color w:val="0B5294"/>
                                <w:spacing w:val="-4"/>
                                <w:sz w:val="24"/>
                                <w:szCs w:val="24"/>
                                <w:rtl/>
                              </w:rPr>
                              <w:t>ויציג</w:t>
                            </w:r>
                            <w:r w:rsidRPr="00F31F51">
                              <w:rPr>
                                <w:rFonts w:cs="Tahoma"/>
                                <w:color w:val="0B5294"/>
                                <w:spacing w:val="-4"/>
                                <w:sz w:val="24"/>
                                <w:szCs w:val="24"/>
                                <w:rtl/>
                              </w:rPr>
                              <w:t xml:space="preserve"> </w:t>
                            </w:r>
                            <w:r w:rsidRPr="00F31F51">
                              <w:rPr>
                                <w:rFonts w:cs="Tahoma" w:hint="eastAsia"/>
                                <w:color w:val="0B5294"/>
                                <w:spacing w:val="-4"/>
                                <w:sz w:val="24"/>
                                <w:szCs w:val="24"/>
                                <w:rtl/>
                              </w:rPr>
                              <w:t>עמדה</w:t>
                            </w:r>
                            <w:r w:rsidRPr="00F31F51">
                              <w:rPr>
                                <w:rFonts w:cs="Tahoma"/>
                                <w:color w:val="0B5294"/>
                                <w:spacing w:val="-4"/>
                                <w:sz w:val="24"/>
                                <w:szCs w:val="24"/>
                                <w:rtl/>
                              </w:rPr>
                              <w:t xml:space="preserve"> </w:t>
                            </w:r>
                            <w:r w:rsidRPr="00F31F51">
                              <w:rPr>
                                <w:rFonts w:cs="Tahoma" w:hint="eastAsia"/>
                                <w:color w:val="0B5294"/>
                                <w:spacing w:val="-4"/>
                                <w:sz w:val="24"/>
                                <w:szCs w:val="24"/>
                                <w:rtl/>
                              </w:rPr>
                              <w:t>אחידה</w:t>
                            </w:r>
                            <w:r w:rsidRPr="00F31F51">
                              <w:rPr>
                                <w:rFonts w:cs="Tahoma"/>
                                <w:color w:val="0B5294"/>
                                <w:spacing w:val="-4"/>
                                <w:sz w:val="24"/>
                                <w:szCs w:val="24"/>
                                <w:rtl/>
                              </w:rPr>
                              <w:t xml:space="preserve"> </w:t>
                            </w:r>
                            <w:r w:rsidRPr="00F31F51">
                              <w:rPr>
                                <w:rFonts w:cs="Tahoma" w:hint="eastAsia"/>
                                <w:color w:val="0B5294"/>
                                <w:spacing w:val="-4"/>
                                <w:sz w:val="24"/>
                                <w:szCs w:val="24"/>
                                <w:rtl/>
                              </w:rPr>
                              <w:t>ומתכללת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כל</w:t>
                            </w:r>
                            <w:r w:rsidRPr="00F31F51">
                              <w:rPr>
                                <w:rFonts w:cs="Tahoma"/>
                                <w:color w:val="0B5294"/>
                                <w:spacing w:val="-4"/>
                                <w:sz w:val="24"/>
                                <w:szCs w:val="24"/>
                                <w:rtl/>
                              </w:rPr>
                              <w:t xml:space="preserve"> </w:t>
                            </w:r>
                            <w:r w:rsidRPr="00F31F51">
                              <w:rPr>
                                <w:rFonts w:cs="Tahoma" w:hint="eastAsia"/>
                                <w:color w:val="0B5294"/>
                                <w:spacing w:val="-4"/>
                                <w:sz w:val="24"/>
                                <w:szCs w:val="24"/>
                                <w:rtl/>
                              </w:rPr>
                              <w:t>הגופים</w:t>
                            </w:r>
                            <w:r w:rsidRPr="00F31F51">
                              <w:rPr>
                                <w:rFonts w:cs="Tahoma"/>
                                <w:color w:val="0B5294"/>
                                <w:spacing w:val="-4"/>
                                <w:sz w:val="24"/>
                                <w:szCs w:val="24"/>
                                <w:rtl/>
                              </w:rPr>
                              <w:t xml:space="preserve"> </w:t>
                            </w:r>
                            <w:r w:rsidRPr="00F31F51">
                              <w:rPr>
                                <w:rFonts w:cs="Tahoma" w:hint="eastAsia"/>
                                <w:color w:val="0B5294"/>
                                <w:spacing w:val="-4"/>
                                <w:sz w:val="24"/>
                                <w:szCs w:val="24"/>
                                <w:rtl/>
                              </w:rPr>
                              <w:t>הקשורים</w:t>
                            </w:r>
                            <w:r w:rsidRPr="00F31F51">
                              <w:rPr>
                                <w:rFonts w:cs="Tahoma"/>
                                <w:color w:val="0B5294"/>
                                <w:spacing w:val="-4"/>
                                <w:sz w:val="24"/>
                                <w:szCs w:val="24"/>
                                <w:rtl/>
                              </w:rPr>
                              <w:t xml:space="preserve"> </w:t>
                            </w:r>
                            <w:r w:rsidRPr="00F31F51">
                              <w:rPr>
                                <w:rFonts w:cs="Tahoma" w:hint="eastAsia"/>
                                <w:color w:val="0B5294"/>
                                <w:spacing w:val="-4"/>
                                <w:sz w:val="24"/>
                                <w:szCs w:val="24"/>
                                <w:rtl/>
                              </w:rPr>
                              <w:t>אליו</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320292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234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3243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משרד</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התחבורה</w:t>
                      </w:r>
                      <w:r w:rsidRPr="00F31F51">
                        <w:rPr>
                          <w:rFonts w:cs="Tahoma"/>
                          <w:color w:val="0B5294"/>
                          <w:spacing w:val="-4"/>
                          <w:sz w:val="24"/>
                          <w:szCs w:val="24"/>
                          <w:rtl/>
                        </w:rPr>
                        <w:t xml:space="preserve"> </w:t>
                      </w:r>
                      <w:r w:rsidRPr="00F31F51">
                        <w:rPr>
                          <w:rFonts w:cs="Tahoma" w:hint="eastAsia"/>
                          <w:color w:val="0B5294"/>
                          <w:spacing w:val="-4"/>
                          <w:sz w:val="24"/>
                          <w:szCs w:val="24"/>
                          <w:rtl/>
                        </w:rPr>
                        <w:t>לפעול</w:t>
                      </w:r>
                      <w:r w:rsidRPr="00F31F51">
                        <w:rPr>
                          <w:rFonts w:cs="Tahoma"/>
                          <w:color w:val="0B5294"/>
                          <w:spacing w:val="-4"/>
                          <w:sz w:val="24"/>
                          <w:szCs w:val="24"/>
                          <w:rtl/>
                        </w:rPr>
                        <w:t xml:space="preserve"> </w:t>
                      </w:r>
                      <w:r w:rsidRPr="00F31F51">
                        <w:rPr>
                          <w:rFonts w:cs="Tahoma" w:hint="eastAsia"/>
                          <w:color w:val="0B5294"/>
                          <w:spacing w:val="-4"/>
                          <w:sz w:val="24"/>
                          <w:szCs w:val="24"/>
                          <w:rtl/>
                        </w:rPr>
                        <w:t>לכך</w:t>
                      </w:r>
                      <w:r w:rsidRPr="00F31F51">
                        <w:rPr>
                          <w:rFonts w:cs="Tahoma"/>
                          <w:color w:val="0B5294"/>
                          <w:spacing w:val="-4"/>
                          <w:sz w:val="24"/>
                          <w:szCs w:val="24"/>
                          <w:rtl/>
                        </w:rPr>
                        <w:t xml:space="preserve"> </w:t>
                      </w:r>
                      <w:r w:rsidRPr="00F31F51">
                        <w:rPr>
                          <w:rFonts w:cs="Tahoma" w:hint="eastAsia"/>
                          <w:color w:val="0B5294"/>
                          <w:spacing w:val="-4"/>
                          <w:sz w:val="24"/>
                          <w:szCs w:val="24"/>
                          <w:rtl/>
                        </w:rPr>
                        <w:t>שנציגיו</w:t>
                      </w:r>
                      <w:r w:rsidRPr="00F31F51">
                        <w:rPr>
                          <w:rFonts w:cs="Tahoma"/>
                          <w:color w:val="0B5294"/>
                          <w:spacing w:val="-4"/>
                          <w:sz w:val="24"/>
                          <w:szCs w:val="24"/>
                          <w:rtl/>
                        </w:rPr>
                        <w:t xml:space="preserve"> </w:t>
                      </w:r>
                      <w:r w:rsidRPr="00F31F51">
                        <w:rPr>
                          <w:rFonts w:cs="Tahoma" w:hint="eastAsia"/>
                          <w:color w:val="0B5294"/>
                          <w:spacing w:val="-4"/>
                          <w:sz w:val="24"/>
                          <w:szCs w:val="24"/>
                          <w:rtl/>
                        </w:rPr>
                        <w:t>ישותפו</w:t>
                      </w:r>
                      <w:r w:rsidRPr="00F31F51">
                        <w:rPr>
                          <w:rFonts w:cs="Tahoma"/>
                          <w:color w:val="0B5294"/>
                          <w:spacing w:val="-4"/>
                          <w:sz w:val="24"/>
                          <w:szCs w:val="24"/>
                          <w:rtl/>
                        </w:rPr>
                        <w:t xml:space="preserve"> </w:t>
                      </w:r>
                      <w:r w:rsidRPr="00F31F51">
                        <w:rPr>
                          <w:rFonts w:cs="Tahoma" w:hint="eastAsia"/>
                          <w:color w:val="0B5294"/>
                          <w:spacing w:val="-4"/>
                          <w:sz w:val="24"/>
                          <w:szCs w:val="24"/>
                          <w:rtl/>
                        </w:rPr>
                        <w:t>בהליכי</w:t>
                      </w:r>
                      <w:r w:rsidRPr="00F31F51">
                        <w:rPr>
                          <w:rFonts w:cs="Tahoma"/>
                          <w:color w:val="0B5294"/>
                          <w:spacing w:val="-4"/>
                          <w:sz w:val="24"/>
                          <w:szCs w:val="24"/>
                          <w:rtl/>
                        </w:rPr>
                        <w:t xml:space="preserve"> </w:t>
                      </w:r>
                      <w:r w:rsidRPr="00F31F51">
                        <w:rPr>
                          <w:rFonts w:cs="Tahoma" w:hint="eastAsia"/>
                          <w:color w:val="0B5294"/>
                          <w:spacing w:val="-4"/>
                          <w:sz w:val="24"/>
                          <w:szCs w:val="24"/>
                          <w:rtl/>
                        </w:rPr>
                        <w:t>התכנון</w:t>
                      </w:r>
                      <w:r w:rsidRPr="00F31F51">
                        <w:rPr>
                          <w:rFonts w:cs="Tahoma"/>
                          <w:color w:val="0B5294"/>
                          <w:spacing w:val="-4"/>
                          <w:sz w:val="24"/>
                          <w:szCs w:val="24"/>
                          <w:rtl/>
                        </w:rPr>
                        <w:t xml:space="preserve"> </w:t>
                      </w:r>
                      <w:r w:rsidRPr="00F31F51">
                        <w:rPr>
                          <w:rFonts w:cs="Tahoma" w:hint="eastAsia"/>
                          <w:color w:val="0B5294"/>
                          <w:spacing w:val="-4"/>
                          <w:sz w:val="24"/>
                          <w:szCs w:val="24"/>
                          <w:rtl/>
                        </w:rPr>
                        <w:t>לכל</w:t>
                      </w:r>
                      <w:r w:rsidRPr="00F31F51">
                        <w:rPr>
                          <w:rFonts w:cs="Tahoma"/>
                          <w:color w:val="0B5294"/>
                          <w:spacing w:val="-4"/>
                          <w:sz w:val="24"/>
                          <w:szCs w:val="24"/>
                          <w:rtl/>
                        </w:rPr>
                        <w:t xml:space="preserve"> </w:t>
                      </w:r>
                      <w:r w:rsidRPr="00F31F51">
                        <w:rPr>
                          <w:rFonts w:cs="Tahoma" w:hint="eastAsia"/>
                          <w:color w:val="0B5294"/>
                          <w:spacing w:val="-4"/>
                          <w:sz w:val="24"/>
                          <w:szCs w:val="24"/>
                          <w:rtl/>
                        </w:rPr>
                        <w:t>אורכם</w:t>
                      </w:r>
                      <w:r w:rsidRPr="00F31F51">
                        <w:rPr>
                          <w:rFonts w:cs="Tahoma"/>
                          <w:color w:val="0B5294"/>
                          <w:spacing w:val="-4"/>
                          <w:sz w:val="24"/>
                          <w:szCs w:val="24"/>
                          <w:rtl/>
                        </w:rPr>
                        <w:t xml:space="preserve">, </w:t>
                      </w:r>
                      <w:r w:rsidRPr="00F31F51">
                        <w:rPr>
                          <w:rFonts w:cs="Tahoma" w:hint="eastAsia"/>
                          <w:color w:val="0B5294"/>
                          <w:spacing w:val="-4"/>
                          <w:sz w:val="24"/>
                          <w:szCs w:val="24"/>
                          <w:rtl/>
                        </w:rPr>
                        <w:t>ושהאגף</w:t>
                      </w:r>
                      <w:r w:rsidRPr="00F31F51">
                        <w:rPr>
                          <w:rFonts w:cs="Tahoma"/>
                          <w:color w:val="0B5294"/>
                          <w:spacing w:val="-4"/>
                          <w:sz w:val="24"/>
                          <w:szCs w:val="24"/>
                          <w:rtl/>
                        </w:rPr>
                        <w:t xml:space="preserve"> </w:t>
                      </w:r>
                      <w:r w:rsidRPr="00F31F51">
                        <w:rPr>
                          <w:rFonts w:cs="Tahoma" w:hint="eastAsia"/>
                          <w:color w:val="0B5294"/>
                          <w:spacing w:val="-4"/>
                          <w:sz w:val="24"/>
                          <w:szCs w:val="24"/>
                          <w:rtl/>
                        </w:rPr>
                        <w:t>לתכנון</w:t>
                      </w:r>
                      <w:r w:rsidRPr="00F31F51">
                        <w:rPr>
                          <w:rFonts w:cs="Tahoma"/>
                          <w:color w:val="0B5294"/>
                          <w:spacing w:val="-4"/>
                          <w:sz w:val="24"/>
                          <w:szCs w:val="24"/>
                          <w:rtl/>
                        </w:rPr>
                        <w:t xml:space="preserve"> </w:t>
                      </w:r>
                      <w:r w:rsidRPr="00F31F51">
                        <w:rPr>
                          <w:rFonts w:cs="Tahoma" w:hint="eastAsia"/>
                          <w:color w:val="0B5294"/>
                          <w:spacing w:val="-4"/>
                          <w:sz w:val="24"/>
                          <w:szCs w:val="24"/>
                          <w:rtl/>
                        </w:rPr>
                        <w:t>תחבורתי</w:t>
                      </w:r>
                      <w:r w:rsidRPr="00F31F51">
                        <w:rPr>
                          <w:rFonts w:cs="Tahoma"/>
                          <w:color w:val="0B5294"/>
                          <w:spacing w:val="-4"/>
                          <w:sz w:val="24"/>
                          <w:szCs w:val="24"/>
                          <w:rtl/>
                        </w:rPr>
                        <w:t xml:space="preserve"> </w:t>
                      </w:r>
                      <w:r w:rsidRPr="00F31F51">
                        <w:rPr>
                          <w:rFonts w:cs="Tahoma" w:hint="eastAsia"/>
                          <w:color w:val="0B5294"/>
                          <w:spacing w:val="-4"/>
                          <w:sz w:val="24"/>
                          <w:szCs w:val="24"/>
                          <w:rtl/>
                        </w:rPr>
                        <w:t>ישתתף</w:t>
                      </w:r>
                      <w:r w:rsidRPr="00F31F51">
                        <w:rPr>
                          <w:rFonts w:cs="Tahoma"/>
                          <w:color w:val="0B5294"/>
                          <w:spacing w:val="-4"/>
                          <w:sz w:val="24"/>
                          <w:szCs w:val="24"/>
                          <w:rtl/>
                        </w:rPr>
                        <w:t xml:space="preserve"> </w:t>
                      </w:r>
                      <w:r w:rsidRPr="00F31F51">
                        <w:rPr>
                          <w:rFonts w:cs="Tahoma" w:hint="eastAsia"/>
                          <w:color w:val="0B5294"/>
                          <w:spacing w:val="-4"/>
                          <w:sz w:val="24"/>
                          <w:szCs w:val="24"/>
                          <w:rtl/>
                        </w:rPr>
                        <w:t>באופן</w:t>
                      </w:r>
                      <w:r w:rsidRPr="00F31F51">
                        <w:rPr>
                          <w:rFonts w:cs="Tahoma"/>
                          <w:color w:val="0B5294"/>
                          <w:spacing w:val="-4"/>
                          <w:sz w:val="24"/>
                          <w:szCs w:val="24"/>
                          <w:rtl/>
                        </w:rPr>
                        <w:t xml:space="preserve"> </w:t>
                      </w:r>
                      <w:r w:rsidRPr="00F31F51">
                        <w:rPr>
                          <w:rFonts w:cs="Tahoma" w:hint="eastAsia"/>
                          <w:color w:val="0B5294"/>
                          <w:spacing w:val="-4"/>
                          <w:sz w:val="24"/>
                          <w:szCs w:val="24"/>
                          <w:rtl/>
                        </w:rPr>
                        <w:t>פעיל</w:t>
                      </w:r>
                      <w:r w:rsidRPr="00F31F51">
                        <w:rPr>
                          <w:rFonts w:cs="Tahoma"/>
                          <w:color w:val="0B5294"/>
                          <w:spacing w:val="-4"/>
                          <w:sz w:val="24"/>
                          <w:szCs w:val="24"/>
                          <w:rtl/>
                        </w:rPr>
                        <w:t xml:space="preserve"> </w:t>
                      </w:r>
                      <w:r w:rsidRPr="00F31F51">
                        <w:rPr>
                          <w:rFonts w:cs="Tahoma" w:hint="eastAsia"/>
                          <w:color w:val="0B5294"/>
                          <w:spacing w:val="-4"/>
                          <w:sz w:val="24"/>
                          <w:szCs w:val="24"/>
                          <w:rtl/>
                        </w:rPr>
                        <w:t>ומשמעותי</w:t>
                      </w:r>
                      <w:r w:rsidRPr="00F31F51">
                        <w:rPr>
                          <w:rFonts w:cs="Tahoma"/>
                          <w:color w:val="0B5294"/>
                          <w:spacing w:val="-4"/>
                          <w:sz w:val="24"/>
                          <w:szCs w:val="24"/>
                          <w:rtl/>
                        </w:rPr>
                        <w:t xml:space="preserve"> </w:t>
                      </w:r>
                      <w:r w:rsidRPr="00F31F51">
                        <w:rPr>
                          <w:rFonts w:cs="Tahoma" w:hint="eastAsia"/>
                          <w:color w:val="0B5294"/>
                          <w:spacing w:val="-4"/>
                          <w:sz w:val="24"/>
                          <w:szCs w:val="24"/>
                          <w:rtl/>
                        </w:rPr>
                        <w:t>בהליכים</w:t>
                      </w:r>
                      <w:r w:rsidRPr="00F31F51">
                        <w:rPr>
                          <w:rFonts w:cs="Tahoma"/>
                          <w:color w:val="0B5294"/>
                          <w:spacing w:val="-4"/>
                          <w:sz w:val="24"/>
                          <w:szCs w:val="24"/>
                          <w:rtl/>
                        </w:rPr>
                        <w:t xml:space="preserve"> </w:t>
                      </w:r>
                      <w:r w:rsidRPr="00F31F51">
                        <w:rPr>
                          <w:rFonts w:cs="Tahoma" w:hint="eastAsia"/>
                          <w:color w:val="0B5294"/>
                          <w:spacing w:val="-4"/>
                          <w:sz w:val="24"/>
                          <w:szCs w:val="24"/>
                          <w:rtl/>
                        </w:rPr>
                        <w:t>אלה</w:t>
                      </w:r>
                      <w:r w:rsidRPr="00F31F51">
                        <w:rPr>
                          <w:rFonts w:cs="Tahoma"/>
                          <w:color w:val="0B5294"/>
                          <w:spacing w:val="-4"/>
                          <w:sz w:val="24"/>
                          <w:szCs w:val="24"/>
                          <w:rtl/>
                        </w:rPr>
                        <w:t xml:space="preserve"> </w:t>
                      </w:r>
                      <w:r w:rsidRPr="00F31F51">
                        <w:rPr>
                          <w:rFonts w:cs="Tahoma" w:hint="eastAsia"/>
                          <w:color w:val="0B5294"/>
                          <w:spacing w:val="-4"/>
                          <w:sz w:val="24"/>
                          <w:szCs w:val="24"/>
                          <w:rtl/>
                        </w:rPr>
                        <w:t>ויציג</w:t>
                      </w:r>
                      <w:r w:rsidRPr="00F31F51">
                        <w:rPr>
                          <w:rFonts w:cs="Tahoma"/>
                          <w:color w:val="0B5294"/>
                          <w:spacing w:val="-4"/>
                          <w:sz w:val="24"/>
                          <w:szCs w:val="24"/>
                          <w:rtl/>
                        </w:rPr>
                        <w:t xml:space="preserve"> </w:t>
                      </w:r>
                      <w:r w:rsidRPr="00F31F51">
                        <w:rPr>
                          <w:rFonts w:cs="Tahoma" w:hint="eastAsia"/>
                          <w:color w:val="0B5294"/>
                          <w:spacing w:val="-4"/>
                          <w:sz w:val="24"/>
                          <w:szCs w:val="24"/>
                          <w:rtl/>
                        </w:rPr>
                        <w:t>עמדה</w:t>
                      </w:r>
                      <w:r w:rsidRPr="00F31F51">
                        <w:rPr>
                          <w:rFonts w:cs="Tahoma"/>
                          <w:color w:val="0B5294"/>
                          <w:spacing w:val="-4"/>
                          <w:sz w:val="24"/>
                          <w:szCs w:val="24"/>
                          <w:rtl/>
                        </w:rPr>
                        <w:t xml:space="preserve"> </w:t>
                      </w:r>
                      <w:r w:rsidRPr="00F31F51">
                        <w:rPr>
                          <w:rFonts w:cs="Tahoma" w:hint="eastAsia"/>
                          <w:color w:val="0B5294"/>
                          <w:spacing w:val="-4"/>
                          <w:sz w:val="24"/>
                          <w:szCs w:val="24"/>
                          <w:rtl/>
                        </w:rPr>
                        <w:t>אחידה</w:t>
                      </w:r>
                      <w:r w:rsidRPr="00F31F51">
                        <w:rPr>
                          <w:rFonts w:cs="Tahoma"/>
                          <w:color w:val="0B5294"/>
                          <w:spacing w:val="-4"/>
                          <w:sz w:val="24"/>
                          <w:szCs w:val="24"/>
                          <w:rtl/>
                        </w:rPr>
                        <w:t xml:space="preserve"> </w:t>
                      </w:r>
                      <w:r w:rsidRPr="00F31F51">
                        <w:rPr>
                          <w:rFonts w:cs="Tahoma" w:hint="eastAsia"/>
                          <w:color w:val="0B5294"/>
                          <w:spacing w:val="-4"/>
                          <w:sz w:val="24"/>
                          <w:szCs w:val="24"/>
                          <w:rtl/>
                        </w:rPr>
                        <w:t>ומתכללת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כל</w:t>
                      </w:r>
                      <w:r w:rsidRPr="00F31F51">
                        <w:rPr>
                          <w:rFonts w:cs="Tahoma"/>
                          <w:color w:val="0B5294"/>
                          <w:spacing w:val="-4"/>
                          <w:sz w:val="24"/>
                          <w:szCs w:val="24"/>
                          <w:rtl/>
                        </w:rPr>
                        <w:t xml:space="preserve"> </w:t>
                      </w:r>
                      <w:r w:rsidRPr="00F31F51">
                        <w:rPr>
                          <w:rFonts w:cs="Tahoma" w:hint="eastAsia"/>
                          <w:color w:val="0B5294"/>
                          <w:spacing w:val="-4"/>
                          <w:sz w:val="24"/>
                          <w:szCs w:val="24"/>
                          <w:rtl/>
                        </w:rPr>
                        <w:t>הגופים</w:t>
                      </w:r>
                      <w:r w:rsidRPr="00F31F51">
                        <w:rPr>
                          <w:rFonts w:cs="Tahoma"/>
                          <w:color w:val="0B5294"/>
                          <w:spacing w:val="-4"/>
                          <w:sz w:val="24"/>
                          <w:szCs w:val="24"/>
                          <w:rtl/>
                        </w:rPr>
                        <w:t xml:space="preserve"> </w:t>
                      </w:r>
                      <w:r w:rsidRPr="00F31F51">
                        <w:rPr>
                          <w:rFonts w:cs="Tahoma" w:hint="eastAsia"/>
                          <w:color w:val="0B5294"/>
                          <w:spacing w:val="-4"/>
                          <w:sz w:val="24"/>
                          <w:szCs w:val="24"/>
                          <w:rtl/>
                        </w:rPr>
                        <w:t>הקשורים</w:t>
                      </w:r>
                      <w:r w:rsidRPr="00F31F51">
                        <w:rPr>
                          <w:rFonts w:cs="Tahoma"/>
                          <w:color w:val="0B5294"/>
                          <w:spacing w:val="-4"/>
                          <w:sz w:val="24"/>
                          <w:szCs w:val="24"/>
                          <w:rtl/>
                        </w:rPr>
                        <w:t xml:space="preserve"> </w:t>
                      </w:r>
                      <w:r w:rsidRPr="00F31F51">
                        <w:rPr>
                          <w:rFonts w:cs="Tahoma" w:hint="eastAsia"/>
                          <w:color w:val="0B5294"/>
                          <w:spacing w:val="-4"/>
                          <w:sz w:val="24"/>
                          <w:szCs w:val="24"/>
                          <w:rtl/>
                        </w:rPr>
                        <w:t>אליו</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6748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85BAB">
        <w:rPr>
          <w:rFonts w:hint="cs"/>
          <w:rtl/>
        </w:rPr>
        <w:t>בד בבד, על משרד התחבורה לחזק את היכולות המקצועיות של האגף לתכנון תחבורתי, על מנת שהאגף יוכל להשתתף באופן פעיל ומשמעותי בהליכים אלה ולהציג עמדה אחידה ומתכללת של כל הגופים הקשורים אליו.</w:t>
      </w:r>
    </w:p>
    <w:p w:rsidR="00172B3F" w:rsidRPr="00D85BAB" w:rsidP="00D85BAB">
      <w:pPr>
        <w:spacing w:line="240" w:lineRule="exact"/>
        <w:ind w:right="2268"/>
        <w:jc w:val="both"/>
        <w:rPr>
          <w:rFonts w:ascii="Tahoma" w:hAnsi="Tahoma" w:cs="Tahoma"/>
          <w:sz w:val="18"/>
          <w:szCs w:val="18"/>
          <w:rtl/>
        </w:rPr>
      </w:pPr>
    </w:p>
    <w:p w:rsidR="00172B3F" w:rsidP="00831049">
      <w:pPr>
        <w:pStyle w:val="KOT7"/>
        <w:rPr>
          <w:rtl/>
        </w:rPr>
      </w:pPr>
      <w:r>
        <w:rPr>
          <w:rFonts w:hint="cs"/>
          <w:rtl/>
        </w:rPr>
        <w:t>מתן משקל לעמדות משרד התחבורה במסגרת דיוני התכנון</w:t>
      </w:r>
    </w:p>
    <w:p w:rsidR="00172B3F" w:rsidRPr="00D85BAB" w:rsidP="00D85BAB">
      <w:pPr>
        <w:spacing w:line="240" w:lineRule="exact"/>
        <w:ind w:right="2268"/>
        <w:jc w:val="both"/>
        <w:rPr>
          <w:rFonts w:ascii="Tahoma" w:hAnsi="Tahoma" w:cs="Tahoma"/>
          <w:sz w:val="18"/>
          <w:szCs w:val="18"/>
        </w:rPr>
      </w:pPr>
      <w:r w:rsidRPr="00D85BAB">
        <w:rPr>
          <w:rFonts w:ascii="Tahoma" w:hAnsi="Tahoma" w:cs="Tahoma" w:hint="cs"/>
          <w:sz w:val="18"/>
          <w:szCs w:val="18"/>
          <w:rtl/>
        </w:rPr>
        <w:t>על פי חוק התכנון והבנייה, המועצה הארצית והוועדות המחוזיות רשאיות למנות להן יועצים מקצועיים. על פי סעיף 5 לחוק הוותמ</w:t>
      </w:r>
      <w:r w:rsidRPr="00D85BAB">
        <w:rPr>
          <w:rFonts w:ascii="Tahoma" w:hAnsi="Tahoma" w:cs="Tahoma"/>
          <w:sz w:val="18"/>
          <w:szCs w:val="18"/>
          <w:rtl/>
        </w:rPr>
        <w:t>"</w:t>
      </w:r>
      <w:r w:rsidRPr="00D85BAB">
        <w:rPr>
          <w:rFonts w:ascii="Tahoma" w:hAnsi="Tahoma" w:cs="Tahoma" w:hint="cs"/>
          <w:sz w:val="18"/>
          <w:szCs w:val="18"/>
          <w:rtl/>
        </w:rPr>
        <w:t>ל, יו"ר</w:t>
      </w:r>
      <w:r w:rsidRPr="00D85BAB">
        <w:rPr>
          <w:rFonts w:ascii="Tahoma" w:hAnsi="Tahoma" w:cs="Tahoma"/>
          <w:sz w:val="18"/>
          <w:szCs w:val="18"/>
          <w:rtl/>
        </w:rPr>
        <w:t xml:space="preserve"> </w:t>
      </w:r>
      <w:r w:rsidRPr="00D85BAB">
        <w:rPr>
          <w:rFonts w:ascii="Tahoma" w:hAnsi="Tahoma" w:cs="Tahoma" w:hint="cs"/>
          <w:sz w:val="18"/>
          <w:szCs w:val="18"/>
          <w:rtl/>
        </w:rPr>
        <w:t xml:space="preserve">הוותמ"ל </w:t>
      </w:r>
      <w:r w:rsidRPr="00D85BAB">
        <w:rPr>
          <w:rFonts w:ascii="Tahoma" w:hAnsi="Tahoma" w:cs="Tahoma"/>
          <w:sz w:val="18"/>
          <w:szCs w:val="18"/>
          <w:rtl/>
        </w:rPr>
        <w:t xml:space="preserve">ימנה </w:t>
      </w:r>
      <w:r w:rsidRPr="00D85BAB">
        <w:rPr>
          <w:rFonts w:ascii="Tahoma" w:hAnsi="Tahoma" w:cs="Tahoma" w:hint="cs"/>
          <w:sz w:val="18"/>
          <w:szCs w:val="18"/>
          <w:rtl/>
        </w:rPr>
        <w:t xml:space="preserve">לוועדה בין היתר נציג של שר התחבורה מקרב עובדי משרדו. על פי סעיף 7 לחוק, יו"ר הוותמ"ל ימנה לוועדה </w:t>
      </w:r>
      <w:r w:rsidRPr="00D85BAB">
        <w:rPr>
          <w:rFonts w:ascii="Tahoma" w:hAnsi="Tahoma" w:cs="Tahoma"/>
          <w:sz w:val="18"/>
          <w:szCs w:val="18"/>
          <w:rtl/>
        </w:rPr>
        <w:t>יועץ תחבורתי, אחד או יותר, שאינו עובד מדינה</w:t>
      </w:r>
      <w:r w:rsidRPr="00D85BAB">
        <w:rPr>
          <w:rFonts w:ascii="Tahoma" w:hAnsi="Tahoma" w:cs="Tahoma" w:hint="cs"/>
          <w:sz w:val="18"/>
          <w:szCs w:val="18"/>
          <w:rtl/>
        </w:rPr>
        <w:t>. עוד נכתב בחוק כי הוותמ</w:t>
      </w:r>
      <w:r w:rsidRPr="00D85BAB">
        <w:rPr>
          <w:rFonts w:ascii="Tahoma" w:hAnsi="Tahoma" w:cs="Tahoma"/>
          <w:sz w:val="18"/>
          <w:szCs w:val="18"/>
          <w:rtl/>
        </w:rPr>
        <w:t>"</w:t>
      </w:r>
      <w:r w:rsidRPr="00D85BAB">
        <w:rPr>
          <w:rFonts w:ascii="Tahoma" w:hAnsi="Tahoma" w:cs="Tahoma" w:hint="cs"/>
          <w:sz w:val="18"/>
          <w:szCs w:val="18"/>
          <w:rtl/>
        </w:rPr>
        <w:t xml:space="preserve">ל רשאית לקבל חוות דעת מכל גורם מקצועי שתמצא לנכון. על פי סעיף 11 לחוק, </w:t>
      </w:r>
      <w:r w:rsidRPr="00D85BAB">
        <w:rPr>
          <w:rFonts w:ascii="Tahoma" w:hAnsi="Tahoma" w:cs="Tahoma"/>
          <w:sz w:val="18"/>
          <w:szCs w:val="18"/>
          <w:rtl/>
        </w:rPr>
        <w:t>היועצים המקצועיים של הוועדה יגישו למתכנן הוועדה</w:t>
      </w:r>
      <w:r w:rsidRPr="00D85BAB">
        <w:rPr>
          <w:rFonts w:ascii="Tahoma" w:hAnsi="Tahoma" w:cs="Tahoma" w:hint="cs"/>
          <w:sz w:val="18"/>
          <w:szCs w:val="18"/>
          <w:rtl/>
        </w:rPr>
        <w:t xml:space="preserve"> </w:t>
      </w:r>
      <w:r w:rsidRPr="00D85BAB">
        <w:rPr>
          <w:rFonts w:ascii="Tahoma" w:hAnsi="Tahoma" w:cs="Tahoma"/>
          <w:sz w:val="18"/>
          <w:szCs w:val="18"/>
          <w:rtl/>
        </w:rPr>
        <w:t xml:space="preserve">חוות דעת </w:t>
      </w:r>
      <w:r w:rsidRPr="00D85BAB">
        <w:rPr>
          <w:rFonts w:ascii="Tahoma" w:hAnsi="Tahoma" w:cs="Tahoma" w:hint="cs"/>
          <w:sz w:val="18"/>
          <w:szCs w:val="18"/>
          <w:rtl/>
        </w:rPr>
        <w:t>"</w:t>
      </w:r>
      <w:r w:rsidRPr="00D85BAB">
        <w:rPr>
          <w:rFonts w:ascii="Tahoma" w:hAnsi="Tahoma" w:cs="Tahoma"/>
          <w:sz w:val="18"/>
          <w:szCs w:val="18"/>
          <w:rtl/>
        </w:rPr>
        <w:t>שתכלול התייחסות להיבטי התכנית שבתחום</w:t>
      </w:r>
      <w:r w:rsidRPr="00D85BAB">
        <w:rPr>
          <w:rFonts w:ascii="Tahoma" w:hAnsi="Tahoma" w:cs="Tahoma" w:hint="cs"/>
          <w:sz w:val="18"/>
          <w:szCs w:val="18"/>
          <w:rtl/>
        </w:rPr>
        <w:t xml:space="preserve"> </w:t>
      </w:r>
      <w:r w:rsidRPr="00D85BAB">
        <w:rPr>
          <w:rFonts w:ascii="Tahoma" w:hAnsi="Tahoma" w:cs="Tahoma"/>
          <w:sz w:val="18"/>
          <w:szCs w:val="18"/>
          <w:rtl/>
        </w:rPr>
        <w:t>מומחיותם</w:t>
      </w:r>
      <w:r w:rsidRPr="00D85BAB">
        <w:rPr>
          <w:rFonts w:ascii="Tahoma" w:hAnsi="Tahoma" w:cs="Tahoma" w:hint="cs"/>
          <w:sz w:val="18"/>
          <w:szCs w:val="18"/>
          <w:rtl/>
        </w:rPr>
        <w:t>". הוותמ"ל ציינה בתשובתה כי המחוקק קבע בחוק הוותמ"ל הסדרים מיוחדים בעניין יועצי הוועדה, על מנת לקדם את תוכניות הבנייה למגורים בלוח זמנים קצר באופן ניכר מהרגיל.</w:t>
      </w:r>
      <w:r w:rsidRPr="00D85BAB">
        <w:rPr>
          <w:rFonts w:ascii="Tahoma" w:hAnsi="Tahoma" w:cs="Tahoma"/>
          <w:sz w:val="18"/>
          <w:szCs w:val="18"/>
          <w:rtl/>
        </w:rPr>
        <w:t xml:space="preserve"> </w:t>
      </w:r>
    </w:p>
    <w:p w:rsidR="00172B3F" w:rsidRPr="00D85BAB" w:rsidP="00D85BAB">
      <w:pPr>
        <w:spacing w:line="240" w:lineRule="exact"/>
        <w:ind w:right="2268"/>
        <w:jc w:val="both"/>
        <w:rPr>
          <w:rFonts w:ascii="Tahoma" w:hAnsi="Tahoma" w:cs="Tahoma"/>
          <w:sz w:val="18"/>
          <w:szCs w:val="18"/>
          <w:rtl/>
        </w:rPr>
      </w:pPr>
      <w:r w:rsidRPr="00B568DA">
        <w:rPr>
          <w:rFonts w:ascii="Tahoma" w:hAnsi="Tahoma" w:cs="Tahoma" w:hint="cs"/>
          <w:spacing w:val="-4"/>
          <w:sz w:val="18"/>
          <w:szCs w:val="18"/>
          <w:rtl/>
        </w:rPr>
        <w:t>ועדות התכנון רשאיות לדרוש ממגיש התוכנית להכין מסמכים הנוגעים להיבטים</w:t>
      </w:r>
      <w:r w:rsidRPr="005927DA">
        <w:rPr>
          <w:rFonts w:ascii="Tahoma" w:hAnsi="Tahoma" w:cs="Tahoma" w:hint="cs"/>
          <w:spacing w:val="2"/>
          <w:sz w:val="18"/>
          <w:szCs w:val="18"/>
          <w:rtl/>
        </w:rPr>
        <w:t xml:space="preserve"> תחבורתיים, ובין היתר מסמך בה"ת ונספח תחבורה. הוועדות המחוזיות נוהגות לקיים ישיבה עם נציגי מת</w:t>
      </w:r>
      <w:r w:rsidRPr="005927DA">
        <w:rPr>
          <w:rFonts w:ascii="Tahoma" w:hAnsi="Tahoma" w:cs="Tahoma"/>
          <w:spacing w:val="2"/>
          <w:sz w:val="18"/>
          <w:szCs w:val="18"/>
          <w:rtl/>
        </w:rPr>
        <w:t>"</w:t>
      </w:r>
      <w:r w:rsidRPr="005927DA">
        <w:rPr>
          <w:rFonts w:ascii="Tahoma" w:hAnsi="Tahoma" w:cs="Tahoma" w:hint="cs"/>
          <w:spacing w:val="2"/>
          <w:sz w:val="18"/>
          <w:szCs w:val="18"/>
          <w:rtl/>
        </w:rPr>
        <w:t>ח לגבי כל תוכנית. בישיבה מחווים</w:t>
      </w:r>
      <w:r w:rsidRPr="00D85BAB">
        <w:rPr>
          <w:rFonts w:ascii="Tahoma" w:hAnsi="Tahoma" w:cs="Tahoma" w:hint="cs"/>
          <w:sz w:val="18"/>
          <w:szCs w:val="18"/>
          <w:rtl/>
        </w:rPr>
        <w:t xml:space="preserve"> נציגי מת"ח את דעתם על ההיבטים התחבורתיים של התוכנית, מתבצע תיאום בנושאים מהותיים בין נציגי מת"ח ליועץ התחבורה של הוועדה, ונציגי מת</w:t>
      </w:r>
      <w:r w:rsidRPr="00D85BAB">
        <w:rPr>
          <w:rFonts w:ascii="Tahoma" w:hAnsi="Tahoma" w:cs="Tahoma"/>
          <w:sz w:val="18"/>
          <w:szCs w:val="18"/>
          <w:rtl/>
        </w:rPr>
        <w:t>"</w:t>
      </w:r>
      <w:r w:rsidRPr="00D85BAB">
        <w:rPr>
          <w:rFonts w:ascii="Tahoma" w:hAnsi="Tahoma" w:cs="Tahoma" w:hint="cs"/>
          <w:sz w:val="18"/>
          <w:szCs w:val="18"/>
          <w:rtl/>
        </w:rPr>
        <w:t>ח והיועץ התחבורתי מכינים את ההנחיות להכנת מסמך בה"ת. לעומת זאת, במועצה הארצית ובוותמ</w:t>
      </w:r>
      <w:r w:rsidRPr="00D85BAB">
        <w:rPr>
          <w:rFonts w:ascii="Tahoma" w:hAnsi="Tahoma" w:cs="Tahoma"/>
          <w:sz w:val="18"/>
          <w:szCs w:val="18"/>
          <w:rtl/>
        </w:rPr>
        <w:t>"</w:t>
      </w:r>
      <w:r w:rsidRPr="00D85BAB">
        <w:rPr>
          <w:rFonts w:ascii="Tahoma" w:hAnsi="Tahoma" w:cs="Tahoma" w:hint="cs"/>
          <w:sz w:val="18"/>
          <w:szCs w:val="18"/>
          <w:rtl/>
        </w:rPr>
        <w:t>ל היועץ התחבורתי של הוועדה הוא שממליץ על הצורך להכין מסמך בה"ת, ולאחר מכן הוא שממליץ מה יהיו ההנחיות להכנת המסמך, ללא מעורבות של נציגי מת</w:t>
      </w:r>
      <w:r w:rsidRPr="00D85BAB">
        <w:rPr>
          <w:rFonts w:ascii="Tahoma" w:hAnsi="Tahoma" w:cs="Tahoma"/>
          <w:sz w:val="18"/>
          <w:szCs w:val="18"/>
          <w:rtl/>
        </w:rPr>
        <w:t>"</w:t>
      </w:r>
      <w:r w:rsidRPr="00D85BAB">
        <w:rPr>
          <w:rFonts w:ascii="Tahoma" w:hAnsi="Tahoma" w:cs="Tahoma" w:hint="cs"/>
          <w:sz w:val="18"/>
          <w:szCs w:val="18"/>
          <w:rtl/>
        </w:rPr>
        <w:t xml:space="preserve">ח. הנחיות אלה כוללות את סוג הבדיקה שיש לבצע - </w:t>
      </w:r>
      <w:r w:rsidRPr="00B568DA">
        <w:rPr>
          <w:rFonts w:ascii="Tahoma" w:hAnsi="Tahoma" w:cs="Tahoma" w:hint="cs"/>
          <w:spacing w:val="-4"/>
          <w:sz w:val="18"/>
          <w:szCs w:val="18"/>
          <w:rtl/>
        </w:rPr>
        <w:t>בה"ת מערכתית</w:t>
      </w:r>
      <w:r>
        <w:rPr>
          <w:rStyle w:val="FootnoteReference0"/>
          <w:rFonts w:ascii="Tahoma" w:hAnsi="Tahoma" w:cs="Tahoma"/>
          <w:spacing w:val="-4"/>
          <w:sz w:val="18"/>
          <w:szCs w:val="18"/>
          <w:rtl/>
        </w:rPr>
        <w:footnoteReference w:id="56"/>
      </w:r>
      <w:r w:rsidRPr="00B568DA">
        <w:rPr>
          <w:rFonts w:ascii="Tahoma" w:hAnsi="Tahoma" w:cs="Tahoma" w:hint="cs"/>
          <w:spacing w:val="-4"/>
          <w:sz w:val="18"/>
          <w:szCs w:val="18"/>
          <w:rtl/>
        </w:rPr>
        <w:t xml:space="preserve"> או בה"ת מקומית</w:t>
      </w:r>
      <w:r>
        <w:rPr>
          <w:rStyle w:val="FootnoteReference0"/>
          <w:rFonts w:ascii="Tahoma" w:hAnsi="Tahoma" w:cs="Tahoma"/>
          <w:spacing w:val="-4"/>
          <w:sz w:val="18"/>
          <w:szCs w:val="18"/>
          <w:rtl/>
        </w:rPr>
        <w:footnoteReference w:id="57"/>
      </w:r>
      <w:r w:rsidRPr="00B568DA">
        <w:rPr>
          <w:rFonts w:ascii="Tahoma" w:hAnsi="Tahoma" w:cs="Tahoma" w:hint="cs"/>
          <w:spacing w:val="-4"/>
          <w:sz w:val="18"/>
          <w:szCs w:val="18"/>
          <w:rtl/>
        </w:rPr>
        <w:t>, תחום ההשפעה שנדרש לבדוק, אילו צמתים</w:t>
      </w:r>
      <w:r w:rsidRPr="00D85BAB">
        <w:rPr>
          <w:rFonts w:ascii="Tahoma" w:hAnsi="Tahoma" w:cs="Tahoma" w:hint="cs"/>
          <w:sz w:val="18"/>
          <w:szCs w:val="18"/>
          <w:rtl/>
        </w:rPr>
        <w:t xml:space="preserve"> בתוכנית נדרש לנתח וכו'. </w:t>
      </w:r>
    </w:p>
    <w:p w:rsidR="00172B3F" w:rsidRPr="00D85BAB" w:rsidP="005927DA">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לשכת התכנון מחוז תל אביב ציינה במכתבה שהכנת מסמך בה"ת מוטלת על מגיש התוכנית, אף שבפועל השלטון הוא שנדרש לספק פתרונות מערכתיים הנדרשים לשיפור משמעותי של מערכת התח"צ ולניהול הביקושים, ולכן יש "קושי לקשור בין הפיתוח לבין שיפור המערכת התחבורתית". כמו כן כתבה הלשכה כי מסמך הבה"ת מתבסס לרוב על מידע חסר בכל הנוגע לכלל הפיתוח העתידי, ולכן יישומו עלול להביא לקידום תכנון בלא שיישמרו זכויות דרך שיאפשרו את שיפור המרחב הציבורי בעתיד. </w:t>
      </w:r>
    </w:p>
    <w:p w:rsidR="00172B3F" w:rsidRPr="00D85BAB" w:rsidP="005927DA">
      <w:pPr>
        <w:pStyle w:val="RESHET"/>
        <w:rPr>
          <w:rtl/>
        </w:rPr>
      </w:pPr>
      <w:r w:rsidRPr="00D85BAB">
        <w:rPr>
          <w:rFonts w:hint="cs"/>
          <w:rtl/>
        </w:rPr>
        <w:t>מסמך הבה"ת מוגש למליאת הוותמ</w:t>
      </w:r>
      <w:r w:rsidRPr="00D85BAB">
        <w:rPr>
          <w:rtl/>
        </w:rPr>
        <w:t>"</w:t>
      </w:r>
      <w:r w:rsidRPr="00D85BAB">
        <w:rPr>
          <w:rFonts w:hint="cs"/>
          <w:rtl/>
        </w:rPr>
        <w:t>ל לפני מועד הדיון בהפקדה. בשלב זה אם יש למת"ח הערות מהותיות על המסמך ועל הנחות היסוד שבו, עלול להיות מאוחר מכדי לתקנו. בפועל בלא מעט תוכניות נציגי מת"ח מעירים שהתחום שנבדק לפי מסמך הבה"ת מצומצם מדי, ויש צורך בבדיקה נרחבת יותר של ההשפעות התחבורתיות של התוכניות. הערת לשכת התכנון מחוז תל אביב במכתבה ממחישה את הבעייתיות הגלומה בכך שמת"ח אינו מעורב בהחלטה לגבי הכנת מסמך הבה"ת, קביעת הנחות היסוד שלו ותכולתו, ואינו יכול להבטיח כי הבדיקה תעלה בקנה אחד עם מדיניותו.</w:t>
      </w:r>
    </w:p>
    <w:p w:rsidR="00172B3F" w:rsidRPr="00D85BAB" w:rsidP="00F31F51">
      <w:pPr>
        <w:pStyle w:val="RESHET"/>
        <w:rPr>
          <w:rtl/>
        </w:rPr>
      </w:pPr>
      <w:r w:rsidRPr="00D85BAB">
        <w:rPr>
          <w:rFonts w:hint="cs"/>
          <w:rtl/>
        </w:rPr>
        <w:t>היועצים התחבורתיים של הוועדות מעורבים בכל שלבי הדיונים בתוכניות, לרבות בדיוני העבודה הראשוניים, ויתרה מזו - במועצה הארצית ובוותמ</w:t>
      </w:r>
      <w:r w:rsidRPr="00D85BAB">
        <w:rPr>
          <w:rtl/>
        </w:rPr>
        <w:t>"</w:t>
      </w:r>
      <w:r w:rsidRPr="00D85BAB">
        <w:rPr>
          <w:rFonts w:hint="cs"/>
          <w:rtl/>
        </w:rPr>
        <w:t>ל הם הגורמים שמכינים את ההנחיות להכנת מסמך בה"ת. השפעתם על התוכניות הנידונות בוועדות היא אפוא רבה יותר מהשפעתם של נציגי מת</w:t>
      </w:r>
      <w:r w:rsidRPr="00D85BAB">
        <w:rPr>
          <w:rtl/>
        </w:rPr>
        <w:t>"</w:t>
      </w:r>
      <w:r w:rsidRPr="00D85BAB">
        <w:rPr>
          <w:rFonts w:hint="cs"/>
          <w:rtl/>
        </w:rPr>
        <w:t xml:space="preserve">ח, ובמקרים רבים הם משמשים הגורמים המקצועיים המובילים בנושא התחבורה. </w:t>
      </w:r>
      <w:r w:rsidRPr="0012789B" w:rsidR="00A33CCF">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867315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2825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השפעתו</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היועץ</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התחבורתי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הוותמ</w:t>
                            </w:r>
                            <w:r w:rsidRPr="00F31F51">
                              <w:rPr>
                                <w:rFonts w:cs="Tahoma"/>
                                <w:color w:val="0B5294"/>
                                <w:spacing w:val="-4"/>
                                <w:sz w:val="24"/>
                                <w:szCs w:val="24"/>
                                <w:rtl/>
                              </w:rPr>
                              <w:t>"</w:t>
                            </w:r>
                            <w:r w:rsidRPr="00F31F51">
                              <w:rPr>
                                <w:rFonts w:cs="Tahoma" w:hint="eastAsia"/>
                                <w:color w:val="0B5294"/>
                                <w:spacing w:val="-4"/>
                                <w:sz w:val="24"/>
                                <w:szCs w:val="24"/>
                                <w:rtl/>
                              </w:rPr>
                              <w:t>ל</w:t>
                            </w:r>
                            <w:r w:rsidRPr="00F31F51">
                              <w:rPr>
                                <w:rFonts w:cs="Tahoma"/>
                                <w:color w:val="0B5294"/>
                                <w:spacing w:val="-4"/>
                                <w:sz w:val="24"/>
                                <w:szCs w:val="24"/>
                                <w:rtl/>
                              </w:rPr>
                              <w:t xml:space="preserve"> </w:t>
                            </w: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רבה</w:t>
                            </w:r>
                            <w:r w:rsidRPr="00F31F51">
                              <w:rPr>
                                <w:rFonts w:cs="Tahoma"/>
                                <w:color w:val="0B5294"/>
                                <w:spacing w:val="-4"/>
                                <w:sz w:val="24"/>
                                <w:szCs w:val="24"/>
                                <w:rtl/>
                              </w:rPr>
                              <w:t xml:space="preserve"> </w:t>
                            </w:r>
                            <w:r w:rsidRPr="00F31F51">
                              <w:rPr>
                                <w:rFonts w:cs="Tahoma" w:hint="eastAsia"/>
                                <w:color w:val="0B5294"/>
                                <w:spacing w:val="-4"/>
                                <w:sz w:val="24"/>
                                <w:szCs w:val="24"/>
                                <w:rtl/>
                              </w:rPr>
                              <w:t>יותר</w:t>
                            </w:r>
                            <w:r w:rsidRPr="00F31F51">
                              <w:rPr>
                                <w:rFonts w:cs="Tahoma"/>
                                <w:color w:val="0B5294"/>
                                <w:spacing w:val="-4"/>
                                <w:sz w:val="24"/>
                                <w:szCs w:val="24"/>
                                <w:rtl/>
                              </w:rPr>
                              <w:t xml:space="preserve"> </w:t>
                            </w:r>
                            <w:r w:rsidRPr="00F31F51">
                              <w:rPr>
                                <w:rFonts w:cs="Tahoma" w:hint="eastAsia"/>
                                <w:color w:val="0B5294"/>
                                <w:spacing w:val="-4"/>
                                <w:sz w:val="24"/>
                                <w:szCs w:val="24"/>
                                <w:rtl/>
                              </w:rPr>
                              <w:t>מהשפעתם</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ובמקרים</w:t>
                            </w:r>
                            <w:r w:rsidRPr="00F31F51">
                              <w:rPr>
                                <w:rFonts w:cs="Tahoma"/>
                                <w:color w:val="0B5294"/>
                                <w:spacing w:val="-4"/>
                                <w:sz w:val="24"/>
                                <w:szCs w:val="24"/>
                                <w:rtl/>
                              </w:rPr>
                              <w:t xml:space="preserve"> </w:t>
                            </w:r>
                            <w:r w:rsidRPr="00F31F51">
                              <w:rPr>
                                <w:rFonts w:cs="Tahoma" w:hint="eastAsia"/>
                                <w:color w:val="0B5294"/>
                                <w:spacing w:val="-4"/>
                                <w:sz w:val="24"/>
                                <w:szCs w:val="24"/>
                                <w:rtl/>
                              </w:rPr>
                              <w:t>רבים</w:t>
                            </w:r>
                            <w:r w:rsidRPr="00F31F51">
                              <w:rPr>
                                <w:rFonts w:cs="Tahoma"/>
                                <w:color w:val="0B5294"/>
                                <w:spacing w:val="-4"/>
                                <w:sz w:val="24"/>
                                <w:szCs w:val="24"/>
                                <w:rtl/>
                              </w:rPr>
                              <w:t xml:space="preserve"> </w:t>
                            </w:r>
                            <w:r w:rsidRPr="00F31F51">
                              <w:rPr>
                                <w:rFonts w:cs="Tahoma" w:hint="eastAsia"/>
                                <w:color w:val="0B5294"/>
                                <w:spacing w:val="-4"/>
                                <w:sz w:val="24"/>
                                <w:szCs w:val="24"/>
                                <w:rtl/>
                              </w:rPr>
                              <w:t>הוא</w:t>
                            </w:r>
                            <w:r w:rsidRPr="00F31F51">
                              <w:rPr>
                                <w:rFonts w:cs="Tahoma"/>
                                <w:color w:val="0B5294"/>
                                <w:spacing w:val="-4"/>
                                <w:sz w:val="24"/>
                                <w:szCs w:val="24"/>
                                <w:rtl/>
                              </w:rPr>
                              <w:t xml:space="preserve"> </w:t>
                            </w:r>
                            <w:r w:rsidRPr="00F31F51">
                              <w:rPr>
                                <w:rFonts w:cs="Tahoma" w:hint="eastAsia"/>
                                <w:color w:val="0B5294"/>
                                <w:spacing w:val="-4"/>
                                <w:sz w:val="24"/>
                                <w:szCs w:val="24"/>
                                <w:rtl/>
                              </w:rPr>
                              <w:t>משמש</w:t>
                            </w:r>
                            <w:r w:rsidRPr="00F31F51">
                              <w:rPr>
                                <w:rFonts w:cs="Tahoma"/>
                                <w:color w:val="0B5294"/>
                                <w:spacing w:val="-4"/>
                                <w:sz w:val="24"/>
                                <w:szCs w:val="24"/>
                                <w:rtl/>
                              </w:rPr>
                              <w:t xml:space="preserve"> </w:t>
                            </w:r>
                            <w:r w:rsidRPr="00F31F51">
                              <w:rPr>
                                <w:rFonts w:cs="Tahoma" w:hint="eastAsia"/>
                                <w:color w:val="0B5294"/>
                                <w:spacing w:val="-4"/>
                                <w:sz w:val="24"/>
                                <w:szCs w:val="24"/>
                                <w:rtl/>
                              </w:rPr>
                              <w:t>הגורם</w:t>
                            </w:r>
                            <w:r w:rsidRPr="00F31F51">
                              <w:rPr>
                                <w:rFonts w:cs="Tahoma"/>
                                <w:color w:val="0B5294"/>
                                <w:spacing w:val="-4"/>
                                <w:sz w:val="24"/>
                                <w:szCs w:val="24"/>
                                <w:rtl/>
                              </w:rPr>
                              <w:t xml:space="preserve"> </w:t>
                            </w:r>
                            <w:r w:rsidRPr="00F31F51">
                              <w:rPr>
                                <w:rFonts w:cs="Tahoma" w:hint="eastAsia"/>
                                <w:color w:val="0B5294"/>
                                <w:spacing w:val="-4"/>
                                <w:sz w:val="24"/>
                                <w:szCs w:val="24"/>
                                <w:rtl/>
                              </w:rPr>
                              <w:t>המקצועי</w:t>
                            </w:r>
                            <w:r w:rsidRPr="00F31F51">
                              <w:rPr>
                                <w:rFonts w:cs="Tahoma"/>
                                <w:color w:val="0B5294"/>
                                <w:spacing w:val="-4"/>
                                <w:sz w:val="24"/>
                                <w:szCs w:val="24"/>
                                <w:rtl/>
                              </w:rPr>
                              <w:t xml:space="preserve"> </w:t>
                            </w:r>
                            <w:r w:rsidRPr="00F31F51">
                              <w:rPr>
                                <w:rFonts w:cs="Tahoma" w:hint="eastAsia"/>
                                <w:color w:val="0B5294"/>
                                <w:spacing w:val="-4"/>
                                <w:sz w:val="24"/>
                                <w:szCs w:val="24"/>
                                <w:rtl/>
                              </w:rPr>
                              <w:t>המוביל</w:t>
                            </w:r>
                            <w:r w:rsidRPr="00F31F51">
                              <w:rPr>
                                <w:rFonts w:cs="Tahoma"/>
                                <w:color w:val="0B5294"/>
                                <w:spacing w:val="-4"/>
                                <w:sz w:val="24"/>
                                <w:szCs w:val="24"/>
                                <w:rtl/>
                              </w:rPr>
                              <w:t xml:space="preserve"> </w:t>
                            </w:r>
                            <w:r w:rsidRPr="00F31F51">
                              <w:rPr>
                                <w:rFonts w:cs="Tahoma" w:hint="eastAsia"/>
                                <w:color w:val="0B5294"/>
                                <w:spacing w:val="-4"/>
                                <w:sz w:val="24"/>
                                <w:szCs w:val="24"/>
                                <w:rtl/>
                              </w:rPr>
                              <w:t>בנושא</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התחבורה</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568999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991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390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השפעתו</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היועץ</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התחבורתי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הוותמ</w:t>
                      </w:r>
                      <w:r w:rsidRPr="00F31F51">
                        <w:rPr>
                          <w:rFonts w:cs="Tahoma"/>
                          <w:color w:val="0B5294"/>
                          <w:spacing w:val="-4"/>
                          <w:sz w:val="24"/>
                          <w:szCs w:val="24"/>
                          <w:rtl/>
                        </w:rPr>
                        <w:t>"</w:t>
                      </w:r>
                      <w:r w:rsidRPr="00F31F51">
                        <w:rPr>
                          <w:rFonts w:cs="Tahoma" w:hint="eastAsia"/>
                          <w:color w:val="0B5294"/>
                          <w:spacing w:val="-4"/>
                          <w:sz w:val="24"/>
                          <w:szCs w:val="24"/>
                          <w:rtl/>
                        </w:rPr>
                        <w:t>ל</w:t>
                      </w:r>
                      <w:r w:rsidRPr="00F31F51">
                        <w:rPr>
                          <w:rFonts w:cs="Tahoma"/>
                          <w:color w:val="0B5294"/>
                          <w:spacing w:val="-4"/>
                          <w:sz w:val="24"/>
                          <w:szCs w:val="24"/>
                          <w:rtl/>
                        </w:rPr>
                        <w:t xml:space="preserve"> </w:t>
                      </w: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רבה</w:t>
                      </w:r>
                      <w:r w:rsidRPr="00F31F51">
                        <w:rPr>
                          <w:rFonts w:cs="Tahoma"/>
                          <w:color w:val="0B5294"/>
                          <w:spacing w:val="-4"/>
                          <w:sz w:val="24"/>
                          <w:szCs w:val="24"/>
                          <w:rtl/>
                        </w:rPr>
                        <w:t xml:space="preserve"> </w:t>
                      </w:r>
                      <w:r w:rsidRPr="00F31F51">
                        <w:rPr>
                          <w:rFonts w:cs="Tahoma" w:hint="eastAsia"/>
                          <w:color w:val="0B5294"/>
                          <w:spacing w:val="-4"/>
                          <w:sz w:val="24"/>
                          <w:szCs w:val="24"/>
                          <w:rtl/>
                        </w:rPr>
                        <w:t>יותר</w:t>
                      </w:r>
                      <w:r w:rsidRPr="00F31F51">
                        <w:rPr>
                          <w:rFonts w:cs="Tahoma"/>
                          <w:color w:val="0B5294"/>
                          <w:spacing w:val="-4"/>
                          <w:sz w:val="24"/>
                          <w:szCs w:val="24"/>
                          <w:rtl/>
                        </w:rPr>
                        <w:t xml:space="preserve"> </w:t>
                      </w:r>
                      <w:r w:rsidRPr="00F31F51">
                        <w:rPr>
                          <w:rFonts w:cs="Tahoma" w:hint="eastAsia"/>
                          <w:color w:val="0B5294"/>
                          <w:spacing w:val="-4"/>
                          <w:sz w:val="24"/>
                          <w:szCs w:val="24"/>
                          <w:rtl/>
                        </w:rPr>
                        <w:t>מהשפעתם</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ובמקרים</w:t>
                      </w:r>
                      <w:r w:rsidRPr="00F31F51">
                        <w:rPr>
                          <w:rFonts w:cs="Tahoma"/>
                          <w:color w:val="0B5294"/>
                          <w:spacing w:val="-4"/>
                          <w:sz w:val="24"/>
                          <w:szCs w:val="24"/>
                          <w:rtl/>
                        </w:rPr>
                        <w:t xml:space="preserve"> </w:t>
                      </w:r>
                      <w:r w:rsidRPr="00F31F51">
                        <w:rPr>
                          <w:rFonts w:cs="Tahoma" w:hint="eastAsia"/>
                          <w:color w:val="0B5294"/>
                          <w:spacing w:val="-4"/>
                          <w:sz w:val="24"/>
                          <w:szCs w:val="24"/>
                          <w:rtl/>
                        </w:rPr>
                        <w:t>רבים</w:t>
                      </w:r>
                      <w:r w:rsidRPr="00F31F51">
                        <w:rPr>
                          <w:rFonts w:cs="Tahoma"/>
                          <w:color w:val="0B5294"/>
                          <w:spacing w:val="-4"/>
                          <w:sz w:val="24"/>
                          <w:szCs w:val="24"/>
                          <w:rtl/>
                        </w:rPr>
                        <w:t xml:space="preserve"> </w:t>
                      </w:r>
                      <w:r w:rsidRPr="00F31F51">
                        <w:rPr>
                          <w:rFonts w:cs="Tahoma" w:hint="eastAsia"/>
                          <w:color w:val="0B5294"/>
                          <w:spacing w:val="-4"/>
                          <w:sz w:val="24"/>
                          <w:szCs w:val="24"/>
                          <w:rtl/>
                        </w:rPr>
                        <w:t>הוא</w:t>
                      </w:r>
                      <w:r w:rsidRPr="00F31F51">
                        <w:rPr>
                          <w:rFonts w:cs="Tahoma"/>
                          <w:color w:val="0B5294"/>
                          <w:spacing w:val="-4"/>
                          <w:sz w:val="24"/>
                          <w:szCs w:val="24"/>
                          <w:rtl/>
                        </w:rPr>
                        <w:t xml:space="preserve"> </w:t>
                      </w:r>
                      <w:r w:rsidRPr="00F31F51">
                        <w:rPr>
                          <w:rFonts w:cs="Tahoma" w:hint="eastAsia"/>
                          <w:color w:val="0B5294"/>
                          <w:spacing w:val="-4"/>
                          <w:sz w:val="24"/>
                          <w:szCs w:val="24"/>
                          <w:rtl/>
                        </w:rPr>
                        <w:t>משמש</w:t>
                      </w:r>
                      <w:r w:rsidRPr="00F31F51">
                        <w:rPr>
                          <w:rFonts w:cs="Tahoma"/>
                          <w:color w:val="0B5294"/>
                          <w:spacing w:val="-4"/>
                          <w:sz w:val="24"/>
                          <w:szCs w:val="24"/>
                          <w:rtl/>
                        </w:rPr>
                        <w:t xml:space="preserve"> </w:t>
                      </w:r>
                      <w:r w:rsidRPr="00F31F51">
                        <w:rPr>
                          <w:rFonts w:cs="Tahoma" w:hint="eastAsia"/>
                          <w:color w:val="0B5294"/>
                          <w:spacing w:val="-4"/>
                          <w:sz w:val="24"/>
                          <w:szCs w:val="24"/>
                          <w:rtl/>
                        </w:rPr>
                        <w:t>הגורם</w:t>
                      </w:r>
                      <w:r w:rsidRPr="00F31F51">
                        <w:rPr>
                          <w:rFonts w:cs="Tahoma"/>
                          <w:color w:val="0B5294"/>
                          <w:spacing w:val="-4"/>
                          <w:sz w:val="24"/>
                          <w:szCs w:val="24"/>
                          <w:rtl/>
                        </w:rPr>
                        <w:t xml:space="preserve"> </w:t>
                      </w:r>
                      <w:r w:rsidRPr="00F31F51">
                        <w:rPr>
                          <w:rFonts w:cs="Tahoma" w:hint="eastAsia"/>
                          <w:color w:val="0B5294"/>
                          <w:spacing w:val="-4"/>
                          <w:sz w:val="24"/>
                          <w:szCs w:val="24"/>
                          <w:rtl/>
                        </w:rPr>
                        <w:t>המקצועי</w:t>
                      </w:r>
                      <w:r w:rsidRPr="00F31F51">
                        <w:rPr>
                          <w:rFonts w:cs="Tahoma"/>
                          <w:color w:val="0B5294"/>
                          <w:spacing w:val="-4"/>
                          <w:sz w:val="24"/>
                          <w:szCs w:val="24"/>
                          <w:rtl/>
                        </w:rPr>
                        <w:t xml:space="preserve"> </w:t>
                      </w:r>
                      <w:r w:rsidRPr="00F31F51">
                        <w:rPr>
                          <w:rFonts w:cs="Tahoma" w:hint="eastAsia"/>
                          <w:color w:val="0B5294"/>
                          <w:spacing w:val="-4"/>
                          <w:sz w:val="24"/>
                          <w:szCs w:val="24"/>
                          <w:rtl/>
                        </w:rPr>
                        <w:t>המוביל</w:t>
                      </w:r>
                      <w:r w:rsidRPr="00F31F51">
                        <w:rPr>
                          <w:rFonts w:cs="Tahoma"/>
                          <w:color w:val="0B5294"/>
                          <w:spacing w:val="-4"/>
                          <w:sz w:val="24"/>
                          <w:szCs w:val="24"/>
                          <w:rtl/>
                        </w:rPr>
                        <w:t xml:space="preserve"> </w:t>
                      </w:r>
                      <w:r w:rsidRPr="00F31F51">
                        <w:rPr>
                          <w:rFonts w:cs="Tahoma" w:hint="eastAsia"/>
                          <w:color w:val="0B5294"/>
                          <w:spacing w:val="-4"/>
                          <w:sz w:val="24"/>
                          <w:szCs w:val="24"/>
                          <w:rtl/>
                        </w:rPr>
                        <w:t>בנושא</w:t>
                      </w:r>
                      <w:r w:rsidRPr="00F31F51">
                        <w:rPr>
                          <w:rFonts w:cs="Tahoma"/>
                          <w:color w:val="0B5294"/>
                          <w:spacing w:val="-4"/>
                          <w:sz w:val="24"/>
                          <w:szCs w:val="24"/>
                          <w:rtl/>
                        </w:rPr>
                        <w:t xml:space="preserve"> </w:t>
                      </w:r>
                      <w:r w:rsidRPr="00F31F51">
                        <w:rPr>
                          <w:rFonts w:cs="Tahoma" w:hint="eastAsia"/>
                          <w:color w:val="0B5294"/>
                          <w:spacing w:val="-4"/>
                          <w:sz w:val="24"/>
                          <w:szCs w:val="24"/>
                          <w:rtl/>
                        </w:rPr>
                        <w:t>התחבורה</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2767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5927DA">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 xml:space="preserve">משרד מבקר המדינה מצא מקרים שבהם העלו נציגי מת"ח בשלב הדיון בהפקדה הערות לגבי התוכניות שהוגשו, והועלו פערים בין נציגי מת"ח לבין נציגי מגישי התוכנית או היועץ התחבורתי של הוועדה. בין היתר ביקשו נציגי משרד התחבורה לבצע בדיקות מקיפות יותר של השפעות התוכניות, להגדיל שטחים שהוקצו להקמת מתקני תח"צ, לבצע תיאומים עם מת"ח ועם גורמים הקשורים אליו ולהוסיף בתוכנית שלביות והתניות של קידום תוכניות הבנייה במתן פתרונות תחבורתיים. בכמה מקרים החליטה הוועדה להפקיד את התוכנית בכפוף לביצוע תיקונים, במקרים אחרים דחתה את עמדת נציגי מת"ח, ובמקצת המקרים קיבלה את עמדת נציגי מת"ח. </w:t>
      </w:r>
    </w:p>
    <w:p w:rsidR="00172B3F" w:rsidRPr="00D85BAB" w:rsidP="005927DA">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הוותמ"ל כתבה בתשובתה: "באופן כללי לא נהוג לקבוע בתוכניות התניות תחבורתיות ולעמדת הוועדה ככל שקימות דרישות תחבורתיות הניתנות לביצוע </w:t>
      </w:r>
      <w:r w:rsidRPr="00D85BAB">
        <w:rPr>
          <w:rFonts w:ascii="Tahoma" w:hAnsi="Tahoma" w:cs="Tahoma" w:hint="cs"/>
          <w:sz w:val="18"/>
          <w:szCs w:val="18"/>
          <w:rtl/>
        </w:rPr>
        <w:t xml:space="preserve">זה תפקידה של הרשות המקומית או משרד התחבורה (או מי מטעמו) לבצע אותן וזאת מבלי קשר למימוש התוכניות". עוד כתבה הוותמ"ל כי בחלק מהתוכניות קיימת אי-הלימה בין עמדת גורם מקצועי בתחום מסוים, המציג לעיתים רק את ההיבט הצר שבתחום אחריותו, ובין אינטרסים רחבים יותר. תפקידו של מוסד התכנון הוא לאזן בין השיקולים השונים. עוד ציינה הוותמ"ל כי היא רואה חשיבות רבה בתכנון התחבורה הציבורית בישראל ופועלת רבות לקידום הנושא. הוותמ"ל הוסיפה כי במקרים רבים נכללה בתוכניותיה, במקומות שבהם היה הדבר נחוץ, הקמת מסופי תחבורה ציבורית, מרכזי תחבורה משולבים ותחנות רכבת. </w:t>
      </w:r>
    </w:p>
    <w:p w:rsidR="00172B3F" w:rsidRPr="00D85BAB" w:rsidP="005927DA">
      <w:pPr>
        <w:pStyle w:val="RESHET"/>
        <w:rPr>
          <w:rtl/>
        </w:rPr>
      </w:pPr>
      <w:r w:rsidRPr="00D85BAB">
        <w:rPr>
          <w:rFonts w:hint="cs"/>
          <w:rtl/>
        </w:rPr>
        <w:t xml:space="preserve">משרד מבקר המדינה מעיר לוותמ"ל כי במקרים שבדק העלו נציגי מת"ח הערות כבדות משקל בנוגע לתוכניות שהוצגו. הוותמ"ל החליטה להפקיד תוכניות אלה בכפוף לביצוע תיקונים בתוך 60 יום. לגבי המשך הטיפול בתוכניות החליטה הוותמ"ל כי התיאומים בעניינן יתבצעו עם יועץ התחבורה של הוועדה או עם חברות התשתית הכפופות למת"ח, ואילו נציגי מת"ח לא הוזכרו כגורם שיש לבצע תיאום עימו. התשתיות שיוקמו מכוח התוכניות אמורות לשמש בהמשך את מת"ח במתן שירותי תחבורה ציבורית, ועל כן חשוב שהתוכניות יתואמו עם תוכניות משרד התחבורה ועם דרישותיו. החלטות הוותמ"ל בדבר תיקון התוכניות והשלמתן בתיאום עם היועץ התחבורתי של הוועדה וללא מעורבות של מת"ח מפחיתות את המשקל של עמדותיו של מת"ח בוועדה ומפירות את האיזון בין האינטרסים השונים שאמורים להיות מיוצגים בתהליך התכנון. </w:t>
      </w:r>
    </w:p>
    <w:p w:rsidR="00172B3F" w:rsidRPr="00D85BAB" w:rsidP="005927DA">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חברת נת"י כתבה בתשובתה למשרד מבקר המדינה מיולי 2018: "קיימת מגמה במוסדות התכנון, לרבות בותמ"ל, להיכנס לנעלי משרד התחבורה, לקבל החלטות בנושאים תחבורתיים, מבלי שהתקבל אישור ממשרד התחבורה. מוסד תכנון הופך להיות מתכנן ומקבל החלטות בנוגע לתצורות מחלפים, הסדרי תנועה, אופן תפעול תחבורה ציבורית ועוד". עוד כתבה חברת נת"י בתשובתה כי אכן, יש צורך לייעל ולקצר את הליכי אישור התוכניות, אך עם זאת יש לוודא שהתוכניות המאושרות ישימות ושנבחנו בהן ההיבטים הבטיחותיים. </w:t>
      </w:r>
    </w:p>
    <w:p w:rsidR="00172B3F" w:rsidRPr="00D85BAB" w:rsidP="005927DA">
      <w:pPr>
        <w:pStyle w:val="RESHET"/>
        <w:rPr>
          <w:rtl/>
        </w:rPr>
      </w:pPr>
      <w:r w:rsidRPr="00D85BAB">
        <w:rPr>
          <w:rFonts w:hint="cs"/>
          <w:rtl/>
        </w:rPr>
        <w:t>מכיוון שנציגי מת"ח הם גורמים מקצועיים המייצגים את המדינה, חוות דעתם בנוגע לתוכניות אמורה לבטא את המדיניות של הממשלה בתחום התחבורה ולהיות מותאמת לתוכניות העתידיות של המשרד ולצרכים המערכתיים בתחום התחבורה. לנציגי מת"ח אמורה גם להיות ראייה רחבה של כלל הפרויקטים התחבורתיים שמקדמות חברות התשתית הכפופות למשרד, והדבר יכול לסייע ביצירת תיאום בין התוכניות המוגשות למוסדות התכנון ובין הפרויקטים שמקדמות חברות התשתית. על כן חשוב כי נציגי מת"ח יהיו שותפים פעילים בתהליך בחינת התוכניות במוסדות התכנון, וכי בדיוני מוסדות התכנון יינתן לעמדותיהם המשקל הראוי. על מת"ח לדאוג שהאגף לתכנון תחבורתי יספק מענה הולם לצרכים אלה.</w:t>
      </w:r>
    </w:p>
    <w:p w:rsidR="00172B3F" w:rsidP="00831049">
      <w:pPr>
        <w:pStyle w:val="KOT6"/>
        <w:rPr>
          <w:rtl/>
        </w:rPr>
      </w:pPr>
      <w:r>
        <w:rPr>
          <w:rFonts w:hint="cs"/>
          <w:rtl/>
        </w:rPr>
        <w:t>ייצוג משרד התחבורה בוועדות המחוזיות לתכנון ולבנייה</w:t>
      </w:r>
    </w:p>
    <w:p w:rsidR="00172B3F" w:rsidRPr="005A6BFC" w:rsidP="00F31F51">
      <w:pPr>
        <w:pStyle w:val="RESHET"/>
        <w:numPr>
          <w:ilvl w:val="6"/>
          <w:numId w:val="37"/>
        </w:numPr>
        <w:tabs>
          <w:tab w:val="clear" w:pos="624"/>
        </w:tabs>
        <w:ind w:left="567" w:hanging="340"/>
        <w:rPr>
          <w:sz w:val="18"/>
          <w:rtl/>
        </w:rPr>
      </w:pPr>
      <w:r w:rsidRPr="005A6BFC">
        <w:rPr>
          <w:rFonts w:hint="cs"/>
          <w:sz w:val="18"/>
          <w:rtl/>
        </w:rPr>
        <w:t>נמצא כי נציגי מת"ח אינם משתתפים בחלק מהדיונים שמקיימות הוועדות המחוזיות. לטענת מת"ח, הדבר נובע ממצוקת כוח האדם באגף לתכנון תחבורתי. לרוב, נציגי מת"ח משתתפים בדיונים לקידום התוכניות הגדולות יותר. בחלק מהמקרים נציגי מת"ח אינם משתתפים בדיוני העבודה בשלבים המוקדמים של תהליך קידום התוכנית, אף שהם מוזמנים להשתתף בהם, אלא רק בדיונים בעניין ההפקדה והאישור של התוכנית. בדיונים המקדימים יזמי התוכנית והמתכננים מציגים את התוכנית, וזו הזדמנות טובה לנציגי מת"ח ללמוד את התוכנית ולהעיר את הערותיהם כבר בשלבי התכנון המוקדמים, שבהם יש גמישות רבה יותר בנוגע לעריכת תיקונים.</w:t>
      </w:r>
      <w:r w:rsidRPr="005A6BFC">
        <w:rPr>
          <w:sz w:val="18"/>
          <w:rtl/>
        </w:rPr>
        <w:t xml:space="preserve"> </w:t>
      </w:r>
      <w:r w:rsidRPr="0012789B" w:rsidR="00A33CCF">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677364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5231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אינם</w:t>
                            </w:r>
                            <w:r w:rsidRPr="00F31F51">
                              <w:rPr>
                                <w:rFonts w:cs="Tahoma"/>
                                <w:color w:val="0B5294"/>
                                <w:spacing w:val="-4"/>
                                <w:sz w:val="24"/>
                                <w:szCs w:val="24"/>
                                <w:rtl/>
                              </w:rPr>
                              <w:t xml:space="preserve"> </w:t>
                            </w:r>
                            <w:r w:rsidRPr="00F31F51">
                              <w:rPr>
                                <w:rFonts w:cs="Tahoma" w:hint="eastAsia"/>
                                <w:color w:val="0B5294"/>
                                <w:spacing w:val="-4"/>
                                <w:sz w:val="24"/>
                                <w:szCs w:val="24"/>
                                <w:rtl/>
                              </w:rPr>
                              <w:t>משתתפים</w:t>
                            </w:r>
                            <w:r w:rsidRPr="00F31F51">
                              <w:rPr>
                                <w:rFonts w:cs="Tahoma"/>
                                <w:color w:val="0B5294"/>
                                <w:spacing w:val="-4"/>
                                <w:sz w:val="24"/>
                                <w:szCs w:val="24"/>
                                <w:rtl/>
                              </w:rPr>
                              <w:t xml:space="preserve"> </w:t>
                            </w:r>
                            <w:r w:rsidRPr="00F31F51">
                              <w:rPr>
                                <w:rFonts w:cs="Tahoma" w:hint="eastAsia"/>
                                <w:color w:val="0B5294"/>
                                <w:spacing w:val="-4"/>
                                <w:sz w:val="24"/>
                                <w:szCs w:val="24"/>
                                <w:rtl/>
                              </w:rPr>
                              <w:t>בחלק</w:t>
                            </w:r>
                            <w:r w:rsidRPr="00F31F51">
                              <w:rPr>
                                <w:rFonts w:cs="Tahoma"/>
                                <w:color w:val="0B5294"/>
                                <w:spacing w:val="-4"/>
                                <w:sz w:val="24"/>
                                <w:szCs w:val="24"/>
                                <w:rtl/>
                              </w:rPr>
                              <w:t xml:space="preserve"> </w:t>
                            </w:r>
                            <w:r w:rsidRPr="00F31F51">
                              <w:rPr>
                                <w:rFonts w:cs="Tahoma" w:hint="eastAsia"/>
                                <w:color w:val="0B5294"/>
                                <w:spacing w:val="-4"/>
                                <w:sz w:val="24"/>
                                <w:szCs w:val="24"/>
                                <w:rtl/>
                              </w:rPr>
                              <w:t>מהדיונים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שמקיימות</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המחוזיות</w:t>
                            </w:r>
                            <w:r w:rsidRPr="00F31F51">
                              <w:rPr>
                                <w:rFonts w:cs="Tahoma"/>
                                <w:color w:val="0B5294"/>
                                <w:spacing w:val="-4"/>
                                <w:sz w:val="24"/>
                                <w:szCs w:val="24"/>
                                <w:rtl/>
                              </w:rPr>
                              <w:t xml:space="preserve">, </w:t>
                            </w:r>
                            <w:r w:rsidRPr="00F31F51">
                              <w:rPr>
                                <w:rFonts w:cs="Tahoma" w:hint="eastAsia"/>
                                <w:color w:val="0B5294"/>
                                <w:spacing w:val="-4"/>
                                <w:sz w:val="24"/>
                                <w:szCs w:val="24"/>
                                <w:rtl/>
                              </w:rPr>
                              <w:t>ובייחוד</w:t>
                            </w:r>
                            <w:r w:rsidRPr="00F31F51">
                              <w:rPr>
                                <w:rFonts w:cs="Tahoma"/>
                                <w:color w:val="0B5294"/>
                                <w:spacing w:val="-4"/>
                                <w:sz w:val="24"/>
                                <w:szCs w:val="24"/>
                                <w:rtl/>
                              </w:rPr>
                              <w:t xml:space="preserve"> </w:t>
                            </w:r>
                            <w:r w:rsidRPr="00F31F51">
                              <w:rPr>
                                <w:rFonts w:cs="Tahoma" w:hint="eastAsia"/>
                                <w:color w:val="0B5294"/>
                                <w:spacing w:val="-4"/>
                                <w:sz w:val="24"/>
                                <w:szCs w:val="24"/>
                                <w:rtl/>
                              </w:rPr>
                              <w:t>בדיונים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המקדימים</w:t>
                            </w:r>
                            <w:r w:rsidRPr="00F31F51">
                              <w:rPr>
                                <w:rFonts w:cs="Tahoma"/>
                                <w:color w:val="0B5294"/>
                                <w:spacing w:val="-4"/>
                                <w:sz w:val="24"/>
                                <w:szCs w:val="24"/>
                                <w:rtl/>
                              </w:rPr>
                              <w:t xml:space="preserve"> </w:t>
                            </w:r>
                            <w:r w:rsidRPr="00F31F51">
                              <w:rPr>
                                <w:rFonts w:cs="Tahoma" w:hint="eastAsia"/>
                                <w:color w:val="0B5294"/>
                                <w:spacing w:val="-4"/>
                                <w:sz w:val="24"/>
                                <w:szCs w:val="24"/>
                                <w:rtl/>
                              </w:rPr>
                              <w:t>שבהם</w:t>
                            </w:r>
                            <w:r w:rsidRPr="00F31F51">
                              <w:rPr>
                                <w:rFonts w:cs="Tahoma"/>
                                <w:color w:val="0B5294"/>
                                <w:spacing w:val="-4"/>
                                <w:sz w:val="24"/>
                                <w:szCs w:val="24"/>
                                <w:rtl/>
                              </w:rPr>
                              <w:t xml:space="preserve"> </w:t>
                            </w:r>
                            <w:r w:rsidRPr="00F31F51">
                              <w:rPr>
                                <w:rFonts w:cs="Tahoma" w:hint="eastAsia"/>
                                <w:color w:val="0B5294"/>
                                <w:spacing w:val="-4"/>
                                <w:sz w:val="24"/>
                                <w:szCs w:val="24"/>
                                <w:rtl/>
                              </w:rPr>
                              <w:t>מוצגות</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שדווקא</w:t>
                            </w:r>
                            <w:r w:rsidRPr="00F31F51">
                              <w:rPr>
                                <w:rFonts w:cs="Tahoma"/>
                                <w:color w:val="0B5294"/>
                                <w:spacing w:val="-4"/>
                                <w:sz w:val="24"/>
                                <w:szCs w:val="24"/>
                                <w:rtl/>
                              </w:rPr>
                              <w:t xml:space="preserve"> </w:t>
                            </w:r>
                            <w:r w:rsidRPr="00F31F51">
                              <w:rPr>
                                <w:rFonts w:cs="Tahoma" w:hint="eastAsia"/>
                                <w:color w:val="0B5294"/>
                                <w:spacing w:val="-4"/>
                                <w:sz w:val="24"/>
                                <w:szCs w:val="24"/>
                                <w:rtl/>
                              </w:rPr>
                              <w:t>בהם</w:t>
                            </w:r>
                            <w:r w:rsidRPr="00F31F51">
                              <w:rPr>
                                <w:rFonts w:cs="Tahoma"/>
                                <w:color w:val="0B5294"/>
                                <w:spacing w:val="-4"/>
                                <w:sz w:val="24"/>
                                <w:szCs w:val="24"/>
                                <w:rtl/>
                              </w:rPr>
                              <w:t xml:space="preserve"> </w:t>
                            </w:r>
                            <w:r w:rsidRPr="00F31F51">
                              <w:rPr>
                                <w:rFonts w:cs="Tahoma" w:hint="eastAsia"/>
                                <w:color w:val="0B5294"/>
                                <w:spacing w:val="-4"/>
                                <w:sz w:val="24"/>
                                <w:szCs w:val="24"/>
                                <w:rtl/>
                              </w:rPr>
                              <w:t>יש</w:t>
                            </w:r>
                            <w:r w:rsidRPr="00F31F51">
                              <w:rPr>
                                <w:rFonts w:cs="Tahoma"/>
                                <w:color w:val="0B5294"/>
                                <w:spacing w:val="-4"/>
                                <w:sz w:val="24"/>
                                <w:szCs w:val="24"/>
                                <w:rtl/>
                              </w:rPr>
                              <w:t xml:space="preserve"> </w:t>
                            </w:r>
                            <w:r w:rsidRPr="00F31F51">
                              <w:rPr>
                                <w:rFonts w:cs="Tahoma" w:hint="eastAsia"/>
                                <w:color w:val="0B5294"/>
                                <w:spacing w:val="-4"/>
                                <w:sz w:val="24"/>
                                <w:szCs w:val="24"/>
                                <w:rtl/>
                              </w:rPr>
                              <w:t>גמישות</w:t>
                            </w:r>
                            <w:r w:rsidRPr="00F31F51">
                              <w:rPr>
                                <w:rFonts w:cs="Tahoma"/>
                                <w:color w:val="0B5294"/>
                                <w:spacing w:val="-4"/>
                                <w:sz w:val="24"/>
                                <w:szCs w:val="24"/>
                                <w:rtl/>
                              </w:rPr>
                              <w:t xml:space="preserve"> </w:t>
                            </w:r>
                            <w:r w:rsidRPr="00F31F51">
                              <w:rPr>
                                <w:rFonts w:cs="Tahoma" w:hint="eastAsia"/>
                                <w:color w:val="0B5294"/>
                                <w:spacing w:val="-4"/>
                                <w:sz w:val="24"/>
                                <w:szCs w:val="24"/>
                                <w:rtl/>
                              </w:rPr>
                              <w:t>רבה</w:t>
                            </w:r>
                            <w:r w:rsidRPr="00F31F51">
                              <w:rPr>
                                <w:rFonts w:cs="Tahoma"/>
                                <w:color w:val="0B5294"/>
                                <w:spacing w:val="-4"/>
                                <w:sz w:val="24"/>
                                <w:szCs w:val="24"/>
                                <w:rtl/>
                              </w:rPr>
                              <w:t xml:space="preserve"> </w:t>
                            </w:r>
                            <w:r w:rsidRPr="00F31F51">
                              <w:rPr>
                                <w:rFonts w:cs="Tahoma" w:hint="eastAsia"/>
                                <w:color w:val="0B5294"/>
                                <w:spacing w:val="-4"/>
                                <w:sz w:val="24"/>
                                <w:szCs w:val="24"/>
                                <w:rtl/>
                              </w:rPr>
                              <w:t>יותר</w:t>
                            </w:r>
                            <w:r w:rsidRPr="00F31F51">
                              <w:rPr>
                                <w:rFonts w:cs="Tahoma"/>
                                <w:color w:val="0B5294"/>
                                <w:spacing w:val="-4"/>
                                <w:sz w:val="24"/>
                                <w:szCs w:val="24"/>
                                <w:rtl/>
                              </w:rPr>
                              <w:t xml:space="preserve"> </w:t>
                            </w:r>
                            <w:r w:rsidRPr="00F31F51">
                              <w:rPr>
                                <w:rFonts w:cs="Tahoma" w:hint="eastAsia"/>
                                <w:color w:val="0B5294"/>
                                <w:spacing w:val="-4"/>
                                <w:sz w:val="24"/>
                                <w:szCs w:val="24"/>
                                <w:rtl/>
                              </w:rPr>
                              <w:t>בביצוע</w:t>
                            </w:r>
                            <w:r w:rsidRPr="00F31F51">
                              <w:rPr>
                                <w:rFonts w:cs="Tahoma"/>
                                <w:color w:val="0B5294"/>
                                <w:spacing w:val="-4"/>
                                <w:sz w:val="24"/>
                                <w:szCs w:val="24"/>
                                <w:rtl/>
                              </w:rPr>
                              <w:t xml:space="preserve"> </w:t>
                            </w:r>
                            <w:r w:rsidRPr="00F31F51">
                              <w:rPr>
                                <w:rFonts w:cs="Tahoma" w:hint="eastAsia"/>
                                <w:color w:val="0B5294"/>
                                <w:spacing w:val="-4"/>
                                <w:sz w:val="24"/>
                                <w:szCs w:val="24"/>
                                <w:rtl/>
                              </w:rPr>
                              <w:t>תיקונים</w:t>
                            </w:r>
                            <w:r w:rsidRPr="00F31F51">
                              <w:rPr>
                                <w:rFonts w:cs="Tahoma"/>
                                <w:color w:val="0B5294"/>
                                <w:spacing w:val="-4"/>
                                <w:sz w:val="24"/>
                                <w:szCs w:val="24"/>
                                <w:rtl/>
                              </w:rPr>
                              <w:t xml:space="preserve"> </w:t>
                            </w:r>
                            <w:r w:rsidRPr="00F31F51">
                              <w:rPr>
                                <w:rFonts w:cs="Tahoma" w:hint="eastAsia"/>
                                <w:color w:val="0B5294"/>
                                <w:spacing w:val="-4"/>
                                <w:sz w:val="24"/>
                                <w:szCs w:val="24"/>
                                <w:rtl/>
                              </w:rPr>
                              <w:t>בתוכניות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79028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3118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8732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אינם</w:t>
                      </w:r>
                      <w:r w:rsidRPr="00F31F51">
                        <w:rPr>
                          <w:rFonts w:cs="Tahoma"/>
                          <w:color w:val="0B5294"/>
                          <w:spacing w:val="-4"/>
                          <w:sz w:val="24"/>
                          <w:szCs w:val="24"/>
                          <w:rtl/>
                        </w:rPr>
                        <w:t xml:space="preserve"> </w:t>
                      </w:r>
                      <w:r w:rsidRPr="00F31F51">
                        <w:rPr>
                          <w:rFonts w:cs="Tahoma" w:hint="eastAsia"/>
                          <w:color w:val="0B5294"/>
                          <w:spacing w:val="-4"/>
                          <w:sz w:val="24"/>
                          <w:szCs w:val="24"/>
                          <w:rtl/>
                        </w:rPr>
                        <w:t>משתתפים</w:t>
                      </w:r>
                      <w:r w:rsidRPr="00F31F51">
                        <w:rPr>
                          <w:rFonts w:cs="Tahoma"/>
                          <w:color w:val="0B5294"/>
                          <w:spacing w:val="-4"/>
                          <w:sz w:val="24"/>
                          <w:szCs w:val="24"/>
                          <w:rtl/>
                        </w:rPr>
                        <w:t xml:space="preserve"> </w:t>
                      </w:r>
                      <w:r w:rsidRPr="00F31F51">
                        <w:rPr>
                          <w:rFonts w:cs="Tahoma" w:hint="eastAsia"/>
                          <w:color w:val="0B5294"/>
                          <w:spacing w:val="-4"/>
                          <w:sz w:val="24"/>
                          <w:szCs w:val="24"/>
                          <w:rtl/>
                        </w:rPr>
                        <w:t>בחלק</w:t>
                      </w:r>
                      <w:r w:rsidRPr="00F31F51">
                        <w:rPr>
                          <w:rFonts w:cs="Tahoma"/>
                          <w:color w:val="0B5294"/>
                          <w:spacing w:val="-4"/>
                          <w:sz w:val="24"/>
                          <w:szCs w:val="24"/>
                          <w:rtl/>
                        </w:rPr>
                        <w:t xml:space="preserve"> </w:t>
                      </w:r>
                      <w:r w:rsidRPr="00F31F51">
                        <w:rPr>
                          <w:rFonts w:cs="Tahoma" w:hint="eastAsia"/>
                          <w:color w:val="0B5294"/>
                          <w:spacing w:val="-4"/>
                          <w:sz w:val="24"/>
                          <w:szCs w:val="24"/>
                          <w:rtl/>
                        </w:rPr>
                        <w:t>מהדיונים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שמקיימות</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המחוזיות</w:t>
                      </w:r>
                      <w:r w:rsidRPr="00F31F51">
                        <w:rPr>
                          <w:rFonts w:cs="Tahoma"/>
                          <w:color w:val="0B5294"/>
                          <w:spacing w:val="-4"/>
                          <w:sz w:val="24"/>
                          <w:szCs w:val="24"/>
                          <w:rtl/>
                        </w:rPr>
                        <w:t xml:space="preserve">, </w:t>
                      </w:r>
                      <w:r w:rsidRPr="00F31F51">
                        <w:rPr>
                          <w:rFonts w:cs="Tahoma" w:hint="eastAsia"/>
                          <w:color w:val="0B5294"/>
                          <w:spacing w:val="-4"/>
                          <w:sz w:val="24"/>
                          <w:szCs w:val="24"/>
                          <w:rtl/>
                        </w:rPr>
                        <w:t>ובייחוד</w:t>
                      </w:r>
                      <w:r w:rsidRPr="00F31F51">
                        <w:rPr>
                          <w:rFonts w:cs="Tahoma"/>
                          <w:color w:val="0B5294"/>
                          <w:spacing w:val="-4"/>
                          <w:sz w:val="24"/>
                          <w:szCs w:val="24"/>
                          <w:rtl/>
                        </w:rPr>
                        <w:t xml:space="preserve"> </w:t>
                      </w:r>
                      <w:r w:rsidRPr="00F31F51">
                        <w:rPr>
                          <w:rFonts w:cs="Tahoma" w:hint="eastAsia"/>
                          <w:color w:val="0B5294"/>
                          <w:spacing w:val="-4"/>
                          <w:sz w:val="24"/>
                          <w:szCs w:val="24"/>
                          <w:rtl/>
                        </w:rPr>
                        <w:t>בדיונים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המקדימים</w:t>
                      </w:r>
                      <w:r w:rsidRPr="00F31F51">
                        <w:rPr>
                          <w:rFonts w:cs="Tahoma"/>
                          <w:color w:val="0B5294"/>
                          <w:spacing w:val="-4"/>
                          <w:sz w:val="24"/>
                          <w:szCs w:val="24"/>
                          <w:rtl/>
                        </w:rPr>
                        <w:t xml:space="preserve"> </w:t>
                      </w:r>
                      <w:r w:rsidRPr="00F31F51">
                        <w:rPr>
                          <w:rFonts w:cs="Tahoma" w:hint="eastAsia"/>
                          <w:color w:val="0B5294"/>
                          <w:spacing w:val="-4"/>
                          <w:sz w:val="24"/>
                          <w:szCs w:val="24"/>
                          <w:rtl/>
                        </w:rPr>
                        <w:t>שבהם</w:t>
                      </w:r>
                      <w:r w:rsidRPr="00F31F51">
                        <w:rPr>
                          <w:rFonts w:cs="Tahoma"/>
                          <w:color w:val="0B5294"/>
                          <w:spacing w:val="-4"/>
                          <w:sz w:val="24"/>
                          <w:szCs w:val="24"/>
                          <w:rtl/>
                        </w:rPr>
                        <w:t xml:space="preserve"> </w:t>
                      </w:r>
                      <w:r w:rsidRPr="00F31F51">
                        <w:rPr>
                          <w:rFonts w:cs="Tahoma" w:hint="eastAsia"/>
                          <w:color w:val="0B5294"/>
                          <w:spacing w:val="-4"/>
                          <w:sz w:val="24"/>
                          <w:szCs w:val="24"/>
                          <w:rtl/>
                        </w:rPr>
                        <w:t>מוצגות</w:t>
                      </w:r>
                      <w:r w:rsidRPr="00F31F51">
                        <w:rPr>
                          <w:rFonts w:cs="Tahoma"/>
                          <w:color w:val="0B5294"/>
                          <w:spacing w:val="-4"/>
                          <w:sz w:val="24"/>
                          <w:szCs w:val="24"/>
                          <w:rtl/>
                        </w:rPr>
                        <w:t xml:space="preserve"> </w:t>
                      </w:r>
                      <w:r w:rsidRPr="00F31F51">
                        <w:rPr>
                          <w:rFonts w:cs="Tahoma" w:hint="eastAsia"/>
                          <w:color w:val="0B5294"/>
                          <w:spacing w:val="-4"/>
                          <w:sz w:val="24"/>
                          <w:szCs w:val="24"/>
                          <w:rtl/>
                        </w:rPr>
                        <w:t>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שדווקא</w:t>
                      </w:r>
                      <w:r w:rsidRPr="00F31F51">
                        <w:rPr>
                          <w:rFonts w:cs="Tahoma"/>
                          <w:color w:val="0B5294"/>
                          <w:spacing w:val="-4"/>
                          <w:sz w:val="24"/>
                          <w:szCs w:val="24"/>
                          <w:rtl/>
                        </w:rPr>
                        <w:t xml:space="preserve"> </w:t>
                      </w:r>
                      <w:r w:rsidRPr="00F31F51">
                        <w:rPr>
                          <w:rFonts w:cs="Tahoma" w:hint="eastAsia"/>
                          <w:color w:val="0B5294"/>
                          <w:spacing w:val="-4"/>
                          <w:sz w:val="24"/>
                          <w:szCs w:val="24"/>
                          <w:rtl/>
                        </w:rPr>
                        <w:t>בהם</w:t>
                      </w:r>
                      <w:r w:rsidRPr="00F31F51">
                        <w:rPr>
                          <w:rFonts w:cs="Tahoma"/>
                          <w:color w:val="0B5294"/>
                          <w:spacing w:val="-4"/>
                          <w:sz w:val="24"/>
                          <w:szCs w:val="24"/>
                          <w:rtl/>
                        </w:rPr>
                        <w:t xml:space="preserve"> </w:t>
                      </w:r>
                      <w:r w:rsidRPr="00F31F51">
                        <w:rPr>
                          <w:rFonts w:cs="Tahoma" w:hint="eastAsia"/>
                          <w:color w:val="0B5294"/>
                          <w:spacing w:val="-4"/>
                          <w:sz w:val="24"/>
                          <w:szCs w:val="24"/>
                          <w:rtl/>
                        </w:rPr>
                        <w:t>יש</w:t>
                      </w:r>
                      <w:r w:rsidRPr="00F31F51">
                        <w:rPr>
                          <w:rFonts w:cs="Tahoma"/>
                          <w:color w:val="0B5294"/>
                          <w:spacing w:val="-4"/>
                          <w:sz w:val="24"/>
                          <w:szCs w:val="24"/>
                          <w:rtl/>
                        </w:rPr>
                        <w:t xml:space="preserve"> </w:t>
                      </w:r>
                      <w:r w:rsidRPr="00F31F51">
                        <w:rPr>
                          <w:rFonts w:cs="Tahoma" w:hint="eastAsia"/>
                          <w:color w:val="0B5294"/>
                          <w:spacing w:val="-4"/>
                          <w:sz w:val="24"/>
                          <w:szCs w:val="24"/>
                          <w:rtl/>
                        </w:rPr>
                        <w:t>גמישות</w:t>
                      </w:r>
                      <w:r w:rsidRPr="00F31F51">
                        <w:rPr>
                          <w:rFonts w:cs="Tahoma"/>
                          <w:color w:val="0B5294"/>
                          <w:spacing w:val="-4"/>
                          <w:sz w:val="24"/>
                          <w:szCs w:val="24"/>
                          <w:rtl/>
                        </w:rPr>
                        <w:t xml:space="preserve"> </w:t>
                      </w:r>
                      <w:r w:rsidRPr="00F31F51">
                        <w:rPr>
                          <w:rFonts w:cs="Tahoma" w:hint="eastAsia"/>
                          <w:color w:val="0B5294"/>
                          <w:spacing w:val="-4"/>
                          <w:sz w:val="24"/>
                          <w:szCs w:val="24"/>
                          <w:rtl/>
                        </w:rPr>
                        <w:t>רבה</w:t>
                      </w:r>
                      <w:r w:rsidRPr="00F31F51">
                        <w:rPr>
                          <w:rFonts w:cs="Tahoma"/>
                          <w:color w:val="0B5294"/>
                          <w:spacing w:val="-4"/>
                          <w:sz w:val="24"/>
                          <w:szCs w:val="24"/>
                          <w:rtl/>
                        </w:rPr>
                        <w:t xml:space="preserve"> </w:t>
                      </w:r>
                      <w:r w:rsidRPr="00F31F51">
                        <w:rPr>
                          <w:rFonts w:cs="Tahoma" w:hint="eastAsia"/>
                          <w:color w:val="0B5294"/>
                          <w:spacing w:val="-4"/>
                          <w:sz w:val="24"/>
                          <w:szCs w:val="24"/>
                          <w:rtl/>
                        </w:rPr>
                        <w:t>יותר</w:t>
                      </w:r>
                      <w:r w:rsidRPr="00F31F51">
                        <w:rPr>
                          <w:rFonts w:cs="Tahoma"/>
                          <w:color w:val="0B5294"/>
                          <w:spacing w:val="-4"/>
                          <w:sz w:val="24"/>
                          <w:szCs w:val="24"/>
                          <w:rtl/>
                        </w:rPr>
                        <w:t xml:space="preserve"> </w:t>
                      </w:r>
                      <w:r w:rsidRPr="00F31F51">
                        <w:rPr>
                          <w:rFonts w:cs="Tahoma" w:hint="eastAsia"/>
                          <w:color w:val="0B5294"/>
                          <w:spacing w:val="-4"/>
                          <w:sz w:val="24"/>
                          <w:szCs w:val="24"/>
                          <w:rtl/>
                        </w:rPr>
                        <w:t>בביצוע</w:t>
                      </w:r>
                      <w:r w:rsidRPr="00F31F51">
                        <w:rPr>
                          <w:rFonts w:cs="Tahoma"/>
                          <w:color w:val="0B5294"/>
                          <w:spacing w:val="-4"/>
                          <w:sz w:val="24"/>
                          <w:szCs w:val="24"/>
                          <w:rtl/>
                        </w:rPr>
                        <w:t xml:space="preserve"> </w:t>
                      </w:r>
                      <w:r w:rsidRPr="00F31F51">
                        <w:rPr>
                          <w:rFonts w:cs="Tahoma" w:hint="eastAsia"/>
                          <w:color w:val="0B5294"/>
                          <w:spacing w:val="-4"/>
                          <w:sz w:val="24"/>
                          <w:szCs w:val="24"/>
                          <w:rtl/>
                        </w:rPr>
                        <w:t>תיקונים</w:t>
                      </w:r>
                      <w:r w:rsidRPr="00F31F51">
                        <w:rPr>
                          <w:rFonts w:cs="Tahoma"/>
                          <w:color w:val="0B5294"/>
                          <w:spacing w:val="-4"/>
                          <w:sz w:val="24"/>
                          <w:szCs w:val="24"/>
                          <w:rtl/>
                        </w:rPr>
                        <w:t xml:space="preserve"> </w:t>
                      </w:r>
                      <w:r w:rsidRPr="00F31F51">
                        <w:rPr>
                          <w:rFonts w:cs="Tahoma" w:hint="eastAsia"/>
                          <w:color w:val="0B5294"/>
                          <w:spacing w:val="-4"/>
                          <w:sz w:val="24"/>
                          <w:szCs w:val="24"/>
                          <w:rtl/>
                        </w:rPr>
                        <w:t>בתוכניות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409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5A6BFC" w:rsidP="005A6BFC">
      <w:pPr>
        <w:pStyle w:val="RESHET"/>
        <w:numPr>
          <w:ilvl w:val="6"/>
          <w:numId w:val="37"/>
        </w:numPr>
        <w:tabs>
          <w:tab w:val="clear" w:pos="624"/>
        </w:tabs>
        <w:ind w:left="567" w:hanging="340"/>
        <w:rPr>
          <w:sz w:val="18"/>
          <w:rtl/>
        </w:rPr>
      </w:pPr>
      <w:r w:rsidRPr="005A6BFC">
        <w:rPr>
          <w:rFonts w:hint="cs"/>
          <w:sz w:val="18"/>
          <w:rtl/>
        </w:rPr>
        <w:t xml:space="preserve">תפקיד הממונה הסטטוטורי באגף האחראי למחוזות ירושלים והדרום </w:t>
      </w:r>
      <w:r w:rsidRPr="00B568DA">
        <w:rPr>
          <w:rFonts w:hint="cs"/>
          <w:spacing w:val="-4"/>
          <w:sz w:val="18"/>
          <w:rtl/>
        </w:rPr>
        <w:t>אינו מאויש</w:t>
      </w:r>
      <w:r>
        <w:rPr>
          <w:spacing w:val="-4"/>
          <w:vertAlign w:val="superscript"/>
          <w:rtl/>
        </w:rPr>
        <w:footnoteReference w:id="58"/>
      </w:r>
      <w:r w:rsidRPr="00B568DA">
        <w:rPr>
          <w:rFonts w:hint="cs"/>
          <w:spacing w:val="-4"/>
          <w:sz w:val="18"/>
          <w:rtl/>
        </w:rPr>
        <w:t>, וכך גם תפקיד מהנדס המחוז</w:t>
      </w:r>
      <w:r>
        <w:rPr>
          <w:spacing w:val="-4"/>
          <w:vertAlign w:val="superscript"/>
          <w:rtl/>
        </w:rPr>
        <w:footnoteReference w:id="59"/>
      </w:r>
      <w:r w:rsidRPr="00B568DA">
        <w:rPr>
          <w:rFonts w:hint="cs"/>
          <w:spacing w:val="-4"/>
          <w:sz w:val="18"/>
          <w:rtl/>
        </w:rPr>
        <w:t>. בהיעדר עובדים קבועים</w:t>
      </w:r>
      <w:r w:rsidRPr="005A6BFC">
        <w:rPr>
          <w:rFonts w:hint="cs"/>
          <w:sz w:val="18"/>
          <w:rtl/>
        </w:rPr>
        <w:t xml:space="preserve"> המאיישים תפקידים אלה באגף, מייצגים את מת"ח בדיונים בוועדות המחוזיות הללו המפקח על התעבורה במחוזות וכן עובדים אחרים. משרד מבקר המדינה מעיר כי חשוב שאת התפקידים האמורים ימלאו עובדים שזהו עיסוקם העיקרי, כדי שיוכלו להכיר לעומק הן את התוכניות שמקדמים מוסדות התכנון במחוז והן את צורכי מת"ח, ולייצג באופן המיטבי את האינטרסים של מת"ח בוועדות. </w:t>
      </w:r>
    </w:p>
    <w:p w:rsidR="00172B3F" w:rsidRPr="00D85BAB" w:rsidP="00D85BAB">
      <w:pPr>
        <w:spacing w:line="240" w:lineRule="exact"/>
        <w:ind w:right="2268"/>
        <w:jc w:val="both"/>
        <w:rPr>
          <w:rFonts w:ascii="Tahoma" w:hAnsi="Tahoma" w:cs="Tahoma"/>
          <w:sz w:val="18"/>
          <w:szCs w:val="18"/>
          <w:rtl/>
        </w:rPr>
      </w:pPr>
    </w:p>
    <w:p w:rsidR="00172B3F" w:rsidP="00831049">
      <w:pPr>
        <w:pStyle w:val="KOT6"/>
        <w:rPr>
          <w:rtl/>
        </w:rPr>
      </w:pPr>
      <w:r>
        <w:rPr>
          <w:rFonts w:hint="cs"/>
          <w:rtl/>
        </w:rPr>
        <w:t>ייצוג משרד התחבורה בוועדות המקומיות לתכנון ולבנייה</w:t>
      </w:r>
    </w:p>
    <w:p w:rsidR="00172B3F" w:rsidRPr="00D85BAB" w:rsidP="005A6BFC">
      <w:pPr>
        <w:spacing w:after="240" w:line="240" w:lineRule="exact"/>
        <w:ind w:right="2268"/>
        <w:jc w:val="both"/>
        <w:rPr>
          <w:rFonts w:ascii="Tahoma" w:hAnsi="Tahoma" w:cs="Tahoma"/>
          <w:sz w:val="18"/>
          <w:szCs w:val="18"/>
        </w:rPr>
      </w:pPr>
      <w:r w:rsidRPr="00D85BAB">
        <w:rPr>
          <w:rFonts w:ascii="Tahoma" w:hAnsi="Tahoma" w:cs="Tahoma" w:hint="cs"/>
          <w:sz w:val="18"/>
          <w:szCs w:val="18"/>
          <w:rtl/>
        </w:rPr>
        <w:t>על פי חוק התכנון והבנייה, נציג מת</w:t>
      </w:r>
      <w:r w:rsidRPr="00D85BAB">
        <w:rPr>
          <w:rFonts w:ascii="Tahoma" w:hAnsi="Tahoma" w:cs="Tahoma"/>
          <w:sz w:val="18"/>
          <w:szCs w:val="18"/>
          <w:rtl/>
        </w:rPr>
        <w:t>"</w:t>
      </w:r>
      <w:r w:rsidRPr="00D85BAB">
        <w:rPr>
          <w:rFonts w:ascii="Tahoma" w:hAnsi="Tahoma" w:cs="Tahoma" w:hint="cs"/>
          <w:sz w:val="18"/>
          <w:szCs w:val="18"/>
          <w:rtl/>
        </w:rPr>
        <w:t>ח חבר בכל אחד ממוסדות התכנון הארציים ובכל אחת מהוועדות המחוזיות. בוועדות המקומיות נציג מת</w:t>
      </w:r>
      <w:r w:rsidRPr="00D85BAB">
        <w:rPr>
          <w:rFonts w:ascii="Tahoma" w:hAnsi="Tahoma" w:cs="Tahoma"/>
          <w:sz w:val="18"/>
          <w:szCs w:val="18"/>
          <w:rtl/>
        </w:rPr>
        <w:t>"</w:t>
      </w:r>
      <w:r w:rsidRPr="00D85BAB">
        <w:rPr>
          <w:rFonts w:ascii="Tahoma" w:hAnsi="Tahoma" w:cs="Tahoma" w:hint="cs"/>
          <w:sz w:val="18"/>
          <w:szCs w:val="18"/>
          <w:rtl/>
        </w:rPr>
        <w:t>ח איננו משמש חבר, אלא הוועדות מחויבות לזמן דרך קבע נציגים ממשרדי הממשלה, ובהם נציג ממת</w:t>
      </w:r>
      <w:r w:rsidRPr="00D85BAB">
        <w:rPr>
          <w:rFonts w:ascii="Tahoma" w:hAnsi="Tahoma" w:cs="Tahoma"/>
          <w:sz w:val="18"/>
          <w:szCs w:val="18"/>
          <w:rtl/>
        </w:rPr>
        <w:t>"</w:t>
      </w:r>
      <w:r w:rsidRPr="00D85BAB">
        <w:rPr>
          <w:rFonts w:ascii="Tahoma" w:hAnsi="Tahoma" w:cs="Tahoma" w:hint="cs"/>
          <w:sz w:val="18"/>
          <w:szCs w:val="18"/>
          <w:rtl/>
        </w:rPr>
        <w:t>ח, כנציגים בעלי דעה מייעצת. על פי החוק, לנציג בעל דעה מייעצת תינתן אפשרות לחוות את דעתו בכל עניין העולה לדיון בישיבות הוועדה. נוסף על כך, כל שני נציגים בעלי דעה מייעצת רשאים לערור על כל החלטה של הוועדה המקומית.</w:t>
      </w:r>
    </w:p>
    <w:p w:rsidR="00172B3F" w:rsidRPr="00D85BAB" w:rsidP="00F31F51">
      <w:pPr>
        <w:pStyle w:val="RESHET"/>
        <w:rPr>
          <w:rtl/>
        </w:rPr>
      </w:pPr>
      <w:r w:rsidRPr="00D85BAB">
        <w:rPr>
          <w:rFonts w:hint="cs"/>
          <w:rtl/>
        </w:rPr>
        <w:t xml:space="preserve">כאמור, באגף לתכנון תחבורתי יש ארבעה עובדים בלבד שתפקידם העיקרי הוא לייצג את משרד התחבורה במוסדות התכנון השונים; שישה עובדים אחרים באגף מייצגים את המשרד במוסדות התכנון נוסף על תפקידיהם האחרים. במצב זה האגף אינו שולח נציגים מטעמו להשתתף בדיונים של הוועדות המקומיות כנציגים בעלי דעה מייעצת, ובכך מוותר על האפשרות להעיר את הערותיו על התוכניות ולוודא שהן יעלו בקנה </w:t>
      </w:r>
      <w:r w:rsidRPr="00A33CCF">
        <w:rPr>
          <w:rFonts w:hint="cs"/>
          <w:spacing w:val="-2"/>
          <w:rtl/>
        </w:rPr>
        <w:t>אחד עם מדיניותו, ובפרט שתכנון התשתיות יותאם למתן שירותי תח"צ.</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787761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995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אינם</w:t>
                            </w:r>
                            <w:r w:rsidRPr="00F31F51">
                              <w:rPr>
                                <w:rFonts w:cs="Tahoma"/>
                                <w:color w:val="0B5294"/>
                                <w:spacing w:val="-4"/>
                                <w:sz w:val="24"/>
                                <w:szCs w:val="24"/>
                                <w:rtl/>
                              </w:rPr>
                              <w:t xml:space="preserve"> </w:t>
                            </w:r>
                            <w:r w:rsidRPr="00F31F51">
                              <w:rPr>
                                <w:rFonts w:cs="Tahoma" w:hint="eastAsia"/>
                                <w:color w:val="0B5294"/>
                                <w:spacing w:val="-4"/>
                                <w:sz w:val="24"/>
                                <w:szCs w:val="24"/>
                                <w:rtl/>
                              </w:rPr>
                              <w:t>משתתפים</w:t>
                            </w:r>
                            <w:r w:rsidRPr="00F31F51">
                              <w:rPr>
                                <w:rFonts w:cs="Tahoma"/>
                                <w:color w:val="0B5294"/>
                                <w:spacing w:val="-4"/>
                                <w:sz w:val="24"/>
                                <w:szCs w:val="24"/>
                                <w:rtl/>
                              </w:rPr>
                              <w:t xml:space="preserve"> </w:t>
                            </w:r>
                            <w:r w:rsidRPr="00F31F51">
                              <w:rPr>
                                <w:rFonts w:cs="Tahoma" w:hint="eastAsia"/>
                                <w:color w:val="0B5294"/>
                                <w:spacing w:val="-4"/>
                                <w:sz w:val="24"/>
                                <w:szCs w:val="24"/>
                                <w:rtl/>
                              </w:rPr>
                              <w:t>בדיונים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המקומיות</w:t>
                            </w:r>
                            <w:r w:rsidRPr="00F31F51">
                              <w:rPr>
                                <w:rFonts w:cs="Tahoma"/>
                                <w:color w:val="0B5294"/>
                                <w:spacing w:val="-4"/>
                                <w:sz w:val="24"/>
                                <w:szCs w:val="24"/>
                                <w:rtl/>
                              </w:rPr>
                              <w:t xml:space="preserve"> </w:t>
                            </w:r>
                            <w:r w:rsidRPr="00F31F51">
                              <w:rPr>
                                <w:rFonts w:cs="Tahoma" w:hint="eastAsia"/>
                                <w:color w:val="0B5294"/>
                                <w:spacing w:val="-4"/>
                                <w:sz w:val="24"/>
                                <w:szCs w:val="24"/>
                                <w:rtl/>
                              </w:rPr>
                              <w:t>כנציגים</w:t>
                            </w:r>
                            <w:r w:rsidRPr="00F31F51">
                              <w:rPr>
                                <w:rFonts w:cs="Tahoma"/>
                                <w:color w:val="0B5294"/>
                                <w:spacing w:val="-4"/>
                                <w:sz w:val="24"/>
                                <w:szCs w:val="24"/>
                                <w:rtl/>
                              </w:rPr>
                              <w:t xml:space="preserve"> </w:t>
                            </w:r>
                            <w:r w:rsidRPr="00F31F51">
                              <w:rPr>
                                <w:rFonts w:cs="Tahoma" w:hint="eastAsia"/>
                                <w:color w:val="0B5294"/>
                                <w:spacing w:val="-4"/>
                                <w:sz w:val="24"/>
                                <w:szCs w:val="24"/>
                                <w:rtl/>
                              </w:rPr>
                              <w:t>בעלי</w:t>
                            </w:r>
                            <w:r w:rsidRPr="00F31F51">
                              <w:rPr>
                                <w:rFonts w:cs="Tahoma"/>
                                <w:color w:val="0B5294"/>
                                <w:spacing w:val="-4"/>
                                <w:sz w:val="24"/>
                                <w:szCs w:val="24"/>
                                <w:rtl/>
                              </w:rPr>
                              <w:t xml:space="preserve"> </w:t>
                            </w:r>
                            <w:r w:rsidRPr="00F31F51">
                              <w:rPr>
                                <w:rFonts w:cs="Tahoma" w:hint="eastAsia"/>
                                <w:color w:val="0B5294"/>
                                <w:spacing w:val="-4"/>
                                <w:sz w:val="24"/>
                                <w:szCs w:val="24"/>
                                <w:rtl/>
                              </w:rPr>
                              <w:t>דעה</w:t>
                            </w:r>
                            <w:r w:rsidRPr="00F31F51">
                              <w:rPr>
                                <w:rFonts w:cs="Tahoma"/>
                                <w:color w:val="0B5294"/>
                                <w:spacing w:val="-4"/>
                                <w:sz w:val="24"/>
                                <w:szCs w:val="24"/>
                                <w:rtl/>
                              </w:rPr>
                              <w:t xml:space="preserve"> </w:t>
                            </w:r>
                            <w:r w:rsidRPr="00F31F51">
                              <w:rPr>
                                <w:rFonts w:cs="Tahoma" w:hint="eastAsia"/>
                                <w:color w:val="0B5294"/>
                                <w:spacing w:val="-4"/>
                                <w:sz w:val="24"/>
                                <w:szCs w:val="24"/>
                                <w:rtl/>
                              </w:rPr>
                              <w:t>מייעצת</w:t>
                            </w:r>
                            <w:r w:rsidRPr="00F31F51">
                              <w:rPr>
                                <w:rFonts w:cs="Tahoma"/>
                                <w:color w:val="0B5294"/>
                                <w:spacing w:val="-4"/>
                                <w:sz w:val="24"/>
                                <w:szCs w:val="24"/>
                                <w:rtl/>
                              </w:rPr>
                              <w:t xml:space="preserve">. </w:t>
                            </w:r>
                            <w:r w:rsidRPr="00F31F51">
                              <w:rPr>
                                <w:rFonts w:cs="Tahoma" w:hint="eastAsia"/>
                                <w:color w:val="0B5294"/>
                                <w:spacing w:val="-4"/>
                                <w:sz w:val="24"/>
                                <w:szCs w:val="24"/>
                                <w:rtl/>
                              </w:rPr>
                              <w:t>לנוכח</w:t>
                            </w:r>
                            <w:r w:rsidRPr="00F31F51">
                              <w:rPr>
                                <w:rFonts w:cs="Tahoma"/>
                                <w:color w:val="0B5294"/>
                                <w:spacing w:val="-4"/>
                                <w:sz w:val="24"/>
                                <w:szCs w:val="24"/>
                                <w:rtl/>
                              </w:rPr>
                              <w:t xml:space="preserve"> </w:t>
                            </w:r>
                            <w:r w:rsidRPr="00F31F51">
                              <w:rPr>
                                <w:rFonts w:cs="Tahoma" w:hint="eastAsia"/>
                                <w:color w:val="0B5294"/>
                                <w:spacing w:val="-4"/>
                                <w:sz w:val="24"/>
                                <w:szCs w:val="24"/>
                                <w:rtl/>
                              </w:rPr>
                              <w:t>הרחבת</w:t>
                            </w:r>
                            <w:r w:rsidRPr="00F31F51">
                              <w:rPr>
                                <w:rFonts w:cs="Tahoma"/>
                                <w:color w:val="0B5294"/>
                                <w:spacing w:val="-4"/>
                                <w:sz w:val="24"/>
                                <w:szCs w:val="24"/>
                                <w:rtl/>
                              </w:rPr>
                              <w:t xml:space="preserve"> </w:t>
                            </w:r>
                            <w:r w:rsidRPr="00F31F51">
                              <w:rPr>
                                <w:rFonts w:cs="Tahoma" w:hint="eastAsia"/>
                                <w:color w:val="0B5294"/>
                                <w:spacing w:val="-4"/>
                                <w:sz w:val="24"/>
                                <w:szCs w:val="24"/>
                                <w:rtl/>
                              </w:rPr>
                              <w:t>הסמכויות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המקומיות</w:t>
                            </w:r>
                            <w:r w:rsidRPr="00F31F51">
                              <w:rPr>
                                <w:rFonts w:cs="Tahoma"/>
                                <w:color w:val="0B5294"/>
                                <w:spacing w:val="-4"/>
                                <w:sz w:val="24"/>
                                <w:szCs w:val="24"/>
                                <w:rtl/>
                              </w:rPr>
                              <w:t xml:space="preserve"> </w:t>
                            </w:r>
                            <w:r w:rsidRPr="00F31F51">
                              <w:rPr>
                                <w:rFonts w:cs="Tahoma" w:hint="eastAsia"/>
                                <w:color w:val="0B5294"/>
                                <w:spacing w:val="-4"/>
                                <w:sz w:val="24"/>
                                <w:szCs w:val="24"/>
                                <w:rtl/>
                              </w:rPr>
                              <w:t>והתוכניות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הרבות</w:t>
                            </w:r>
                            <w:r w:rsidRPr="00F31F51">
                              <w:rPr>
                                <w:rFonts w:cs="Tahoma"/>
                                <w:color w:val="0B5294"/>
                                <w:spacing w:val="-4"/>
                                <w:sz w:val="24"/>
                                <w:szCs w:val="24"/>
                                <w:rtl/>
                              </w:rPr>
                              <w:t xml:space="preserve"> </w:t>
                            </w:r>
                            <w:r w:rsidRPr="00F31F51">
                              <w:rPr>
                                <w:rFonts w:cs="Tahoma" w:hint="eastAsia"/>
                                <w:color w:val="0B5294"/>
                                <w:spacing w:val="-4"/>
                                <w:sz w:val="24"/>
                                <w:szCs w:val="24"/>
                                <w:rtl/>
                              </w:rPr>
                              <w:t>להתחדשות</w:t>
                            </w:r>
                            <w:r w:rsidRPr="00F31F51">
                              <w:rPr>
                                <w:rFonts w:cs="Tahoma"/>
                                <w:color w:val="0B5294"/>
                                <w:spacing w:val="-4"/>
                                <w:sz w:val="24"/>
                                <w:szCs w:val="24"/>
                                <w:rtl/>
                              </w:rPr>
                              <w:t xml:space="preserve"> </w:t>
                            </w:r>
                            <w:r w:rsidRPr="00F31F51">
                              <w:rPr>
                                <w:rFonts w:cs="Tahoma" w:hint="eastAsia"/>
                                <w:color w:val="0B5294"/>
                                <w:spacing w:val="-4"/>
                                <w:sz w:val="24"/>
                                <w:szCs w:val="24"/>
                                <w:rtl/>
                              </w:rPr>
                              <w:t>עירונית</w:t>
                            </w:r>
                            <w:r w:rsidRPr="00F31F51">
                              <w:rPr>
                                <w:rFonts w:cs="Tahoma"/>
                                <w:color w:val="0B5294"/>
                                <w:spacing w:val="-4"/>
                                <w:sz w:val="24"/>
                                <w:szCs w:val="24"/>
                                <w:rtl/>
                              </w:rPr>
                              <w:t xml:space="preserve">, </w:t>
                            </w:r>
                            <w:r w:rsidRPr="00F31F51">
                              <w:rPr>
                                <w:rFonts w:cs="Tahoma" w:hint="eastAsia"/>
                                <w:color w:val="0B5294"/>
                                <w:spacing w:val="-4"/>
                                <w:sz w:val="24"/>
                                <w:szCs w:val="24"/>
                                <w:rtl/>
                              </w:rPr>
                              <w:t>ייצוג</w:t>
                            </w:r>
                            <w:r w:rsidRPr="00F31F51">
                              <w:rPr>
                                <w:rFonts w:cs="Tahoma"/>
                                <w:color w:val="0B5294"/>
                                <w:spacing w:val="-4"/>
                                <w:sz w:val="24"/>
                                <w:szCs w:val="24"/>
                                <w:rtl/>
                              </w:rPr>
                              <w:t xml:space="preserve"> </w:t>
                            </w:r>
                            <w:r w:rsidRPr="00F31F51">
                              <w:rPr>
                                <w:rFonts w:cs="Tahoma" w:hint="eastAsia"/>
                                <w:color w:val="0B5294"/>
                                <w:spacing w:val="-4"/>
                                <w:sz w:val="24"/>
                                <w:szCs w:val="24"/>
                                <w:rtl/>
                              </w:rPr>
                              <w:t>אפקטיבי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עמדות</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מקבל</w:t>
                            </w:r>
                            <w:r w:rsidRPr="00F31F51">
                              <w:rPr>
                                <w:rFonts w:cs="Tahoma"/>
                                <w:color w:val="0B5294"/>
                                <w:spacing w:val="-4"/>
                                <w:sz w:val="24"/>
                                <w:szCs w:val="24"/>
                                <w:rtl/>
                              </w:rPr>
                              <w:t xml:space="preserve"> </w:t>
                            </w:r>
                            <w:r w:rsidRPr="00F31F51">
                              <w:rPr>
                                <w:rFonts w:cs="Tahoma" w:hint="eastAsia"/>
                                <w:color w:val="0B5294"/>
                                <w:spacing w:val="-4"/>
                                <w:sz w:val="24"/>
                                <w:szCs w:val="24"/>
                                <w:rtl/>
                              </w:rPr>
                              <w:t>משנה</w:t>
                            </w:r>
                            <w:r w:rsidRPr="00F31F51">
                              <w:rPr>
                                <w:rFonts w:cs="Tahoma"/>
                                <w:color w:val="0B5294"/>
                                <w:spacing w:val="-4"/>
                                <w:sz w:val="24"/>
                                <w:szCs w:val="24"/>
                                <w:rtl/>
                              </w:rPr>
                              <w:t xml:space="preserve"> </w:t>
                            </w:r>
                            <w:r w:rsidRPr="00F31F51">
                              <w:rPr>
                                <w:rFonts w:cs="Tahoma" w:hint="eastAsia"/>
                                <w:color w:val="0B5294"/>
                                <w:spacing w:val="-4"/>
                                <w:sz w:val="24"/>
                                <w:szCs w:val="24"/>
                                <w:rtl/>
                              </w:rPr>
                              <w:t>חשיבות</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18810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173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6260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נציגי</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אינם</w:t>
                      </w:r>
                      <w:r w:rsidRPr="00F31F51">
                        <w:rPr>
                          <w:rFonts w:cs="Tahoma"/>
                          <w:color w:val="0B5294"/>
                          <w:spacing w:val="-4"/>
                          <w:sz w:val="24"/>
                          <w:szCs w:val="24"/>
                          <w:rtl/>
                        </w:rPr>
                        <w:t xml:space="preserve"> </w:t>
                      </w:r>
                      <w:r w:rsidRPr="00F31F51">
                        <w:rPr>
                          <w:rFonts w:cs="Tahoma" w:hint="eastAsia"/>
                          <w:color w:val="0B5294"/>
                          <w:spacing w:val="-4"/>
                          <w:sz w:val="24"/>
                          <w:szCs w:val="24"/>
                          <w:rtl/>
                        </w:rPr>
                        <w:t>משתתפים</w:t>
                      </w:r>
                      <w:r w:rsidRPr="00F31F51">
                        <w:rPr>
                          <w:rFonts w:cs="Tahoma"/>
                          <w:color w:val="0B5294"/>
                          <w:spacing w:val="-4"/>
                          <w:sz w:val="24"/>
                          <w:szCs w:val="24"/>
                          <w:rtl/>
                        </w:rPr>
                        <w:t xml:space="preserve"> </w:t>
                      </w:r>
                      <w:r w:rsidRPr="00F31F51">
                        <w:rPr>
                          <w:rFonts w:cs="Tahoma" w:hint="eastAsia"/>
                          <w:color w:val="0B5294"/>
                          <w:spacing w:val="-4"/>
                          <w:sz w:val="24"/>
                          <w:szCs w:val="24"/>
                          <w:rtl/>
                        </w:rPr>
                        <w:t>בדיונים</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המקומיות</w:t>
                      </w:r>
                      <w:r w:rsidRPr="00F31F51">
                        <w:rPr>
                          <w:rFonts w:cs="Tahoma"/>
                          <w:color w:val="0B5294"/>
                          <w:spacing w:val="-4"/>
                          <w:sz w:val="24"/>
                          <w:szCs w:val="24"/>
                          <w:rtl/>
                        </w:rPr>
                        <w:t xml:space="preserve"> </w:t>
                      </w:r>
                      <w:r w:rsidRPr="00F31F51">
                        <w:rPr>
                          <w:rFonts w:cs="Tahoma" w:hint="eastAsia"/>
                          <w:color w:val="0B5294"/>
                          <w:spacing w:val="-4"/>
                          <w:sz w:val="24"/>
                          <w:szCs w:val="24"/>
                          <w:rtl/>
                        </w:rPr>
                        <w:t>כנציגים</w:t>
                      </w:r>
                      <w:r w:rsidRPr="00F31F51">
                        <w:rPr>
                          <w:rFonts w:cs="Tahoma"/>
                          <w:color w:val="0B5294"/>
                          <w:spacing w:val="-4"/>
                          <w:sz w:val="24"/>
                          <w:szCs w:val="24"/>
                          <w:rtl/>
                        </w:rPr>
                        <w:t xml:space="preserve"> </w:t>
                      </w:r>
                      <w:r w:rsidRPr="00F31F51">
                        <w:rPr>
                          <w:rFonts w:cs="Tahoma" w:hint="eastAsia"/>
                          <w:color w:val="0B5294"/>
                          <w:spacing w:val="-4"/>
                          <w:sz w:val="24"/>
                          <w:szCs w:val="24"/>
                          <w:rtl/>
                        </w:rPr>
                        <w:t>בעלי</w:t>
                      </w:r>
                      <w:r w:rsidRPr="00F31F51">
                        <w:rPr>
                          <w:rFonts w:cs="Tahoma"/>
                          <w:color w:val="0B5294"/>
                          <w:spacing w:val="-4"/>
                          <w:sz w:val="24"/>
                          <w:szCs w:val="24"/>
                          <w:rtl/>
                        </w:rPr>
                        <w:t xml:space="preserve"> </w:t>
                      </w:r>
                      <w:r w:rsidRPr="00F31F51">
                        <w:rPr>
                          <w:rFonts w:cs="Tahoma" w:hint="eastAsia"/>
                          <w:color w:val="0B5294"/>
                          <w:spacing w:val="-4"/>
                          <w:sz w:val="24"/>
                          <w:szCs w:val="24"/>
                          <w:rtl/>
                        </w:rPr>
                        <w:t>דעה</w:t>
                      </w:r>
                      <w:r w:rsidRPr="00F31F51">
                        <w:rPr>
                          <w:rFonts w:cs="Tahoma"/>
                          <w:color w:val="0B5294"/>
                          <w:spacing w:val="-4"/>
                          <w:sz w:val="24"/>
                          <w:szCs w:val="24"/>
                          <w:rtl/>
                        </w:rPr>
                        <w:t xml:space="preserve"> </w:t>
                      </w:r>
                      <w:r w:rsidRPr="00F31F51">
                        <w:rPr>
                          <w:rFonts w:cs="Tahoma" w:hint="eastAsia"/>
                          <w:color w:val="0B5294"/>
                          <w:spacing w:val="-4"/>
                          <w:sz w:val="24"/>
                          <w:szCs w:val="24"/>
                          <w:rtl/>
                        </w:rPr>
                        <w:t>מייעצת</w:t>
                      </w:r>
                      <w:r w:rsidRPr="00F31F51">
                        <w:rPr>
                          <w:rFonts w:cs="Tahoma"/>
                          <w:color w:val="0B5294"/>
                          <w:spacing w:val="-4"/>
                          <w:sz w:val="24"/>
                          <w:szCs w:val="24"/>
                          <w:rtl/>
                        </w:rPr>
                        <w:t xml:space="preserve">. </w:t>
                      </w:r>
                      <w:r w:rsidRPr="00F31F51">
                        <w:rPr>
                          <w:rFonts w:cs="Tahoma" w:hint="eastAsia"/>
                          <w:color w:val="0B5294"/>
                          <w:spacing w:val="-4"/>
                          <w:sz w:val="24"/>
                          <w:szCs w:val="24"/>
                          <w:rtl/>
                        </w:rPr>
                        <w:t>לנוכח</w:t>
                      </w:r>
                      <w:r w:rsidRPr="00F31F51">
                        <w:rPr>
                          <w:rFonts w:cs="Tahoma"/>
                          <w:color w:val="0B5294"/>
                          <w:spacing w:val="-4"/>
                          <w:sz w:val="24"/>
                          <w:szCs w:val="24"/>
                          <w:rtl/>
                        </w:rPr>
                        <w:t xml:space="preserve"> </w:t>
                      </w:r>
                      <w:r w:rsidRPr="00F31F51">
                        <w:rPr>
                          <w:rFonts w:cs="Tahoma" w:hint="eastAsia"/>
                          <w:color w:val="0B5294"/>
                          <w:spacing w:val="-4"/>
                          <w:sz w:val="24"/>
                          <w:szCs w:val="24"/>
                          <w:rtl/>
                        </w:rPr>
                        <w:t>הרחבת</w:t>
                      </w:r>
                      <w:r w:rsidRPr="00F31F51">
                        <w:rPr>
                          <w:rFonts w:cs="Tahoma"/>
                          <w:color w:val="0B5294"/>
                          <w:spacing w:val="-4"/>
                          <w:sz w:val="24"/>
                          <w:szCs w:val="24"/>
                          <w:rtl/>
                        </w:rPr>
                        <w:t xml:space="preserve"> </w:t>
                      </w:r>
                      <w:r w:rsidRPr="00F31F51">
                        <w:rPr>
                          <w:rFonts w:cs="Tahoma" w:hint="eastAsia"/>
                          <w:color w:val="0B5294"/>
                          <w:spacing w:val="-4"/>
                          <w:sz w:val="24"/>
                          <w:szCs w:val="24"/>
                          <w:rtl/>
                        </w:rPr>
                        <w:t>הסמכויות</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הוועדות</w:t>
                      </w:r>
                      <w:r w:rsidRPr="00F31F51">
                        <w:rPr>
                          <w:rFonts w:cs="Tahoma"/>
                          <w:color w:val="0B5294"/>
                          <w:spacing w:val="-4"/>
                          <w:sz w:val="24"/>
                          <w:szCs w:val="24"/>
                          <w:rtl/>
                        </w:rPr>
                        <w:t xml:space="preserve"> </w:t>
                      </w:r>
                      <w:r w:rsidRPr="00F31F51">
                        <w:rPr>
                          <w:rFonts w:cs="Tahoma" w:hint="eastAsia"/>
                          <w:color w:val="0B5294"/>
                          <w:spacing w:val="-4"/>
                          <w:sz w:val="24"/>
                          <w:szCs w:val="24"/>
                          <w:rtl/>
                        </w:rPr>
                        <w:t>המקומיות</w:t>
                      </w:r>
                      <w:r w:rsidRPr="00F31F51">
                        <w:rPr>
                          <w:rFonts w:cs="Tahoma"/>
                          <w:color w:val="0B5294"/>
                          <w:spacing w:val="-4"/>
                          <w:sz w:val="24"/>
                          <w:szCs w:val="24"/>
                          <w:rtl/>
                        </w:rPr>
                        <w:t xml:space="preserve"> </w:t>
                      </w:r>
                      <w:r w:rsidRPr="00F31F51">
                        <w:rPr>
                          <w:rFonts w:cs="Tahoma" w:hint="eastAsia"/>
                          <w:color w:val="0B5294"/>
                          <w:spacing w:val="-4"/>
                          <w:sz w:val="24"/>
                          <w:szCs w:val="24"/>
                          <w:rtl/>
                        </w:rPr>
                        <w:t>והתוכניות</w:t>
                      </w:r>
                      <w:r w:rsidRPr="00F31F51">
                        <w:rPr>
                          <w:rFonts w:cs="Tahoma"/>
                          <w:color w:val="0B5294"/>
                          <w:spacing w:val="-4"/>
                          <w:sz w:val="24"/>
                          <w:szCs w:val="24"/>
                          <w:rtl/>
                        </w:rPr>
                        <w:t xml:space="preserve"> </w:t>
                      </w:r>
                      <w:r w:rsidRPr="00F31F51">
                        <w:rPr>
                          <w:rFonts w:cs="Tahoma" w:hint="eastAsia"/>
                          <w:color w:val="0B5294"/>
                          <w:spacing w:val="-4"/>
                          <w:sz w:val="24"/>
                          <w:szCs w:val="24"/>
                          <w:rtl/>
                        </w:rPr>
                        <w:t>הרבות</w:t>
                      </w:r>
                      <w:r w:rsidRPr="00F31F51">
                        <w:rPr>
                          <w:rFonts w:cs="Tahoma"/>
                          <w:color w:val="0B5294"/>
                          <w:spacing w:val="-4"/>
                          <w:sz w:val="24"/>
                          <w:szCs w:val="24"/>
                          <w:rtl/>
                        </w:rPr>
                        <w:t xml:space="preserve"> </w:t>
                      </w:r>
                      <w:r w:rsidRPr="00F31F51">
                        <w:rPr>
                          <w:rFonts w:cs="Tahoma" w:hint="eastAsia"/>
                          <w:color w:val="0B5294"/>
                          <w:spacing w:val="-4"/>
                          <w:sz w:val="24"/>
                          <w:szCs w:val="24"/>
                          <w:rtl/>
                        </w:rPr>
                        <w:t>להתחדשות</w:t>
                      </w:r>
                      <w:r w:rsidRPr="00F31F51">
                        <w:rPr>
                          <w:rFonts w:cs="Tahoma"/>
                          <w:color w:val="0B5294"/>
                          <w:spacing w:val="-4"/>
                          <w:sz w:val="24"/>
                          <w:szCs w:val="24"/>
                          <w:rtl/>
                        </w:rPr>
                        <w:t xml:space="preserve"> </w:t>
                      </w:r>
                      <w:r w:rsidRPr="00F31F51">
                        <w:rPr>
                          <w:rFonts w:cs="Tahoma" w:hint="eastAsia"/>
                          <w:color w:val="0B5294"/>
                          <w:spacing w:val="-4"/>
                          <w:sz w:val="24"/>
                          <w:szCs w:val="24"/>
                          <w:rtl/>
                        </w:rPr>
                        <w:t>עירונית</w:t>
                      </w:r>
                      <w:r w:rsidRPr="00F31F51">
                        <w:rPr>
                          <w:rFonts w:cs="Tahoma"/>
                          <w:color w:val="0B5294"/>
                          <w:spacing w:val="-4"/>
                          <w:sz w:val="24"/>
                          <w:szCs w:val="24"/>
                          <w:rtl/>
                        </w:rPr>
                        <w:t xml:space="preserve">, </w:t>
                      </w:r>
                      <w:r w:rsidRPr="00F31F51">
                        <w:rPr>
                          <w:rFonts w:cs="Tahoma" w:hint="eastAsia"/>
                          <w:color w:val="0B5294"/>
                          <w:spacing w:val="-4"/>
                          <w:sz w:val="24"/>
                          <w:szCs w:val="24"/>
                          <w:rtl/>
                        </w:rPr>
                        <w:t>ייצוג</w:t>
                      </w:r>
                      <w:r w:rsidRPr="00F31F51">
                        <w:rPr>
                          <w:rFonts w:cs="Tahoma"/>
                          <w:color w:val="0B5294"/>
                          <w:spacing w:val="-4"/>
                          <w:sz w:val="24"/>
                          <w:szCs w:val="24"/>
                          <w:rtl/>
                        </w:rPr>
                        <w:t xml:space="preserve"> </w:t>
                      </w:r>
                      <w:r w:rsidRPr="00F31F51">
                        <w:rPr>
                          <w:rFonts w:cs="Tahoma" w:hint="eastAsia"/>
                          <w:color w:val="0B5294"/>
                          <w:spacing w:val="-4"/>
                          <w:sz w:val="24"/>
                          <w:szCs w:val="24"/>
                          <w:rtl/>
                        </w:rPr>
                        <w:t>אפקטיבי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עמדות</w:t>
                      </w:r>
                      <w:r w:rsidRPr="00F31F51">
                        <w:rPr>
                          <w:rFonts w:cs="Tahoma"/>
                          <w:color w:val="0B5294"/>
                          <w:spacing w:val="-4"/>
                          <w:sz w:val="24"/>
                          <w:szCs w:val="24"/>
                          <w:rtl/>
                        </w:rPr>
                        <w:t xml:space="preserve"> </w:t>
                      </w:r>
                      <w:r w:rsidRPr="00F31F51">
                        <w:rPr>
                          <w:rFonts w:cs="Tahoma" w:hint="eastAsia"/>
                          <w:color w:val="0B5294"/>
                          <w:spacing w:val="-4"/>
                          <w:sz w:val="24"/>
                          <w:szCs w:val="24"/>
                          <w:rtl/>
                        </w:rPr>
                        <w:t>מת</w:t>
                      </w:r>
                      <w:r w:rsidRPr="00F31F51">
                        <w:rPr>
                          <w:rFonts w:cs="Tahoma"/>
                          <w:color w:val="0B5294"/>
                          <w:spacing w:val="-4"/>
                          <w:sz w:val="24"/>
                          <w:szCs w:val="24"/>
                          <w:rtl/>
                        </w:rPr>
                        <w:t>"</w:t>
                      </w:r>
                      <w:r w:rsidRPr="00F31F51">
                        <w:rPr>
                          <w:rFonts w:cs="Tahoma" w:hint="eastAsia"/>
                          <w:color w:val="0B5294"/>
                          <w:spacing w:val="-4"/>
                          <w:sz w:val="24"/>
                          <w:szCs w:val="24"/>
                          <w:rtl/>
                        </w:rPr>
                        <w:t>ח</w:t>
                      </w:r>
                      <w:r w:rsidRPr="00F31F51">
                        <w:rPr>
                          <w:rFonts w:cs="Tahoma"/>
                          <w:color w:val="0B5294"/>
                          <w:spacing w:val="-4"/>
                          <w:sz w:val="24"/>
                          <w:szCs w:val="24"/>
                          <w:rtl/>
                        </w:rPr>
                        <w:t xml:space="preserve"> </w:t>
                      </w:r>
                      <w:r w:rsidRPr="00F31F51">
                        <w:rPr>
                          <w:rFonts w:cs="Tahoma" w:hint="eastAsia"/>
                          <w:color w:val="0B5294"/>
                          <w:spacing w:val="-4"/>
                          <w:sz w:val="24"/>
                          <w:szCs w:val="24"/>
                          <w:rtl/>
                        </w:rPr>
                        <w:t>מקבל</w:t>
                      </w:r>
                      <w:r w:rsidRPr="00F31F51">
                        <w:rPr>
                          <w:rFonts w:cs="Tahoma"/>
                          <w:color w:val="0B5294"/>
                          <w:spacing w:val="-4"/>
                          <w:sz w:val="24"/>
                          <w:szCs w:val="24"/>
                          <w:rtl/>
                        </w:rPr>
                        <w:t xml:space="preserve"> </w:t>
                      </w:r>
                      <w:r w:rsidRPr="00F31F51">
                        <w:rPr>
                          <w:rFonts w:cs="Tahoma" w:hint="eastAsia"/>
                          <w:color w:val="0B5294"/>
                          <w:spacing w:val="-4"/>
                          <w:sz w:val="24"/>
                          <w:szCs w:val="24"/>
                          <w:rtl/>
                        </w:rPr>
                        <w:t>משנה</w:t>
                      </w:r>
                      <w:r w:rsidRPr="00F31F51">
                        <w:rPr>
                          <w:rFonts w:cs="Tahoma"/>
                          <w:color w:val="0B5294"/>
                          <w:spacing w:val="-4"/>
                          <w:sz w:val="24"/>
                          <w:szCs w:val="24"/>
                          <w:rtl/>
                        </w:rPr>
                        <w:t xml:space="preserve"> </w:t>
                      </w:r>
                      <w:r w:rsidRPr="00F31F51">
                        <w:rPr>
                          <w:rFonts w:cs="Tahoma" w:hint="eastAsia"/>
                          <w:color w:val="0B5294"/>
                          <w:spacing w:val="-4"/>
                          <w:sz w:val="24"/>
                          <w:szCs w:val="24"/>
                          <w:rtl/>
                        </w:rPr>
                        <w:t>חשיבות</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443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5A6BFC">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תיקון 101 משנת 2014 לחוק התכנון והבנייה הרחיב מאוד את סמכויותיהן של הוועדות המקומיות והגדיר סוגים שונים של ועדות מקומיות. סמכויותיה של ועדה מקומית רגילה הן הבסיסיות ביותר; לוועדה מקומית עצמאית הוקנו סמכויות נוספות על אלה של ועדה מקומית רגילה ולפיהן היא יכולה לאשר תוכניות המשנות תוכנית שאישרה הוועדה המחוזית ומוסיפות עליה תוכניות בנייה; לוועדה עצמאית מיוחדת הוקנו סמכויות לאשר תוכניות במתחמי פינוי-בינוי והתחדשות עירונית, בהיקפים הגדולים מהמותר לוועדה עצמאית; ועדה מקומית עצמאית שיש לה תוכנית כוללנית מוסמכת לטפל בכל התוכניות שתואמות את תוכנית המתאר הכוללנית. חלק מסמכויותיה של ועדה זו מקבילות לאלה של ועדה מחוזית. התיקון לחוק משמעו ביזור סמכויות שהוקנו קודם לכן לוועדות המחוזיות, כדי להגדיל את עצמאות הוועדות המקומיות ולצמצם את תלותן בוועדות המחוזיות. עד מועד סיום הביקורת הוסמכו 23 ועדות מקומיות עצמאיות, מהן ארבע ועדות עצמאיות מיוחדות וארבע ועדות עצמאיות שיש להן תוכנית כוללנית</w:t>
      </w:r>
      <w:r>
        <w:rPr>
          <w:rStyle w:val="FootnoteReference0"/>
          <w:rFonts w:ascii="Tahoma" w:hAnsi="Tahoma" w:cs="Tahoma"/>
          <w:sz w:val="18"/>
          <w:szCs w:val="18"/>
          <w:rtl/>
        </w:rPr>
        <w:footnoteReference w:id="60"/>
      </w:r>
      <w:r w:rsidRPr="00D85BAB">
        <w:rPr>
          <w:rFonts w:ascii="Tahoma" w:hAnsi="Tahoma" w:cs="Tahoma" w:hint="cs"/>
          <w:sz w:val="18"/>
          <w:szCs w:val="18"/>
          <w:rtl/>
        </w:rPr>
        <w:t xml:space="preserve">. </w:t>
      </w:r>
    </w:p>
    <w:p w:rsidR="00172B3F" w:rsidRPr="00D85BAB" w:rsidP="005A6BFC">
      <w:pPr>
        <w:spacing w:after="240" w:line="240" w:lineRule="exact"/>
        <w:ind w:right="2268"/>
        <w:jc w:val="both"/>
        <w:rPr>
          <w:rFonts w:ascii="Tahoma" w:hAnsi="Tahoma" w:cs="Tahoma"/>
          <w:sz w:val="18"/>
          <w:szCs w:val="18"/>
          <w:rtl/>
        </w:rPr>
      </w:pPr>
      <w:r w:rsidRPr="00D85BAB">
        <w:rPr>
          <w:rFonts w:ascii="Tahoma" w:hAnsi="Tahoma" w:cs="Tahoma" w:hint="cs"/>
          <w:sz w:val="18"/>
          <w:szCs w:val="18"/>
          <w:rtl/>
        </w:rPr>
        <w:t xml:space="preserve">בשנים האחרונות נידונות בוועדות המקומיות תוכניות רבות להתחדשות עירונית - תוכניות של פינוי-בינוי ותוכניות על פי תמ"א 38. אחת התוצאות של מיזמי ההתחדשות העירונית היא תוספות בנייה באזורים מבוּנים. תוספות בנייה אלה מביאות להגדלת האוכלוסייה המתגוררת באזור שעליו חלה התוכנית, ועל כן מגדילות את העומס בדרכים שבמרקם העירוני הקיים. לעיתים עשויות לעלות לדיון בעת ובעונה אחת כמה תוכניות של התחדשות עירונית הנוגעות לאזור מסוים, והן נידונות כל אחת בפני עצמה. במקרים אלה תוספת האוכלוסייה יכולה אף להיות גדולה יותר ולחייב ראייה מערכתית של צורכי התחבורה באזור. עוד יצוין כי תוכניות להתחדשות עירונית המובאות לדיון בוועדות המחוזיות מאושרות על ידי ועדות משנה להתחדשות עירונית, שגם בהן למת"ח אין נציגות על פי חוק התכנון והבנייה. </w:t>
      </w:r>
    </w:p>
    <w:p w:rsidR="00172B3F" w:rsidRPr="00D85BAB" w:rsidP="005A6BFC">
      <w:pPr>
        <w:pStyle w:val="RESHET"/>
        <w:rPr>
          <w:rtl/>
        </w:rPr>
      </w:pPr>
      <w:r w:rsidRPr="00D85BAB">
        <w:rPr>
          <w:rFonts w:hint="cs"/>
          <w:rtl/>
        </w:rPr>
        <w:t>משרד מבקר המדינה מעיר למשרד התחבורה כי לנוכח הרחבת הסמכויות של הוועדות המקומיות והתוכניות הרבות להתחדשות עירונית, השתתפותם של נציגי מת</w:t>
      </w:r>
      <w:r w:rsidRPr="00D85BAB">
        <w:rPr>
          <w:rtl/>
        </w:rPr>
        <w:t>"</w:t>
      </w:r>
      <w:r w:rsidRPr="00D85BAB">
        <w:rPr>
          <w:rFonts w:hint="cs"/>
          <w:rtl/>
        </w:rPr>
        <w:t xml:space="preserve">ח בדיוני הוועדות המקומיות וייצוג אפקטיבי של עמדות מת"ח מקבלים משנה חשיבות. הוועדות המקומיות, ועל אחת כמה וכמה הוועדות המקומיות בעלות הסמכויות המורחבות, עשויות לאשר תוכניות להקמת שכונות חדשות או להרחבה של שכונות, דבר הכרוך בהוספת יחידות דיור רבות. אכלוסן של השכונות האמורות יביא להגדלת הביקוש לנסיעות, ומשרד התחבורה הוא שיצטרך לספק ביקושים אלה. לכן חשוב שיהיה מעורב בתכנון התוכניות הללו, על מנת שיתאפשר לו לספק את שירותי התחבורה המתאימים. פעמים רבות התשומות של נציגי משרד התחבורה חשובות גם לגבי תוכניות להתחדשות עירונית, מאחר שהן מסייעות לזיהוי בעיות שעלולות להיווצר עם הגדלת הצפיפות בעקבות יישום של תוכנית או לניצול הזדמנויות לשיפור התחבורה הציבורית במסגרת התוכנית. </w:t>
      </w:r>
    </w:p>
    <w:p w:rsidR="00172B3F" w:rsidRPr="00D85BAB" w:rsidP="005A6BFC">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לדוגמה, התוכנית להקמת מגדל רביעי במרכז עזריאלי בתל אביב הובאה לראשונה לאישורה של הוועדה המקומית לתכנון ולבנייה של תל אביב-יפו. ועדה זו הוגדרה ועדה עצמאית מיוחדת שיש לה תוכנית מתאר כוללנית. מדובר בתוכנית להקמת מגדל של 90 קומות וכן להקמת בניין נוסף - בשטח כולל של 112,000 מ"ר. כבר כיום המרחב הסובב את מרכז עזריאלי הוא אחד האזורים העמוסים במדינה, מוטה לטובת כלי רכב ובעייתי ביותר למעבר של הולכי רגל ורוכבי אופניים. מכיוון שזכויות הבנייה שהתבקשו בתוכנית חרגו מסמכות הוועדה המקומית, הובאה התוכנית לדיון בוועדה המחוזית תל אביב בשנת 2017. מת</w:t>
      </w:r>
      <w:r w:rsidRPr="00D85BAB">
        <w:rPr>
          <w:rFonts w:ascii="Tahoma" w:hAnsi="Tahoma" w:cs="Tahoma"/>
          <w:sz w:val="18"/>
          <w:szCs w:val="18"/>
          <w:rtl/>
        </w:rPr>
        <w:t>"</w:t>
      </w:r>
      <w:r w:rsidRPr="00D85BAB">
        <w:rPr>
          <w:rFonts w:ascii="Tahoma" w:hAnsi="Tahoma" w:cs="Tahoma" w:hint="cs"/>
          <w:sz w:val="18"/>
          <w:szCs w:val="18"/>
          <w:rtl/>
        </w:rPr>
        <w:t xml:space="preserve">ח ורכבת ישראל הגישו התנגדות בטענה שהתוכנית אינה מייצרת קישור באמצעות גשר או מנהרה בין תחנת הרכבת הקלה, שאמורה להיבנות בסמוך לפרויקט, לבין תחנת רכבת השלום, וכי משתמשי התח"צ יצטרכו ללכת מאות מטרים או לעבור דרך מרכז הקניות כדי להגיע למתחם. יצירת מעבר רגלי מהיר ונוח בין אמצעי התחבורה הציבורית היא אחד התנאים הבסיסיים להרחבת השימוש בתח"צ. </w:t>
      </w:r>
    </w:p>
    <w:p w:rsidR="00172B3F" w:rsidRPr="00D85BAB" w:rsidP="005A6BFC">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מכיוון שתוכנית זו הוגשה בתחילה לאישורה של ועדה מקומית, מת</w:t>
      </w:r>
      <w:r w:rsidRPr="00D85BAB">
        <w:rPr>
          <w:rFonts w:ascii="Tahoma" w:hAnsi="Tahoma" w:cs="Tahoma"/>
          <w:sz w:val="18"/>
          <w:szCs w:val="18"/>
          <w:rtl/>
        </w:rPr>
        <w:t>"</w:t>
      </w:r>
      <w:r w:rsidRPr="00D85BAB">
        <w:rPr>
          <w:rFonts w:ascii="Tahoma" w:hAnsi="Tahoma" w:cs="Tahoma" w:hint="cs"/>
          <w:sz w:val="18"/>
          <w:szCs w:val="18"/>
          <w:rtl/>
        </w:rPr>
        <w:t>ח כלל לא היה ער להגשתה ולא היה שותף לדיונים באישורה. רק מכיוון שהוועדה המחוזית, אשר נציגי מת"ח משתתפים בדיוניה, התבקשה לדון בתוכנית, הופנתה תשומת ליבו של מת</w:t>
      </w:r>
      <w:r w:rsidRPr="00D85BAB">
        <w:rPr>
          <w:rFonts w:ascii="Tahoma" w:hAnsi="Tahoma" w:cs="Tahoma"/>
          <w:sz w:val="18"/>
          <w:szCs w:val="18"/>
          <w:rtl/>
        </w:rPr>
        <w:t>"</w:t>
      </w:r>
      <w:r w:rsidRPr="00D85BAB">
        <w:rPr>
          <w:rFonts w:ascii="Tahoma" w:hAnsi="Tahoma" w:cs="Tahoma" w:hint="cs"/>
          <w:sz w:val="18"/>
          <w:szCs w:val="18"/>
          <w:rtl/>
        </w:rPr>
        <w:t>ח לאפשרות לקדם באמצעות התוכנית את הקישור בין שני אמצעי התח"צ השונים הסמוכים לפרויקט, והוא הגיש התנגדות לתוכנית כדי לדרוש ממתכנניה ליצור קישור זה. ביצוע קישור כזה לאחר אישור התוכנית ולאחר התחלת מימושה בשטח היה מסובך יותר.</w:t>
      </w:r>
    </w:p>
    <w:p w:rsidR="00172B3F" w:rsidRPr="00D85BAB" w:rsidP="005A6BFC">
      <w:pPr>
        <w:pStyle w:val="RESHET"/>
        <w:rPr>
          <w:rtl/>
        </w:rPr>
      </w:pPr>
      <w:r w:rsidRPr="00D85BAB">
        <w:rPr>
          <w:rFonts w:hint="cs"/>
          <w:rtl/>
        </w:rPr>
        <w:t>דוגמה זו ממחישה את הנזק שעלול להיגרם מאי-השתתפותם של נציגי משרד התחבורה בדיונים שמקיימות הוועדות המקומיות. לא מן הנמנע שתוכניות רבות מובאות לאישור בוועדות המקומיות - שאמורות לדון בתוכניות בשים לב למגוון רחב של צרכים ובהתחשב בלחצים של גורמים שונים - בלי שיהיה גורם שמעלה היבטים ושיקולים הנוגעים לתחבורה הציבורית ונותן ביטוי לחשיבותם. במצב כזה ייתכן שתוכניות רבות שהוועדות מאשרות אינן מאפשרות לספק את צורכי התחבורה הציבורית. גם בדוגמה שהובאה לעיל העלה משרד התחבורה את דרישותיו בשלב תכנוני מאוחר של הפרויקט - שלב הגשת ההתנגדויות - כלומר לאחר שהתוכנית כבר הופקדה. מעורבותו של משרד התחבורה בשלבי התכנון המוקדמים יותר עשויה לסייע למלא באמצעות התוכניות את צורכי התחבורה באופן שלם ויעיל יותר. ללא תכנון מותאם מראש יהיה קשה, וייתכן שאף בלתי אפשרי, לתקן כשלים תכנוניים שפוגעים בקידום התחבורה הציבורית בשלב שלאחר מימוש התוכניות.</w:t>
      </w:r>
    </w:p>
    <w:p w:rsidR="00172B3F" w:rsidRPr="00D85BAB" w:rsidP="005A6BFC">
      <w:pPr>
        <w:pStyle w:val="RESHET"/>
        <w:rPr>
          <w:rtl/>
        </w:rPr>
      </w:pPr>
      <w:r w:rsidRPr="00D85BAB">
        <w:rPr>
          <w:rFonts w:hint="cs"/>
          <w:rtl/>
        </w:rPr>
        <w:t>משרד מבקר המדינה מעיר למשרד התחבורה כי עליו ועל חברות התשתית הכפופות לו לתכנן ביוזמתם את דרכי הגישה לתחנות הרכבת הקלה או הכבדה ואת הדרכים המקשרות ביניהן, וזאת כבר בשלב תכנון הפרויקט ומיקום התחנות. אין מקום להשאיר את תכנון הממשקים בין אמצעי התחבורה השונים ליד המקרה ולהעלות את הצורך בהם במסגרת תוכניות בנייה אחרות.</w:t>
      </w:r>
    </w:p>
    <w:p w:rsidR="00172B3F" w:rsidRPr="00D85BAB" w:rsidP="005A6BFC">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משרד התחבורה כתב בתשובתו כי באוגוסט 2018 הפיץ האגף לתכנון תחבורתי לגופי הסמך של המשרד "מדריך לתכנון מרחבי תחנות רכבת", במטרה להבטיח תכנון כולל של מרחבי תחנות הרכבת הכבדה, ובכלל זה דרכי הגישה אליהן ומהן עבור המשתמשים. עוד כתב משרד התחבורה כי האגף פועל לתכנון לטווח קצר, בינוני וארוך של מרחבי תחנות הרכבת המשמעותיות ביותר (התחנות לאורך ציר איילון).</w:t>
      </w:r>
    </w:p>
    <w:p w:rsidR="00172B3F" w:rsidRPr="00D85BAB" w:rsidP="00D85BAB">
      <w:pPr>
        <w:spacing w:line="240" w:lineRule="exact"/>
        <w:ind w:right="2268"/>
        <w:jc w:val="both"/>
        <w:rPr>
          <w:rFonts w:ascii="Tahoma" w:hAnsi="Tahoma" w:cs="Tahoma"/>
          <w:sz w:val="18"/>
          <w:szCs w:val="18"/>
          <w:rtl/>
        </w:rPr>
      </w:pPr>
    </w:p>
    <w:p w:rsidR="00172B3F" w:rsidRPr="003330E7" w:rsidP="00831049">
      <w:pPr>
        <w:pStyle w:val="KOT6"/>
        <w:rPr>
          <w:rtl/>
        </w:rPr>
      </w:pPr>
      <w:r>
        <w:rPr>
          <w:rFonts w:hint="cs"/>
          <w:rtl/>
        </w:rPr>
        <w:t>תכנון שימושי הקרקע בקרבת אמצעי תח"צ</w:t>
      </w:r>
    </w:p>
    <w:p w:rsidR="00172B3F" w:rsidRPr="00D85BAB" w:rsidP="00D85BAB">
      <w:pPr>
        <w:spacing w:line="240" w:lineRule="exact"/>
        <w:ind w:left="-28" w:right="2268"/>
        <w:jc w:val="both"/>
        <w:rPr>
          <w:rFonts w:ascii="Tahoma" w:hAnsi="Tahoma" w:cs="Tahoma"/>
          <w:sz w:val="18"/>
          <w:szCs w:val="18"/>
        </w:rPr>
      </w:pPr>
      <w:r w:rsidRPr="00D85BAB">
        <w:rPr>
          <w:rFonts w:ascii="Tahoma" w:hAnsi="Tahoma" w:cs="Tahoma" w:hint="cs"/>
          <w:sz w:val="18"/>
          <w:szCs w:val="18"/>
          <w:rtl/>
        </w:rPr>
        <w:t xml:space="preserve">אחד העקרונות התכנוניים המסייעים לעודד את השימוש בתח"צ הוא שילוב נכון בין ייעודי קרקע ואמצעי התח"צ, ובין היתר ציפוף של שטחי מגורים, תעסוקה ומסחר בקרבת אמצעי תחבורה להסעת המונים. ציפוף של שטחי מגורים, תעסוקה ומסחר בקרבת אזורים שפועלת בהם מערכת תח"צ ענפה ויעילה גם מאפשר להפחית את השטחים המוקצים לחנייה ולהקצות אותם לשימושים אחרים וכן מביא לחיסכון בעלויות של הקמת חניונים, ובהם חניונים תת-קרקעיים, שעלויותיהם גבוהות מאוד. בשנת 2016 התווספה לתמ"א 35 הוראה, ועל פיה </w:t>
      </w:r>
      <w:r w:rsidRPr="00D85BAB">
        <w:rPr>
          <w:rFonts w:ascii="Tahoma" w:hAnsi="Tahoma" w:cs="Tahoma"/>
          <w:sz w:val="18"/>
          <w:szCs w:val="18"/>
          <w:rtl/>
        </w:rPr>
        <w:t>בת</w:t>
      </w:r>
      <w:r w:rsidRPr="00D85BAB">
        <w:rPr>
          <w:rFonts w:ascii="Tahoma" w:hAnsi="Tahoma" w:cs="Tahoma" w:hint="cs"/>
          <w:sz w:val="18"/>
          <w:szCs w:val="18"/>
          <w:rtl/>
        </w:rPr>
        <w:t>ו</w:t>
      </w:r>
      <w:r w:rsidRPr="00D85BAB">
        <w:rPr>
          <w:rFonts w:ascii="Tahoma" w:hAnsi="Tahoma" w:cs="Tahoma"/>
          <w:sz w:val="18"/>
          <w:szCs w:val="18"/>
          <w:rtl/>
        </w:rPr>
        <w:t>כנית הסמוכה למערכת הסעת המונים ולתחבורה עתירת קיבולת תינתן</w:t>
      </w:r>
      <w:r w:rsidRPr="00D85BAB">
        <w:rPr>
          <w:rFonts w:ascii="Tahoma" w:hAnsi="Tahoma" w:cs="Tahoma" w:hint="cs"/>
          <w:sz w:val="18"/>
          <w:szCs w:val="18"/>
          <w:rtl/>
        </w:rPr>
        <w:t xml:space="preserve"> </w:t>
      </w:r>
      <w:r w:rsidRPr="00D85BAB">
        <w:rPr>
          <w:rFonts w:ascii="Tahoma" w:hAnsi="Tahoma" w:cs="Tahoma"/>
          <w:sz w:val="18"/>
          <w:szCs w:val="18"/>
          <w:rtl/>
        </w:rPr>
        <w:t xml:space="preserve">עדיפות לעיבוי וציפוף </w:t>
      </w:r>
      <w:r w:rsidRPr="00D85BAB">
        <w:rPr>
          <w:rFonts w:ascii="Tahoma" w:hAnsi="Tahoma" w:cs="Tahoma" w:hint="cs"/>
          <w:sz w:val="18"/>
          <w:szCs w:val="18"/>
          <w:rtl/>
        </w:rPr>
        <w:t xml:space="preserve">של </w:t>
      </w:r>
      <w:r w:rsidRPr="00D85BAB">
        <w:rPr>
          <w:rFonts w:ascii="Tahoma" w:hAnsi="Tahoma" w:cs="Tahoma"/>
          <w:sz w:val="18"/>
          <w:szCs w:val="18"/>
          <w:rtl/>
        </w:rPr>
        <w:t>הרקמה הבנויה.</w:t>
      </w:r>
      <w:r w:rsidRPr="00D85BAB">
        <w:rPr>
          <w:rFonts w:ascii="Tahoma" w:hAnsi="Tahoma" w:cs="Tahoma" w:hint="cs"/>
          <w:sz w:val="18"/>
          <w:szCs w:val="18"/>
          <w:rtl/>
        </w:rPr>
        <w:t xml:space="preserve"> בביקורת נמצאו תוכניות שלגביהן עיקרון זה לא התקיים:</w:t>
      </w:r>
    </w:p>
    <w:p w:rsidR="00172B3F" w:rsidRPr="00D85BAB" w:rsidP="00D85BAB">
      <w:pPr>
        <w:pStyle w:val="ListParagraph"/>
        <w:numPr>
          <w:ilvl w:val="0"/>
          <w:numId w:val="24"/>
        </w:numPr>
        <w:autoSpaceDE/>
        <w:autoSpaceDN/>
        <w:adjustRightInd/>
        <w:spacing w:line="240" w:lineRule="exact"/>
        <w:ind w:right="2268"/>
        <w:rPr>
          <w:sz w:val="18"/>
          <w:szCs w:val="18"/>
        </w:rPr>
      </w:pPr>
      <w:r w:rsidRPr="00D85BAB">
        <w:rPr>
          <w:rFonts w:hint="cs"/>
          <w:sz w:val="18"/>
          <w:szCs w:val="18"/>
          <w:rtl/>
        </w:rPr>
        <w:t>תמ"ל 1046 להקמת שכונה חדשה בדרום-מערב אור יהודה כוללת 1,900 יחידות דיור, 750 יחידות דיור מיוחדות וכן מבני ציבור, מבני תעסוקה ומסחר ושטחים ציבוריים פתוחים. תוכנית זו תוכננה להיות מיושמת בסמוך לשטח המיועד לקו הסגול של הרכבת הקלה (להלן - הרק"ל). בדצמבר 2016, לאחר שהתקיים דיון שולחן עגול בוותמ</w:t>
      </w:r>
      <w:r w:rsidRPr="00D85BAB">
        <w:rPr>
          <w:sz w:val="18"/>
          <w:szCs w:val="18"/>
          <w:rtl/>
        </w:rPr>
        <w:t>"</w:t>
      </w:r>
      <w:r w:rsidRPr="00D85BAB">
        <w:rPr>
          <w:rFonts w:hint="cs"/>
          <w:sz w:val="18"/>
          <w:szCs w:val="18"/>
          <w:rtl/>
        </w:rPr>
        <w:t>ל, בדק יועץ של משרד התחבורה את מסמכי התוכנית ובהערותיו כתב בין היתר: "נראה כי התכנון המשולב של הרק"ל וייעודי הקרקע אינו מוצלח. זאת מאחר והתכנית אינה מציעה צפיפות מירבית לאורך הרק"ל". כדוגמה לכך ציין היועץ שהתוכנית מציעה להקצות שטח ציבורי פתוח, שטח להקמת בנייני ציבור ושטח לספורט ולנופש לאורך חלק גדול מחזית הרחוב שבו מתוכננת הקמתה של הרק"ל. היועץ המליץ להגדיל את הצפיפות של המגורים ושל התעסוקה לאורך קו הרק"ל. ביולי 2017 שלח משרד התחבורה את הערות היועץ לוותמ"ל.</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הותמ"ל כתבה בתשובתה כי לחלק מהשטח שעליו חלה התוכנית, בסמיכות לתוואי הרק"ל, יש ערך סביבתי גבוה, וכי לאורך ציר הרק"ל לא ניתן למקם בנייני מגורים עקב בעיות של רעש וזיהום אוויר. הוותמ"ל הוסיפה כי לגבי קרקעות לאורך ציר הרק"ל שאינן כלולות בתוכנית זו נקבעו שימושים הכוללים מגורים, מסחר ותעסוקה.</w:t>
      </w:r>
    </w:p>
    <w:p w:rsidR="00172B3F" w:rsidRPr="00D85BAB" w:rsidP="00D85BAB">
      <w:pPr>
        <w:pStyle w:val="ListParagraph"/>
        <w:numPr>
          <w:ilvl w:val="0"/>
          <w:numId w:val="24"/>
        </w:numPr>
        <w:autoSpaceDE/>
        <w:autoSpaceDN/>
        <w:adjustRightInd/>
        <w:spacing w:line="240" w:lineRule="exact"/>
        <w:ind w:right="2268"/>
        <w:rPr>
          <w:sz w:val="18"/>
          <w:szCs w:val="18"/>
        </w:rPr>
      </w:pPr>
      <w:r w:rsidRPr="00D85BAB">
        <w:rPr>
          <w:rFonts w:hint="cs"/>
          <w:sz w:val="18"/>
          <w:szCs w:val="18"/>
          <w:rtl/>
        </w:rPr>
        <w:t xml:space="preserve">תמ"ל 1023 להקמת שכונה חדשה בדרום מזרח רמת גן כוללת כ-3,000 יחידות דיור וכן שטחים לתעסוקה ומסחר, מוסדות ציבור ושטחים פתוחים. תוואי הקו הסגול של הרק"ל עובר בשטח התוכנית. ב-9.3.17, לאחר דיון שולחן עגול בוותמ"ל, בדק יועץ של מת"ח את מסמכי התוכנית ובהערותיו כתב כי חסרה בתוכנית התייחסות סבירה לנושא הרק"ל, בין היתר מבחינת תפרוסת ייעודי הקרקע, וכי לא ברור מדוע מוקמו מתקנים הנדסיים ושטח ציבורי פתוח בסמיכות רבה לתחנת הרק"ל. עוד כתב היועץ כי יש לוודא שבאזורי תחנות הרק"ל ניתנות זכויות בנייה רבות יותר מאשר בשאר האזורים הנכללים בתוכנית, למקם את המתקנים ההנדסיים שלא בקרבת תחנת הרק"ל ולקבוע במקומם ייעוד אחר עתיר זכויות בנייה. </w:t>
      </w:r>
    </w:p>
    <w:p w:rsidR="00172B3F" w:rsidRPr="00D85BAB" w:rsidP="00987732">
      <w:pPr>
        <w:spacing w:line="240" w:lineRule="exact"/>
        <w:ind w:left="340" w:right="2268"/>
        <w:jc w:val="both"/>
        <w:rPr>
          <w:rFonts w:ascii="Tahoma" w:hAnsi="Tahoma" w:cs="Tahoma"/>
          <w:sz w:val="18"/>
          <w:szCs w:val="18"/>
          <w:rtl/>
        </w:rPr>
      </w:pPr>
      <w:r w:rsidRPr="00D85BAB">
        <w:rPr>
          <w:rFonts w:ascii="Tahoma" w:hAnsi="Tahoma" w:cs="Tahoma" w:hint="cs"/>
          <w:sz w:val="18"/>
          <w:szCs w:val="18"/>
          <w:rtl/>
        </w:rPr>
        <w:t>במכתב תגובה של מתכנני התוכנית מ-19.3.17 צוין כי מקומ</w:t>
      </w:r>
      <w:r w:rsidR="00987732">
        <w:rPr>
          <w:rFonts w:ascii="Tahoma" w:hAnsi="Tahoma" w:cs="Tahoma" w:hint="cs"/>
          <w:sz w:val="18"/>
          <w:szCs w:val="18"/>
          <w:rtl/>
        </w:rPr>
        <w:t>ם</w:t>
      </w:r>
      <w:r w:rsidRPr="00D85BAB">
        <w:rPr>
          <w:rFonts w:ascii="Tahoma" w:hAnsi="Tahoma" w:cs="Tahoma" w:hint="cs"/>
          <w:sz w:val="18"/>
          <w:szCs w:val="18"/>
          <w:rtl/>
        </w:rPr>
        <w:t xml:space="preserve"> של מתקני התשתית נקבע על ידי הגורמים המקצועיים הרלוונטיים ובהתאם לאילוצים שונים. עוד צוין במכתב כי בעת התכנון הובאו בחשבון עוד שיקולים, כמו מגבלות הגובה שחלות באזור. בתשובתו מ-20.3.17 כתב היועץ של מת"ח כי התוכנית אינה עוסקת בתח"צ כנושא מהותי ומוביל, וכי "בולט בחוסר הסבירות התכנונית מיקום ייעודי ושימושי קרקע, שבמהותם אדישים לקיום תח"צ בתא השטח הקרוב ביותר לתחנת רק"ל". היועץ הוסיף כי על פי תשריט המצב המאושר באזור, אין שום תשתיות בסמוך לתחנת הרק"ל, ויתרה מזו - גם אילו היו שם תשתיות סטטוטוריות, היה על מתכנני התוכנית להסיטן למקום אחר או לשנות את מקום התחנה בתיאום עם חברת נת"ע. היועץ ציין כי גם במצב של אילוצים שונים ניתן וצריך לנצל את השטח הסמוך לתחנות הרק"ל באופן מיטבי, וכי מיקום מתקנים הנדסיים ושטח ציבורי פתוח בקרקע הסמוכה לתחנת הרק"ל הוא במובהק מהשימושים הפחות יעילים בקרקע זו.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בדיון בהפקדת התוכנית שהתקיים במרץ 2017 העירה נציגת משרד התחבורה כי אין התאמה בין ייעודי הקרקע בתוכנית לבין תוואי התח"צ, וציינה כי עיבוי הבינוי בסמיכות לתחנת הרק"ל המתוכננת צפוי לייעל את השימוש בתח"צ וליצור מוקדים עירוניים בקרבת התחנה. מנהל הפרויקט השיב בעניין זה כי האפשרות להגדלת היקף הבינוי סביב קו הרק"ל ותחנת הרכבת נוסף על המוצע בתוכנית מוגבלת, בשל מגבלות הגובה החלות על התוכנית. </w:t>
      </w:r>
    </w:p>
    <w:p w:rsidR="00172B3F" w:rsidRPr="00D85BAB" w:rsidP="005A6BFC">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הוותמ"ל כתבה בתשובתה שלא הייתה אפשרות למקם את מתקני התשתית בשטח אחר זולת השטח אשר נבחר בתוכנית. הוותמ"ל הוסיפה כי כל מתקני התשתית רוכזו בשטח מצומצם ככל הניתן, וכי בשל מגבלות הקשורות למתקנים אלה חייב להיות שטח פתוח מסביב לשטח שבו הן רוכזו. </w:t>
      </w:r>
    </w:p>
    <w:p w:rsidR="00172B3F" w:rsidRPr="00D85BAB" w:rsidP="00F31F51">
      <w:pPr>
        <w:pStyle w:val="RESHET"/>
        <w:rPr>
          <w:rtl/>
        </w:rPr>
      </w:pPr>
      <w:r w:rsidRPr="00D85BAB">
        <w:rPr>
          <w:rFonts w:hint="cs"/>
          <w:rtl/>
        </w:rPr>
        <w:t xml:space="preserve">רכבות קלות ושאר המערכות להסעת המונים הן מערכות עתירות השקעה, שהייעוד שלהן הוא לשרת מספר רב של נוסעים. על מנת שמערכות אלה יממשו את הפוטנציאל שלהן ויהיו אפקטיביות, על משרד התחבורה, מוסדות התכנון והרשויות המקומיות לדאוג לכך שתוואי הקווים, מקום התחנות ושימושי הקרקע בסמיכות למערכות אלה יאפשרו למערכות להיות נגישות לאוכלוסייה גדולה ככל האפשר. ציפוף מרבי של שטחי מגורים, מסחר ותעסוקה בקרבת התחנות משרת מטרה זו. בשים לב לכך, חשוב לבחון חלופות תכנון שונות בנוגע לתוואי הקו, למקום התחנות ולשימושי הקרקע בקרבת התחנות, ואם יש צורך בכך - אף לאתר מקומות חלופיים למתקני תשתית הממוקמים בקרבת התחנות. לנוכח היעדים האסטרטגיים של משרד התחבורה בנוגע להגדלת היקף השימוש בתח"צ ולהעלאת רמת פיצול הנסיעות עד שנת 2030, ראוי שמת"ח ורשויות התכנון ייחדו תשומת לב לנושא זה. </w:t>
      </w:r>
      <w:r w:rsidRPr="0012789B" w:rsidR="00A33CCF">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91414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876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מנת</w:t>
                            </w:r>
                            <w:r w:rsidRPr="00F31F51">
                              <w:rPr>
                                <w:rFonts w:cs="Tahoma"/>
                                <w:color w:val="0B5294"/>
                                <w:spacing w:val="-4"/>
                                <w:sz w:val="24"/>
                                <w:szCs w:val="24"/>
                                <w:rtl/>
                              </w:rPr>
                              <w:t xml:space="preserve"> </w:t>
                            </w:r>
                            <w:r w:rsidRPr="00F31F51">
                              <w:rPr>
                                <w:rFonts w:cs="Tahoma" w:hint="eastAsia"/>
                                <w:color w:val="0B5294"/>
                                <w:spacing w:val="-4"/>
                                <w:sz w:val="24"/>
                                <w:szCs w:val="24"/>
                                <w:rtl/>
                              </w:rPr>
                              <w:t>שמערכות</w:t>
                            </w:r>
                            <w:r w:rsidRPr="00F31F51">
                              <w:rPr>
                                <w:rFonts w:cs="Tahoma"/>
                                <w:color w:val="0B5294"/>
                                <w:spacing w:val="-4"/>
                                <w:sz w:val="24"/>
                                <w:szCs w:val="24"/>
                                <w:rtl/>
                              </w:rPr>
                              <w:t xml:space="preserve"> </w:t>
                            </w:r>
                            <w:r w:rsidRPr="00F31F51">
                              <w:rPr>
                                <w:rFonts w:cs="Tahoma" w:hint="eastAsia"/>
                                <w:color w:val="0B5294"/>
                                <w:spacing w:val="-4"/>
                                <w:sz w:val="24"/>
                                <w:szCs w:val="24"/>
                                <w:rtl/>
                              </w:rPr>
                              <w:t>הסעת</w:t>
                            </w:r>
                            <w:r w:rsidRPr="00F31F51">
                              <w:rPr>
                                <w:rFonts w:cs="Tahoma"/>
                                <w:color w:val="0B5294"/>
                                <w:spacing w:val="-4"/>
                                <w:sz w:val="24"/>
                                <w:szCs w:val="24"/>
                                <w:rtl/>
                              </w:rPr>
                              <w:t xml:space="preserve"> </w:t>
                            </w:r>
                            <w:r w:rsidRPr="00F31F51">
                              <w:rPr>
                                <w:rFonts w:cs="Tahoma" w:hint="eastAsia"/>
                                <w:color w:val="0B5294"/>
                                <w:spacing w:val="-4"/>
                                <w:sz w:val="24"/>
                                <w:szCs w:val="24"/>
                                <w:rtl/>
                              </w:rPr>
                              <w:t>המונים</w:t>
                            </w:r>
                            <w:r w:rsidRPr="00F31F51">
                              <w:rPr>
                                <w:rFonts w:cs="Tahoma"/>
                                <w:color w:val="0B5294"/>
                                <w:spacing w:val="-4"/>
                                <w:sz w:val="24"/>
                                <w:szCs w:val="24"/>
                                <w:rtl/>
                              </w:rPr>
                              <w:t xml:space="preserve"> </w:t>
                            </w:r>
                            <w:r w:rsidRPr="00F31F51">
                              <w:rPr>
                                <w:rFonts w:cs="Tahoma" w:hint="eastAsia"/>
                                <w:color w:val="0B5294"/>
                                <w:spacing w:val="-4"/>
                                <w:sz w:val="24"/>
                                <w:szCs w:val="24"/>
                                <w:rtl/>
                              </w:rPr>
                              <w:t>יממשו</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הפוטנציאל</w:t>
                            </w:r>
                            <w:r w:rsidRPr="00F31F51">
                              <w:rPr>
                                <w:rFonts w:cs="Tahoma"/>
                                <w:color w:val="0B5294"/>
                                <w:spacing w:val="-4"/>
                                <w:sz w:val="24"/>
                                <w:szCs w:val="24"/>
                                <w:rtl/>
                              </w:rPr>
                              <w:t xml:space="preserve"> </w:t>
                            </w:r>
                            <w:r w:rsidRPr="00F31F51">
                              <w:rPr>
                                <w:rFonts w:cs="Tahoma" w:hint="eastAsia"/>
                                <w:color w:val="0B5294"/>
                                <w:spacing w:val="-4"/>
                                <w:sz w:val="24"/>
                                <w:szCs w:val="24"/>
                                <w:rtl/>
                              </w:rPr>
                              <w:t>שלהן</w:t>
                            </w:r>
                            <w:r w:rsidRPr="00F31F51">
                              <w:rPr>
                                <w:rFonts w:cs="Tahoma"/>
                                <w:color w:val="0B5294"/>
                                <w:spacing w:val="-4"/>
                                <w:sz w:val="24"/>
                                <w:szCs w:val="24"/>
                                <w:rtl/>
                              </w:rPr>
                              <w:t xml:space="preserve">, </w:t>
                            </w:r>
                            <w:r w:rsidRPr="00F31F51">
                              <w:rPr>
                                <w:rFonts w:cs="Tahoma" w:hint="eastAsia"/>
                                <w:color w:val="0B5294"/>
                                <w:spacing w:val="-4"/>
                                <w:sz w:val="24"/>
                                <w:szCs w:val="24"/>
                                <w:rtl/>
                              </w:rPr>
                              <w:t>יש</w:t>
                            </w:r>
                            <w:r w:rsidRPr="00F31F51">
                              <w:rPr>
                                <w:rFonts w:cs="Tahoma"/>
                                <w:color w:val="0B5294"/>
                                <w:spacing w:val="-4"/>
                                <w:sz w:val="24"/>
                                <w:szCs w:val="24"/>
                                <w:rtl/>
                              </w:rPr>
                              <w:t xml:space="preserve"> </w:t>
                            </w:r>
                            <w:r w:rsidRPr="00F31F51">
                              <w:rPr>
                                <w:rFonts w:cs="Tahoma" w:hint="eastAsia"/>
                                <w:color w:val="0B5294"/>
                                <w:spacing w:val="-4"/>
                                <w:sz w:val="24"/>
                                <w:szCs w:val="24"/>
                                <w:rtl/>
                              </w:rPr>
                              <w:t>להבטיח</w:t>
                            </w:r>
                            <w:r w:rsidRPr="00F31F51">
                              <w:rPr>
                                <w:rFonts w:cs="Tahoma"/>
                                <w:color w:val="0B5294"/>
                                <w:spacing w:val="-4"/>
                                <w:sz w:val="24"/>
                                <w:szCs w:val="24"/>
                                <w:rtl/>
                              </w:rPr>
                              <w:t xml:space="preserve"> </w:t>
                            </w:r>
                            <w:r w:rsidRPr="00F31F51">
                              <w:rPr>
                                <w:rFonts w:cs="Tahoma" w:hint="eastAsia"/>
                                <w:color w:val="0B5294"/>
                                <w:spacing w:val="-4"/>
                                <w:sz w:val="24"/>
                                <w:szCs w:val="24"/>
                                <w:rtl/>
                              </w:rPr>
                              <w:t>שיהיו</w:t>
                            </w:r>
                            <w:r w:rsidRPr="00F31F51">
                              <w:rPr>
                                <w:rFonts w:cs="Tahoma"/>
                                <w:color w:val="0B5294"/>
                                <w:spacing w:val="-4"/>
                                <w:sz w:val="24"/>
                                <w:szCs w:val="24"/>
                                <w:rtl/>
                              </w:rPr>
                              <w:t xml:space="preserve"> </w:t>
                            </w:r>
                            <w:r w:rsidRPr="00F31F51">
                              <w:rPr>
                                <w:rFonts w:cs="Tahoma" w:hint="eastAsia"/>
                                <w:color w:val="0B5294"/>
                                <w:spacing w:val="-4"/>
                                <w:sz w:val="24"/>
                                <w:szCs w:val="24"/>
                                <w:rtl/>
                              </w:rPr>
                              <w:t>נגישות</w:t>
                            </w:r>
                            <w:r w:rsidRPr="00F31F51">
                              <w:rPr>
                                <w:rFonts w:cs="Tahoma"/>
                                <w:color w:val="0B5294"/>
                                <w:spacing w:val="-4"/>
                                <w:sz w:val="24"/>
                                <w:szCs w:val="24"/>
                                <w:rtl/>
                              </w:rPr>
                              <w:t xml:space="preserve"> </w:t>
                            </w:r>
                            <w:r w:rsidRPr="00F31F51">
                              <w:rPr>
                                <w:rFonts w:cs="Tahoma" w:hint="eastAsia"/>
                                <w:color w:val="0B5294"/>
                                <w:spacing w:val="-4"/>
                                <w:sz w:val="24"/>
                                <w:szCs w:val="24"/>
                                <w:rtl/>
                              </w:rPr>
                              <w:t>לאוכלוסייה</w:t>
                            </w:r>
                            <w:r w:rsidRPr="00F31F51">
                              <w:rPr>
                                <w:rFonts w:cs="Tahoma"/>
                                <w:color w:val="0B5294"/>
                                <w:spacing w:val="-4"/>
                                <w:sz w:val="24"/>
                                <w:szCs w:val="24"/>
                                <w:rtl/>
                              </w:rPr>
                              <w:t xml:space="preserve"> </w:t>
                            </w:r>
                            <w:r w:rsidRPr="00F31F51">
                              <w:rPr>
                                <w:rFonts w:cs="Tahoma" w:hint="eastAsia"/>
                                <w:color w:val="0B5294"/>
                                <w:spacing w:val="-4"/>
                                <w:sz w:val="24"/>
                                <w:szCs w:val="24"/>
                                <w:rtl/>
                              </w:rPr>
                              <w:t>גדולה</w:t>
                            </w:r>
                            <w:r w:rsidRPr="00F31F51">
                              <w:rPr>
                                <w:rFonts w:cs="Tahoma"/>
                                <w:color w:val="0B5294"/>
                                <w:spacing w:val="-4"/>
                                <w:sz w:val="24"/>
                                <w:szCs w:val="24"/>
                                <w:rtl/>
                              </w:rPr>
                              <w:t xml:space="preserve"> </w:t>
                            </w:r>
                            <w:r w:rsidRPr="00F31F51">
                              <w:rPr>
                                <w:rFonts w:cs="Tahoma" w:hint="eastAsia"/>
                                <w:color w:val="0B5294"/>
                                <w:spacing w:val="-4"/>
                                <w:sz w:val="24"/>
                                <w:szCs w:val="24"/>
                                <w:rtl/>
                              </w:rPr>
                              <w:t>ככל</w:t>
                            </w:r>
                            <w:r w:rsidRPr="00F31F51">
                              <w:rPr>
                                <w:rFonts w:cs="Tahoma"/>
                                <w:color w:val="0B5294"/>
                                <w:spacing w:val="-4"/>
                                <w:sz w:val="24"/>
                                <w:szCs w:val="24"/>
                                <w:rtl/>
                              </w:rPr>
                              <w:t xml:space="preserve"> </w:t>
                            </w:r>
                            <w:r w:rsidRPr="00F31F51">
                              <w:rPr>
                                <w:rFonts w:cs="Tahoma" w:hint="eastAsia"/>
                                <w:color w:val="0B5294"/>
                                <w:spacing w:val="-4"/>
                                <w:sz w:val="24"/>
                                <w:szCs w:val="24"/>
                                <w:rtl/>
                              </w:rPr>
                              <w:t>האפשר</w:t>
                            </w:r>
                            <w:r w:rsidRPr="00F31F51">
                              <w:rPr>
                                <w:rFonts w:cs="Tahoma"/>
                                <w:color w:val="0B5294"/>
                                <w:spacing w:val="-4"/>
                                <w:sz w:val="24"/>
                                <w:szCs w:val="24"/>
                                <w:rtl/>
                              </w:rPr>
                              <w:t xml:space="preserve">. </w:t>
                            </w:r>
                            <w:r w:rsidRPr="00F31F51">
                              <w:rPr>
                                <w:rFonts w:cs="Tahoma" w:hint="eastAsia"/>
                                <w:color w:val="0B5294"/>
                                <w:spacing w:val="-4"/>
                                <w:sz w:val="24"/>
                                <w:szCs w:val="24"/>
                                <w:rtl/>
                              </w:rPr>
                              <w:t>ציפוף</w:t>
                            </w:r>
                            <w:r w:rsidRPr="00F31F51">
                              <w:rPr>
                                <w:rFonts w:cs="Tahoma"/>
                                <w:color w:val="0B5294"/>
                                <w:spacing w:val="-4"/>
                                <w:sz w:val="24"/>
                                <w:szCs w:val="24"/>
                                <w:rtl/>
                              </w:rPr>
                              <w:t xml:space="preserve"> </w:t>
                            </w:r>
                            <w:r w:rsidRPr="00F31F51">
                              <w:rPr>
                                <w:rFonts w:cs="Tahoma" w:hint="eastAsia"/>
                                <w:color w:val="0B5294"/>
                                <w:spacing w:val="-4"/>
                                <w:sz w:val="24"/>
                                <w:szCs w:val="24"/>
                                <w:rtl/>
                              </w:rPr>
                              <w:t>מרבי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שטחי</w:t>
                            </w:r>
                            <w:r w:rsidRPr="00F31F51">
                              <w:rPr>
                                <w:rFonts w:cs="Tahoma"/>
                                <w:color w:val="0B5294"/>
                                <w:spacing w:val="-4"/>
                                <w:sz w:val="24"/>
                                <w:szCs w:val="24"/>
                                <w:rtl/>
                              </w:rPr>
                              <w:t xml:space="preserve"> </w:t>
                            </w:r>
                            <w:r w:rsidRPr="00F31F51">
                              <w:rPr>
                                <w:rFonts w:cs="Tahoma" w:hint="eastAsia"/>
                                <w:color w:val="0B5294"/>
                                <w:spacing w:val="-4"/>
                                <w:sz w:val="24"/>
                                <w:szCs w:val="24"/>
                                <w:rtl/>
                              </w:rPr>
                              <w:t>מגורים</w:t>
                            </w:r>
                            <w:r w:rsidRPr="00F31F51">
                              <w:rPr>
                                <w:rFonts w:cs="Tahoma"/>
                                <w:color w:val="0B5294"/>
                                <w:spacing w:val="-4"/>
                                <w:sz w:val="24"/>
                                <w:szCs w:val="24"/>
                                <w:rtl/>
                              </w:rPr>
                              <w:t xml:space="preserve">, </w:t>
                            </w:r>
                            <w:r w:rsidRPr="00F31F51">
                              <w:rPr>
                                <w:rFonts w:cs="Tahoma" w:hint="eastAsia"/>
                                <w:color w:val="0B5294"/>
                                <w:spacing w:val="-4"/>
                                <w:sz w:val="24"/>
                                <w:szCs w:val="24"/>
                                <w:rtl/>
                              </w:rPr>
                              <w:t>מסחר</w:t>
                            </w:r>
                            <w:r w:rsidRPr="00F31F51">
                              <w:rPr>
                                <w:rFonts w:cs="Tahoma"/>
                                <w:color w:val="0B5294"/>
                                <w:spacing w:val="-4"/>
                                <w:sz w:val="24"/>
                                <w:szCs w:val="24"/>
                                <w:rtl/>
                              </w:rPr>
                              <w:t xml:space="preserve"> </w:t>
                            </w:r>
                            <w:r w:rsidRPr="00F31F51">
                              <w:rPr>
                                <w:rFonts w:cs="Tahoma" w:hint="eastAsia"/>
                                <w:color w:val="0B5294"/>
                                <w:spacing w:val="-4"/>
                                <w:sz w:val="24"/>
                                <w:szCs w:val="24"/>
                                <w:rtl/>
                              </w:rPr>
                              <w:t>ותעסוקה</w:t>
                            </w:r>
                            <w:r w:rsidRPr="00F31F51">
                              <w:rPr>
                                <w:rFonts w:cs="Tahoma"/>
                                <w:color w:val="0B5294"/>
                                <w:spacing w:val="-4"/>
                                <w:sz w:val="24"/>
                                <w:szCs w:val="24"/>
                                <w:rtl/>
                              </w:rPr>
                              <w:t xml:space="preserve"> </w:t>
                            </w:r>
                            <w:r w:rsidRPr="00F31F51">
                              <w:rPr>
                                <w:rFonts w:cs="Tahoma" w:hint="eastAsia"/>
                                <w:color w:val="0B5294"/>
                                <w:spacing w:val="-4"/>
                                <w:sz w:val="24"/>
                                <w:szCs w:val="24"/>
                                <w:rtl/>
                              </w:rPr>
                              <w:t>בקרבת</w:t>
                            </w:r>
                            <w:r w:rsidRPr="00F31F51">
                              <w:rPr>
                                <w:rFonts w:cs="Tahoma"/>
                                <w:color w:val="0B5294"/>
                                <w:spacing w:val="-4"/>
                                <w:sz w:val="24"/>
                                <w:szCs w:val="24"/>
                                <w:rtl/>
                              </w:rPr>
                              <w:t xml:space="preserve"> </w:t>
                            </w:r>
                            <w:r w:rsidRPr="00F31F51">
                              <w:rPr>
                                <w:rFonts w:cs="Tahoma" w:hint="eastAsia"/>
                                <w:color w:val="0B5294"/>
                                <w:spacing w:val="-4"/>
                                <w:sz w:val="24"/>
                                <w:szCs w:val="24"/>
                                <w:rtl/>
                              </w:rPr>
                              <w:t>התחנות</w:t>
                            </w:r>
                            <w:r w:rsidRPr="00F31F51">
                              <w:rPr>
                                <w:rFonts w:cs="Tahoma"/>
                                <w:color w:val="0B5294"/>
                                <w:spacing w:val="-4"/>
                                <w:sz w:val="24"/>
                                <w:szCs w:val="24"/>
                                <w:rtl/>
                              </w:rPr>
                              <w:t xml:space="preserve"> </w:t>
                            </w:r>
                            <w:r w:rsidRPr="00F31F51">
                              <w:rPr>
                                <w:rFonts w:cs="Tahoma" w:hint="eastAsia"/>
                                <w:color w:val="0B5294"/>
                                <w:spacing w:val="-4"/>
                                <w:sz w:val="24"/>
                                <w:szCs w:val="24"/>
                                <w:rtl/>
                              </w:rPr>
                              <w:t>משרת</w:t>
                            </w:r>
                            <w:r w:rsidRPr="00F31F51">
                              <w:rPr>
                                <w:rFonts w:cs="Tahoma"/>
                                <w:color w:val="0B5294"/>
                                <w:spacing w:val="-4"/>
                                <w:sz w:val="24"/>
                                <w:szCs w:val="24"/>
                                <w:rtl/>
                              </w:rPr>
                              <w:t xml:space="preserve"> </w:t>
                            </w:r>
                            <w:r w:rsidRPr="00F31F51">
                              <w:rPr>
                                <w:rFonts w:cs="Tahoma" w:hint="eastAsia"/>
                                <w:color w:val="0B5294"/>
                                <w:spacing w:val="-4"/>
                                <w:sz w:val="24"/>
                                <w:szCs w:val="24"/>
                                <w:rtl/>
                              </w:rPr>
                              <w:t>מטרה</w:t>
                            </w:r>
                            <w:r w:rsidRPr="00F31F51">
                              <w:rPr>
                                <w:rFonts w:cs="Tahoma"/>
                                <w:color w:val="0B5294"/>
                                <w:spacing w:val="-4"/>
                                <w:sz w:val="24"/>
                                <w:szCs w:val="24"/>
                                <w:rtl/>
                              </w:rPr>
                              <w:t xml:space="preserve"> </w:t>
                            </w:r>
                            <w:r w:rsidRPr="00F31F51">
                              <w:rPr>
                                <w:rFonts w:cs="Tahoma" w:hint="eastAsia"/>
                                <w:color w:val="0B5294"/>
                                <w:spacing w:val="-4"/>
                                <w:sz w:val="24"/>
                                <w:szCs w:val="24"/>
                                <w:rtl/>
                              </w:rPr>
                              <w:t>זו</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67022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4374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18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F31F51">
                        <w:rPr>
                          <w:rFonts w:cs="Tahoma" w:hint="eastAsia"/>
                          <w:color w:val="0B5294"/>
                          <w:spacing w:val="-4"/>
                          <w:sz w:val="24"/>
                          <w:szCs w:val="24"/>
                          <w:rtl/>
                        </w:rPr>
                        <w:t>על</w:t>
                      </w:r>
                      <w:r w:rsidRPr="00F31F51">
                        <w:rPr>
                          <w:rFonts w:cs="Tahoma"/>
                          <w:color w:val="0B5294"/>
                          <w:spacing w:val="-4"/>
                          <w:sz w:val="24"/>
                          <w:szCs w:val="24"/>
                          <w:rtl/>
                        </w:rPr>
                        <w:t xml:space="preserve"> </w:t>
                      </w:r>
                      <w:r w:rsidRPr="00F31F51">
                        <w:rPr>
                          <w:rFonts w:cs="Tahoma" w:hint="eastAsia"/>
                          <w:color w:val="0B5294"/>
                          <w:spacing w:val="-4"/>
                          <w:sz w:val="24"/>
                          <w:szCs w:val="24"/>
                          <w:rtl/>
                        </w:rPr>
                        <w:t>מנת</w:t>
                      </w:r>
                      <w:r w:rsidRPr="00F31F51">
                        <w:rPr>
                          <w:rFonts w:cs="Tahoma"/>
                          <w:color w:val="0B5294"/>
                          <w:spacing w:val="-4"/>
                          <w:sz w:val="24"/>
                          <w:szCs w:val="24"/>
                          <w:rtl/>
                        </w:rPr>
                        <w:t xml:space="preserve"> </w:t>
                      </w:r>
                      <w:r w:rsidRPr="00F31F51">
                        <w:rPr>
                          <w:rFonts w:cs="Tahoma" w:hint="eastAsia"/>
                          <w:color w:val="0B5294"/>
                          <w:spacing w:val="-4"/>
                          <w:sz w:val="24"/>
                          <w:szCs w:val="24"/>
                          <w:rtl/>
                        </w:rPr>
                        <w:t>שמערכות</w:t>
                      </w:r>
                      <w:r w:rsidRPr="00F31F51">
                        <w:rPr>
                          <w:rFonts w:cs="Tahoma"/>
                          <w:color w:val="0B5294"/>
                          <w:spacing w:val="-4"/>
                          <w:sz w:val="24"/>
                          <w:szCs w:val="24"/>
                          <w:rtl/>
                        </w:rPr>
                        <w:t xml:space="preserve"> </w:t>
                      </w:r>
                      <w:r w:rsidRPr="00F31F51">
                        <w:rPr>
                          <w:rFonts w:cs="Tahoma" w:hint="eastAsia"/>
                          <w:color w:val="0B5294"/>
                          <w:spacing w:val="-4"/>
                          <w:sz w:val="24"/>
                          <w:szCs w:val="24"/>
                          <w:rtl/>
                        </w:rPr>
                        <w:t>הסעת</w:t>
                      </w:r>
                      <w:r w:rsidRPr="00F31F51">
                        <w:rPr>
                          <w:rFonts w:cs="Tahoma"/>
                          <w:color w:val="0B5294"/>
                          <w:spacing w:val="-4"/>
                          <w:sz w:val="24"/>
                          <w:szCs w:val="24"/>
                          <w:rtl/>
                        </w:rPr>
                        <w:t xml:space="preserve"> </w:t>
                      </w:r>
                      <w:r w:rsidRPr="00F31F51">
                        <w:rPr>
                          <w:rFonts w:cs="Tahoma" w:hint="eastAsia"/>
                          <w:color w:val="0B5294"/>
                          <w:spacing w:val="-4"/>
                          <w:sz w:val="24"/>
                          <w:szCs w:val="24"/>
                          <w:rtl/>
                        </w:rPr>
                        <w:t>המונים</w:t>
                      </w:r>
                      <w:r w:rsidRPr="00F31F51">
                        <w:rPr>
                          <w:rFonts w:cs="Tahoma"/>
                          <w:color w:val="0B5294"/>
                          <w:spacing w:val="-4"/>
                          <w:sz w:val="24"/>
                          <w:szCs w:val="24"/>
                          <w:rtl/>
                        </w:rPr>
                        <w:t xml:space="preserve"> </w:t>
                      </w:r>
                      <w:r w:rsidRPr="00F31F51">
                        <w:rPr>
                          <w:rFonts w:cs="Tahoma" w:hint="eastAsia"/>
                          <w:color w:val="0B5294"/>
                          <w:spacing w:val="-4"/>
                          <w:sz w:val="24"/>
                          <w:szCs w:val="24"/>
                          <w:rtl/>
                        </w:rPr>
                        <w:t>יממשו</w:t>
                      </w:r>
                      <w:r w:rsidRPr="00F31F51">
                        <w:rPr>
                          <w:rFonts w:cs="Tahoma"/>
                          <w:color w:val="0B5294"/>
                          <w:spacing w:val="-4"/>
                          <w:sz w:val="24"/>
                          <w:szCs w:val="24"/>
                          <w:rtl/>
                        </w:rPr>
                        <w:t xml:space="preserve"> </w:t>
                      </w:r>
                      <w:r w:rsidRPr="00F31F51">
                        <w:rPr>
                          <w:rFonts w:cs="Tahoma" w:hint="eastAsia"/>
                          <w:color w:val="0B5294"/>
                          <w:spacing w:val="-4"/>
                          <w:sz w:val="24"/>
                          <w:szCs w:val="24"/>
                          <w:rtl/>
                        </w:rPr>
                        <w:t>את</w:t>
                      </w:r>
                      <w:r w:rsidRPr="00F31F51">
                        <w:rPr>
                          <w:rFonts w:cs="Tahoma"/>
                          <w:color w:val="0B5294"/>
                          <w:spacing w:val="-4"/>
                          <w:sz w:val="24"/>
                          <w:szCs w:val="24"/>
                          <w:rtl/>
                        </w:rPr>
                        <w:t xml:space="preserve"> </w:t>
                      </w:r>
                      <w:r w:rsidRPr="00F31F51">
                        <w:rPr>
                          <w:rFonts w:cs="Tahoma" w:hint="eastAsia"/>
                          <w:color w:val="0B5294"/>
                          <w:spacing w:val="-4"/>
                          <w:sz w:val="24"/>
                          <w:szCs w:val="24"/>
                          <w:rtl/>
                        </w:rPr>
                        <w:t>הפוטנציאל</w:t>
                      </w:r>
                      <w:r w:rsidRPr="00F31F51">
                        <w:rPr>
                          <w:rFonts w:cs="Tahoma"/>
                          <w:color w:val="0B5294"/>
                          <w:spacing w:val="-4"/>
                          <w:sz w:val="24"/>
                          <w:szCs w:val="24"/>
                          <w:rtl/>
                        </w:rPr>
                        <w:t xml:space="preserve"> </w:t>
                      </w:r>
                      <w:r w:rsidRPr="00F31F51">
                        <w:rPr>
                          <w:rFonts w:cs="Tahoma" w:hint="eastAsia"/>
                          <w:color w:val="0B5294"/>
                          <w:spacing w:val="-4"/>
                          <w:sz w:val="24"/>
                          <w:szCs w:val="24"/>
                          <w:rtl/>
                        </w:rPr>
                        <w:t>שלהן</w:t>
                      </w:r>
                      <w:r w:rsidRPr="00F31F51">
                        <w:rPr>
                          <w:rFonts w:cs="Tahoma"/>
                          <w:color w:val="0B5294"/>
                          <w:spacing w:val="-4"/>
                          <w:sz w:val="24"/>
                          <w:szCs w:val="24"/>
                          <w:rtl/>
                        </w:rPr>
                        <w:t xml:space="preserve">, </w:t>
                      </w:r>
                      <w:r w:rsidRPr="00F31F51">
                        <w:rPr>
                          <w:rFonts w:cs="Tahoma" w:hint="eastAsia"/>
                          <w:color w:val="0B5294"/>
                          <w:spacing w:val="-4"/>
                          <w:sz w:val="24"/>
                          <w:szCs w:val="24"/>
                          <w:rtl/>
                        </w:rPr>
                        <w:t>יש</w:t>
                      </w:r>
                      <w:r w:rsidRPr="00F31F51">
                        <w:rPr>
                          <w:rFonts w:cs="Tahoma"/>
                          <w:color w:val="0B5294"/>
                          <w:spacing w:val="-4"/>
                          <w:sz w:val="24"/>
                          <w:szCs w:val="24"/>
                          <w:rtl/>
                        </w:rPr>
                        <w:t xml:space="preserve"> </w:t>
                      </w:r>
                      <w:r w:rsidRPr="00F31F51">
                        <w:rPr>
                          <w:rFonts w:cs="Tahoma" w:hint="eastAsia"/>
                          <w:color w:val="0B5294"/>
                          <w:spacing w:val="-4"/>
                          <w:sz w:val="24"/>
                          <w:szCs w:val="24"/>
                          <w:rtl/>
                        </w:rPr>
                        <w:t>להבטיח</w:t>
                      </w:r>
                      <w:r w:rsidRPr="00F31F51">
                        <w:rPr>
                          <w:rFonts w:cs="Tahoma"/>
                          <w:color w:val="0B5294"/>
                          <w:spacing w:val="-4"/>
                          <w:sz w:val="24"/>
                          <w:szCs w:val="24"/>
                          <w:rtl/>
                        </w:rPr>
                        <w:t xml:space="preserve"> </w:t>
                      </w:r>
                      <w:r w:rsidRPr="00F31F51">
                        <w:rPr>
                          <w:rFonts w:cs="Tahoma" w:hint="eastAsia"/>
                          <w:color w:val="0B5294"/>
                          <w:spacing w:val="-4"/>
                          <w:sz w:val="24"/>
                          <w:szCs w:val="24"/>
                          <w:rtl/>
                        </w:rPr>
                        <w:t>שיהיו</w:t>
                      </w:r>
                      <w:r w:rsidRPr="00F31F51">
                        <w:rPr>
                          <w:rFonts w:cs="Tahoma"/>
                          <w:color w:val="0B5294"/>
                          <w:spacing w:val="-4"/>
                          <w:sz w:val="24"/>
                          <w:szCs w:val="24"/>
                          <w:rtl/>
                        </w:rPr>
                        <w:t xml:space="preserve"> </w:t>
                      </w:r>
                      <w:r w:rsidRPr="00F31F51">
                        <w:rPr>
                          <w:rFonts w:cs="Tahoma" w:hint="eastAsia"/>
                          <w:color w:val="0B5294"/>
                          <w:spacing w:val="-4"/>
                          <w:sz w:val="24"/>
                          <w:szCs w:val="24"/>
                          <w:rtl/>
                        </w:rPr>
                        <w:t>נגישות</w:t>
                      </w:r>
                      <w:r w:rsidRPr="00F31F51">
                        <w:rPr>
                          <w:rFonts w:cs="Tahoma"/>
                          <w:color w:val="0B5294"/>
                          <w:spacing w:val="-4"/>
                          <w:sz w:val="24"/>
                          <w:szCs w:val="24"/>
                          <w:rtl/>
                        </w:rPr>
                        <w:t xml:space="preserve"> </w:t>
                      </w:r>
                      <w:r w:rsidRPr="00F31F51">
                        <w:rPr>
                          <w:rFonts w:cs="Tahoma" w:hint="eastAsia"/>
                          <w:color w:val="0B5294"/>
                          <w:spacing w:val="-4"/>
                          <w:sz w:val="24"/>
                          <w:szCs w:val="24"/>
                          <w:rtl/>
                        </w:rPr>
                        <w:t>לאוכלוסייה</w:t>
                      </w:r>
                      <w:r w:rsidRPr="00F31F51">
                        <w:rPr>
                          <w:rFonts w:cs="Tahoma"/>
                          <w:color w:val="0B5294"/>
                          <w:spacing w:val="-4"/>
                          <w:sz w:val="24"/>
                          <w:szCs w:val="24"/>
                          <w:rtl/>
                        </w:rPr>
                        <w:t xml:space="preserve"> </w:t>
                      </w:r>
                      <w:r w:rsidRPr="00F31F51">
                        <w:rPr>
                          <w:rFonts w:cs="Tahoma" w:hint="eastAsia"/>
                          <w:color w:val="0B5294"/>
                          <w:spacing w:val="-4"/>
                          <w:sz w:val="24"/>
                          <w:szCs w:val="24"/>
                          <w:rtl/>
                        </w:rPr>
                        <w:t>גדולה</w:t>
                      </w:r>
                      <w:r w:rsidRPr="00F31F51">
                        <w:rPr>
                          <w:rFonts w:cs="Tahoma"/>
                          <w:color w:val="0B5294"/>
                          <w:spacing w:val="-4"/>
                          <w:sz w:val="24"/>
                          <w:szCs w:val="24"/>
                          <w:rtl/>
                        </w:rPr>
                        <w:t xml:space="preserve"> </w:t>
                      </w:r>
                      <w:r w:rsidRPr="00F31F51">
                        <w:rPr>
                          <w:rFonts w:cs="Tahoma" w:hint="eastAsia"/>
                          <w:color w:val="0B5294"/>
                          <w:spacing w:val="-4"/>
                          <w:sz w:val="24"/>
                          <w:szCs w:val="24"/>
                          <w:rtl/>
                        </w:rPr>
                        <w:t>ככל</w:t>
                      </w:r>
                      <w:r w:rsidRPr="00F31F51">
                        <w:rPr>
                          <w:rFonts w:cs="Tahoma"/>
                          <w:color w:val="0B5294"/>
                          <w:spacing w:val="-4"/>
                          <w:sz w:val="24"/>
                          <w:szCs w:val="24"/>
                          <w:rtl/>
                        </w:rPr>
                        <w:t xml:space="preserve"> </w:t>
                      </w:r>
                      <w:r w:rsidRPr="00F31F51">
                        <w:rPr>
                          <w:rFonts w:cs="Tahoma" w:hint="eastAsia"/>
                          <w:color w:val="0B5294"/>
                          <w:spacing w:val="-4"/>
                          <w:sz w:val="24"/>
                          <w:szCs w:val="24"/>
                          <w:rtl/>
                        </w:rPr>
                        <w:t>האפשר</w:t>
                      </w:r>
                      <w:r w:rsidRPr="00F31F51">
                        <w:rPr>
                          <w:rFonts w:cs="Tahoma"/>
                          <w:color w:val="0B5294"/>
                          <w:spacing w:val="-4"/>
                          <w:sz w:val="24"/>
                          <w:szCs w:val="24"/>
                          <w:rtl/>
                        </w:rPr>
                        <w:t xml:space="preserve">. </w:t>
                      </w:r>
                      <w:r w:rsidRPr="00F31F51">
                        <w:rPr>
                          <w:rFonts w:cs="Tahoma" w:hint="eastAsia"/>
                          <w:color w:val="0B5294"/>
                          <w:spacing w:val="-4"/>
                          <w:sz w:val="24"/>
                          <w:szCs w:val="24"/>
                          <w:rtl/>
                        </w:rPr>
                        <w:t>ציפוף</w:t>
                      </w:r>
                      <w:r w:rsidRPr="00F31F51">
                        <w:rPr>
                          <w:rFonts w:cs="Tahoma"/>
                          <w:color w:val="0B5294"/>
                          <w:spacing w:val="-4"/>
                          <w:sz w:val="24"/>
                          <w:szCs w:val="24"/>
                          <w:rtl/>
                        </w:rPr>
                        <w:t xml:space="preserve"> </w:t>
                      </w:r>
                      <w:r w:rsidRPr="00F31F51">
                        <w:rPr>
                          <w:rFonts w:cs="Tahoma" w:hint="eastAsia"/>
                          <w:color w:val="0B5294"/>
                          <w:spacing w:val="-4"/>
                          <w:sz w:val="24"/>
                          <w:szCs w:val="24"/>
                          <w:rtl/>
                        </w:rPr>
                        <w:t>מרבי</w:t>
                      </w:r>
                      <w:r w:rsidRPr="00F31F51">
                        <w:rPr>
                          <w:rFonts w:cs="Tahoma"/>
                          <w:color w:val="0B5294"/>
                          <w:spacing w:val="-4"/>
                          <w:sz w:val="24"/>
                          <w:szCs w:val="24"/>
                          <w:rtl/>
                        </w:rPr>
                        <w:t xml:space="preserve"> </w:t>
                      </w:r>
                      <w:r w:rsidRPr="00F31F51">
                        <w:rPr>
                          <w:rFonts w:cs="Tahoma" w:hint="eastAsia"/>
                          <w:color w:val="0B5294"/>
                          <w:spacing w:val="-4"/>
                          <w:sz w:val="24"/>
                          <w:szCs w:val="24"/>
                          <w:rtl/>
                        </w:rPr>
                        <w:t>של</w:t>
                      </w:r>
                      <w:r w:rsidRPr="00F31F51">
                        <w:rPr>
                          <w:rFonts w:cs="Tahoma"/>
                          <w:color w:val="0B5294"/>
                          <w:spacing w:val="-4"/>
                          <w:sz w:val="24"/>
                          <w:szCs w:val="24"/>
                          <w:rtl/>
                        </w:rPr>
                        <w:t xml:space="preserve"> </w:t>
                      </w:r>
                      <w:r w:rsidRPr="00F31F51">
                        <w:rPr>
                          <w:rFonts w:cs="Tahoma" w:hint="eastAsia"/>
                          <w:color w:val="0B5294"/>
                          <w:spacing w:val="-4"/>
                          <w:sz w:val="24"/>
                          <w:szCs w:val="24"/>
                          <w:rtl/>
                        </w:rPr>
                        <w:t>שטחי</w:t>
                      </w:r>
                      <w:r w:rsidRPr="00F31F51">
                        <w:rPr>
                          <w:rFonts w:cs="Tahoma"/>
                          <w:color w:val="0B5294"/>
                          <w:spacing w:val="-4"/>
                          <w:sz w:val="24"/>
                          <w:szCs w:val="24"/>
                          <w:rtl/>
                        </w:rPr>
                        <w:t xml:space="preserve"> </w:t>
                      </w:r>
                      <w:r w:rsidRPr="00F31F51">
                        <w:rPr>
                          <w:rFonts w:cs="Tahoma" w:hint="eastAsia"/>
                          <w:color w:val="0B5294"/>
                          <w:spacing w:val="-4"/>
                          <w:sz w:val="24"/>
                          <w:szCs w:val="24"/>
                          <w:rtl/>
                        </w:rPr>
                        <w:t>מגורים</w:t>
                      </w:r>
                      <w:r w:rsidRPr="00F31F51">
                        <w:rPr>
                          <w:rFonts w:cs="Tahoma"/>
                          <w:color w:val="0B5294"/>
                          <w:spacing w:val="-4"/>
                          <w:sz w:val="24"/>
                          <w:szCs w:val="24"/>
                          <w:rtl/>
                        </w:rPr>
                        <w:t xml:space="preserve">, </w:t>
                      </w:r>
                      <w:r w:rsidRPr="00F31F51">
                        <w:rPr>
                          <w:rFonts w:cs="Tahoma" w:hint="eastAsia"/>
                          <w:color w:val="0B5294"/>
                          <w:spacing w:val="-4"/>
                          <w:sz w:val="24"/>
                          <w:szCs w:val="24"/>
                          <w:rtl/>
                        </w:rPr>
                        <w:t>מסחר</w:t>
                      </w:r>
                      <w:r w:rsidRPr="00F31F51">
                        <w:rPr>
                          <w:rFonts w:cs="Tahoma"/>
                          <w:color w:val="0B5294"/>
                          <w:spacing w:val="-4"/>
                          <w:sz w:val="24"/>
                          <w:szCs w:val="24"/>
                          <w:rtl/>
                        </w:rPr>
                        <w:t xml:space="preserve"> </w:t>
                      </w:r>
                      <w:r w:rsidRPr="00F31F51">
                        <w:rPr>
                          <w:rFonts w:cs="Tahoma" w:hint="eastAsia"/>
                          <w:color w:val="0B5294"/>
                          <w:spacing w:val="-4"/>
                          <w:sz w:val="24"/>
                          <w:szCs w:val="24"/>
                          <w:rtl/>
                        </w:rPr>
                        <w:t>ותעסוקה</w:t>
                      </w:r>
                      <w:r w:rsidRPr="00F31F51">
                        <w:rPr>
                          <w:rFonts w:cs="Tahoma"/>
                          <w:color w:val="0B5294"/>
                          <w:spacing w:val="-4"/>
                          <w:sz w:val="24"/>
                          <w:szCs w:val="24"/>
                          <w:rtl/>
                        </w:rPr>
                        <w:t xml:space="preserve"> </w:t>
                      </w:r>
                      <w:r w:rsidRPr="00F31F51">
                        <w:rPr>
                          <w:rFonts w:cs="Tahoma" w:hint="eastAsia"/>
                          <w:color w:val="0B5294"/>
                          <w:spacing w:val="-4"/>
                          <w:sz w:val="24"/>
                          <w:szCs w:val="24"/>
                          <w:rtl/>
                        </w:rPr>
                        <w:t>בקרבת</w:t>
                      </w:r>
                      <w:r w:rsidRPr="00F31F51">
                        <w:rPr>
                          <w:rFonts w:cs="Tahoma"/>
                          <w:color w:val="0B5294"/>
                          <w:spacing w:val="-4"/>
                          <w:sz w:val="24"/>
                          <w:szCs w:val="24"/>
                          <w:rtl/>
                        </w:rPr>
                        <w:t xml:space="preserve"> </w:t>
                      </w:r>
                      <w:r w:rsidRPr="00F31F51">
                        <w:rPr>
                          <w:rFonts w:cs="Tahoma" w:hint="eastAsia"/>
                          <w:color w:val="0B5294"/>
                          <w:spacing w:val="-4"/>
                          <w:sz w:val="24"/>
                          <w:szCs w:val="24"/>
                          <w:rtl/>
                        </w:rPr>
                        <w:t>התחנות</w:t>
                      </w:r>
                      <w:r w:rsidRPr="00F31F51">
                        <w:rPr>
                          <w:rFonts w:cs="Tahoma"/>
                          <w:color w:val="0B5294"/>
                          <w:spacing w:val="-4"/>
                          <w:sz w:val="24"/>
                          <w:szCs w:val="24"/>
                          <w:rtl/>
                        </w:rPr>
                        <w:t xml:space="preserve"> </w:t>
                      </w:r>
                      <w:r w:rsidRPr="00F31F51">
                        <w:rPr>
                          <w:rFonts w:cs="Tahoma" w:hint="eastAsia"/>
                          <w:color w:val="0B5294"/>
                          <w:spacing w:val="-4"/>
                          <w:sz w:val="24"/>
                          <w:szCs w:val="24"/>
                          <w:rtl/>
                        </w:rPr>
                        <w:t>משרת</w:t>
                      </w:r>
                      <w:r w:rsidRPr="00F31F51">
                        <w:rPr>
                          <w:rFonts w:cs="Tahoma"/>
                          <w:color w:val="0B5294"/>
                          <w:spacing w:val="-4"/>
                          <w:sz w:val="24"/>
                          <w:szCs w:val="24"/>
                          <w:rtl/>
                        </w:rPr>
                        <w:t xml:space="preserve"> </w:t>
                      </w:r>
                      <w:r w:rsidRPr="00F31F51">
                        <w:rPr>
                          <w:rFonts w:cs="Tahoma" w:hint="eastAsia"/>
                          <w:color w:val="0B5294"/>
                          <w:spacing w:val="-4"/>
                          <w:sz w:val="24"/>
                          <w:szCs w:val="24"/>
                          <w:rtl/>
                        </w:rPr>
                        <w:t>מטרה</w:t>
                      </w:r>
                      <w:r w:rsidRPr="00F31F51">
                        <w:rPr>
                          <w:rFonts w:cs="Tahoma"/>
                          <w:color w:val="0B5294"/>
                          <w:spacing w:val="-4"/>
                          <w:sz w:val="24"/>
                          <w:szCs w:val="24"/>
                          <w:rtl/>
                        </w:rPr>
                        <w:t xml:space="preserve"> </w:t>
                      </w:r>
                      <w:r w:rsidRPr="00F31F51">
                        <w:rPr>
                          <w:rFonts w:cs="Tahoma" w:hint="eastAsia"/>
                          <w:color w:val="0B5294"/>
                          <w:spacing w:val="-4"/>
                          <w:sz w:val="24"/>
                          <w:szCs w:val="24"/>
                          <w:rtl/>
                        </w:rPr>
                        <w:t>זו</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226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D85BAB">
      <w:pPr>
        <w:spacing w:line="240" w:lineRule="exact"/>
        <w:ind w:right="2268"/>
        <w:jc w:val="both"/>
        <w:rPr>
          <w:rFonts w:ascii="Tahoma" w:hAnsi="Tahoma" w:cs="Tahoma"/>
          <w:sz w:val="18"/>
          <w:szCs w:val="18"/>
        </w:rPr>
      </w:pPr>
    </w:p>
    <w:p w:rsidR="00172B3F" w:rsidP="00831049">
      <w:pPr>
        <w:pStyle w:val="KOT5"/>
        <w:rPr>
          <w:rtl/>
        </w:rPr>
      </w:pPr>
      <w:r>
        <w:rPr>
          <w:rFonts w:hint="cs"/>
          <w:rtl/>
        </w:rPr>
        <w:t xml:space="preserve">היעדר סנכרון בין יישום תוכניות בנייה לבין יישום פרויקטים תחבורתיים </w:t>
      </w:r>
    </w:p>
    <w:p w:rsidR="00172B3F" w:rsidRPr="00D85BAB" w:rsidP="00D85BAB">
      <w:pPr>
        <w:spacing w:line="240" w:lineRule="exact"/>
        <w:ind w:right="2268"/>
        <w:jc w:val="both"/>
        <w:rPr>
          <w:rFonts w:ascii="Tahoma" w:hAnsi="Tahoma" w:cs="Tahoma"/>
          <w:sz w:val="18"/>
          <w:szCs w:val="18"/>
          <w:rtl/>
        </w:rPr>
      </w:pPr>
      <w:r w:rsidRPr="00D85BAB">
        <w:rPr>
          <w:rFonts w:ascii="Tahoma" w:hAnsi="Tahoma" w:cs="Tahoma" w:hint="cs"/>
          <w:sz w:val="18"/>
          <w:szCs w:val="18"/>
          <w:rtl/>
        </w:rPr>
        <w:t>בהקמת יישובים חדשים והרחבתם של יישובים קיימים חשוב לדאוג לכך שבעת האכלוס תשתיות התחבורה, ובפרט התשתיות הנדרשות להפעלת מערכות תח"צ, יהיו מוכנות וזמינות לשימוש. יש לתאם בין הזמנים שבהם מיושמות תוכניות העבודה של משרד התחבורה לבין הזמנים שבהם מיושמות תוכניות הבנייה, כדי שהתשתיות הללו אכן יוקמו במקביל להקמת היישובים והשכונות. בשנת 2016 התווספה לתמ"א 35 הוראה ועל פיה "</w:t>
      </w:r>
      <w:r w:rsidRPr="00D85BAB">
        <w:rPr>
          <w:rFonts w:ascii="Tahoma" w:hAnsi="Tahoma" w:cs="Tahoma"/>
          <w:sz w:val="18"/>
          <w:szCs w:val="18"/>
          <w:rtl/>
        </w:rPr>
        <w:t>מוסד תכנון הדן בתכנית לתוספת שטח לפיתוח או לבינוי ישקול וככל</w:t>
      </w:r>
      <w:r w:rsidRPr="00D85BAB">
        <w:rPr>
          <w:rFonts w:ascii="Tahoma" w:hAnsi="Tahoma" w:cs="Tahoma" w:hint="cs"/>
          <w:sz w:val="18"/>
          <w:szCs w:val="18"/>
          <w:rtl/>
        </w:rPr>
        <w:t xml:space="preserve"> </w:t>
      </w:r>
      <w:r w:rsidRPr="00D85BAB">
        <w:rPr>
          <w:rFonts w:ascii="Tahoma" w:hAnsi="Tahoma" w:cs="Tahoma"/>
          <w:sz w:val="18"/>
          <w:szCs w:val="18"/>
          <w:rtl/>
        </w:rPr>
        <w:t>שנדרש יקבע הוראות המבטיחות את ביצוע מערכות התשתית הדרושות,</w:t>
      </w:r>
      <w:r w:rsidRPr="00D85BAB">
        <w:rPr>
          <w:rFonts w:ascii="Tahoma" w:hAnsi="Tahoma" w:cs="Tahoma" w:hint="cs"/>
          <w:sz w:val="18"/>
          <w:szCs w:val="18"/>
          <w:rtl/>
        </w:rPr>
        <w:t xml:space="preserve"> </w:t>
      </w:r>
      <w:r w:rsidRPr="00D85BAB">
        <w:rPr>
          <w:rFonts w:ascii="Tahoma" w:hAnsi="Tahoma" w:cs="Tahoma"/>
          <w:sz w:val="18"/>
          <w:szCs w:val="18"/>
          <w:rtl/>
        </w:rPr>
        <w:t>כולל תח"צ ושבילי אופניים, בד בבד עם הפיתוח, או הוראות המחייבות</w:t>
      </w:r>
      <w:r w:rsidRPr="00D85BAB">
        <w:rPr>
          <w:rFonts w:ascii="Tahoma" w:hAnsi="Tahoma" w:cs="Tahoma" w:hint="cs"/>
          <w:sz w:val="18"/>
          <w:szCs w:val="18"/>
          <w:rtl/>
        </w:rPr>
        <w:t xml:space="preserve"> </w:t>
      </w:r>
      <w:r w:rsidRPr="00D85BAB">
        <w:rPr>
          <w:rFonts w:ascii="Tahoma" w:hAnsi="Tahoma" w:cs="Tahoma"/>
          <w:sz w:val="18"/>
          <w:szCs w:val="18"/>
          <w:rtl/>
        </w:rPr>
        <w:t>הכללת תנאים כאמור בתכנית מקומית</w:t>
      </w:r>
      <w:r w:rsidRPr="00D85BAB">
        <w:rPr>
          <w:rFonts w:ascii="Tahoma" w:hAnsi="Tahoma" w:cs="Tahoma" w:hint="cs"/>
          <w:sz w:val="18"/>
          <w:szCs w:val="18"/>
          <w:rtl/>
        </w:rPr>
        <w:t>"</w:t>
      </w:r>
      <w:r w:rsidRPr="00D85BAB">
        <w:rPr>
          <w:rFonts w:ascii="Tahoma" w:hAnsi="Tahoma" w:cs="Tahoma"/>
          <w:sz w:val="18"/>
          <w:szCs w:val="18"/>
          <w:rtl/>
        </w:rPr>
        <w:t>.</w:t>
      </w:r>
      <w:r w:rsidRPr="00D85BAB">
        <w:rPr>
          <w:rFonts w:ascii="Tahoma" w:hAnsi="Tahoma" w:cs="Tahoma" w:hint="cs"/>
          <w:sz w:val="18"/>
          <w:szCs w:val="18"/>
          <w:rtl/>
        </w:rPr>
        <w:t xml:space="preserve"> להלן דוגמאות למקרים שבהם לא קודם יישומם של פרויקטים תחבורתיים בד בבד עם קידום תוכניות הבנייה:</w:t>
      </w:r>
    </w:p>
    <w:p w:rsidR="00172B3F" w:rsidRPr="00D85BAB" w:rsidP="00D85BAB">
      <w:pPr>
        <w:pStyle w:val="ListParagraph"/>
        <w:numPr>
          <w:ilvl w:val="0"/>
          <w:numId w:val="23"/>
        </w:numPr>
        <w:autoSpaceDE/>
        <w:autoSpaceDN/>
        <w:adjustRightInd/>
        <w:spacing w:line="240" w:lineRule="exact"/>
        <w:ind w:right="2268"/>
        <w:rPr>
          <w:sz w:val="18"/>
          <w:szCs w:val="18"/>
          <w:rtl/>
        </w:rPr>
      </w:pPr>
      <w:r w:rsidRPr="00D85BAB">
        <w:rPr>
          <w:rFonts w:hint="cs"/>
          <w:sz w:val="18"/>
          <w:szCs w:val="18"/>
          <w:rtl/>
        </w:rPr>
        <w:t>בשנת 2014 חתמו משרד השיכון, רשות מקרקעי ישראל (להלן - רמ"י), משרד האוצר ועיריית ראש העין על הסכם גג</w:t>
      </w:r>
      <w:r>
        <w:rPr>
          <w:rStyle w:val="FootnoteReference0"/>
          <w:sz w:val="18"/>
          <w:szCs w:val="18"/>
          <w:rtl/>
        </w:rPr>
        <w:footnoteReference w:id="61"/>
      </w:r>
      <w:r w:rsidRPr="00D85BAB">
        <w:rPr>
          <w:rFonts w:hint="cs"/>
          <w:sz w:val="18"/>
          <w:szCs w:val="18"/>
          <w:rtl/>
        </w:rPr>
        <w:t>, ולפיו בשנים 2014 - 2017 ישווקו או יקבלו היתר בנייה לפחות 13,500 יחידות דיור בכמה מתחמים. בהסכם התחייבו משרד השיכון ומשרד האוצר לקדם את הפתרונות התחבורתיים עם משרד התחבורה, כפי שקבעה הוועדה המחוזית לתכנון ולבנייה של מחוז מרכז. משרד האוצר ועיריית ראש העין התחייבו לפעול לבחינת סוגיית התח"צ בעיר והתאמתה לבינוי העתידי על פי ההסכם. בהוראות התוכניות להרחבת העיר נקבעו שלבי הביצוע, ונקבע שהשלבים יקודמו בהתאם לקידומם של פרויקטים תחבורתיים, בעיקר סלילה של כבישים והפעלת מסוף לתח"צ. בשנת 2014 החליטה הוועדה המחוזית כי היתרים לבנייתם של יחידות דיור, מלבד 8,500 יחידות הדיור הראשונות, יינתנו רק לאחר שהוועדה תקיים דיון חוזר בנושא ולאחר שיושלמו הבדיקות התחבורתיות הנוגעות לפיתוח התח"צ.</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באוגוסט 2017 החליטה הוועדה המחוזית כי להגדלת היצע הדיור בראש העין נדרשים פתרונות תחבורה הולמים, אשר מחייבים תיעדוף של תח"צ על פני כלי רכב פרטיים. על כן </w:t>
      </w:r>
      <w:r w:rsidR="00987732">
        <w:rPr>
          <w:rFonts w:ascii="Tahoma" w:hAnsi="Tahoma" w:cs="Tahoma" w:hint="cs"/>
          <w:sz w:val="18"/>
          <w:szCs w:val="18"/>
          <w:rtl/>
        </w:rPr>
        <w:t xml:space="preserve">הוחלט כי </w:t>
      </w:r>
      <w:r w:rsidRPr="00D85BAB">
        <w:rPr>
          <w:rFonts w:ascii="Tahoma" w:hAnsi="Tahoma" w:cs="Tahoma" w:hint="cs"/>
          <w:sz w:val="18"/>
          <w:szCs w:val="18"/>
          <w:rtl/>
        </w:rPr>
        <w:t xml:space="preserve">יש להתנות את מתן ההיתרים לבניית יותר מ-8,500 יחידות דיור בהשלמת פרויקטים של תחבורה שנקבעו בהחלטת הוועדה בשנת 2014 ובהקמה של נת"צים, מסופי תח"צ, שבילי אופניים ועוד.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כפי שהחליטה הוועדה המחוזית, אחד הפרויקטים העיקריים הנחוצים להמשך הבנייה בראש העין הוא הקמת נת"צ בכביש 5. הצורך במתן פתרונות תחבורתיים לאזור ראש העין הועלה כבר בשנת 2012, המועד שבו החלו משרד התחבורה וחברת נתיבי איילון בע"מ (להלן - חברת נתיבי איילון) לתכנן הקמה של נתיב מהיר בכביש 5 ומתקני "חנה וסע" בצומת מורשה. בשנת 2014 העריכה חברת נתיבי איילון שפרויקט זה יסתיים בשנת 2020. ואולם בקידום הפרויקט חלו עיכובים, ובמועד סיום הביקורת היה הצפי לסיומו - שנת 2025</w:t>
      </w:r>
      <w:r>
        <w:rPr>
          <w:rStyle w:val="FootnoteReference0"/>
          <w:rFonts w:ascii="Tahoma" w:hAnsi="Tahoma" w:cs="Tahoma"/>
          <w:sz w:val="18"/>
          <w:szCs w:val="18"/>
          <w:rtl/>
        </w:rPr>
        <w:footnoteReference w:id="62"/>
      </w:r>
      <w:r w:rsidRPr="00D85BAB">
        <w:rPr>
          <w:rFonts w:ascii="Tahoma" w:hAnsi="Tahoma" w:cs="Tahoma" w:hint="cs"/>
          <w:sz w:val="18"/>
          <w:szCs w:val="18"/>
          <w:rtl/>
        </w:rPr>
        <w:t xml:space="preserve">.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משרד התחבורה כתב בתשובתו כי הוא פועל לקידום פרויקטים בתחבורה שנועדו למלא את הצרכים שעולים מפיתוח ענף הדיור. עם זאת, קיימת מורכבות ביישום פרויקטים של תשתיות במרחב עירוני צפוף ובכבישים עמוסים, ודוגמה לכך היא הפרויקט להקמת נת"צ בכביש 5.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חברת נתיבי איילון כתבה בתשובתה למשרד מבקר המדינה מיולי 2018 כי פרויקט הנתיב המהיר בכביש 5 הוא מורכב ביותר ומחייב ביצוע תיאומים עם גורמים רבים, הסרת חסמים ומציאת פתרונות הנדסיים. החברה הוסיפה כי במסגרת הפרויקט היא מקדמת את הקמתם של שלושה חניונים לאורך </w:t>
      </w:r>
      <w:r w:rsidRPr="00D85BAB">
        <w:rPr>
          <w:rFonts w:ascii="Tahoma" w:hAnsi="Tahoma" w:cs="Tahoma" w:hint="cs"/>
          <w:sz w:val="18"/>
          <w:szCs w:val="18"/>
          <w:rtl/>
        </w:rPr>
        <w:t>כביש 5, וציינה כי העיכוב בקידום הפרויקט נובע בעיקרו משינויים בתכנון שהתרחשו במהלך התקדמות הפרויקט: לפי התכנון המקורי כלל הפרויקט הקמת שני חניונים לאורך כביש 5. ואולם עם התקדמות התכנון ונוכח הבנה טובה יותר של הביקושים הקיימים והחזויים, הוחלט על שינוי המקום של החניונים ושל הכבישים שהחניונים משרתים אותם וכן על הקמתו של חניון נוסף. עוד כתבה החברה כי הפרויקטים שבאחריותה הקשורים לנתיבים המהירים מצויים בשלבים סטטוטוריים ראשוניים, ומכיוון שההליכים הסטטוטוריים הם מורכבים, רמת אי-הוודאות היא גבוהה ומשפיעה על היכולת לצפות את קצב התקדמות הפרויקט.</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משרד השיכון כתב בתשובתו למשרד מבקר המדינה מיולי 2018: "יובהר כי משרד הבינוי והשיכון סבור כי רשימת ההתניות שנקבעה באוגוסט 2017 כוללת פרויקטים שאינם קריטיים ו/או אינם ישימים בעתיד הנראה לעין, ויש לתקן את רשימת ההתניות באופן התואם את תכניות משרד התחבורה לפיתוח המערכת התעבורתית במרחב ראש העין, תוך מתן אפשרות להשלמת השכונות בהתאם להסכמים שנחתמו".</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עיריית ראש העין כתבה בתשובתה למשרד מבקר המדינה מאוגוסט 2018 כי העיר סובלת כבר תקופה ארוכה ממחסור ניכר בתשתיות תחבורה, וכי הפיתוח הנרחב של העיר לא גובה עד לפני כחמש שנים בפיתוח מתאים של תשתיות תחבורה בכלל ותחבורה ציבורית בפרט. העירייה ציינה כי מערך קווי התח"צ בעיר אמנם שופר, ואולם מרבית פתרונות התשתית - ובכללם אמצעים להעדפת תח"צ - צפויים להיות מיושמים רק בעוד שלוש עד ארבע שנים. העירייה הוסיפה כי אחת הבעיות התחבורתיות העיקריות היא עומסי התנועה בכביש 5, שהם "הגבוהים ביותר במדינה כבר היום", וכי הבעיה צפויה להחמיר בשנתיים הקרובות, עם אכלוסן של אלפי יחידות דיור חדשות. לדברי העירייה, "נדרש תיאום טוב יותר בין הגורמים באופן שיתזמן את התקדמות פיתוח תשתיות העדפת התחבורה הציבורית במקביל לפיתוח שכונות המגורים, וכהשלמה למערך קווים משופר". </w:t>
      </w:r>
    </w:p>
    <w:p w:rsidR="00172B3F" w:rsidRPr="00D85BAB" w:rsidP="00D85BAB">
      <w:pPr>
        <w:pStyle w:val="ListParagraph"/>
        <w:numPr>
          <w:ilvl w:val="0"/>
          <w:numId w:val="23"/>
        </w:numPr>
        <w:autoSpaceDE/>
        <w:autoSpaceDN/>
        <w:adjustRightInd/>
        <w:spacing w:line="240" w:lineRule="exact"/>
        <w:ind w:right="2268"/>
        <w:rPr>
          <w:sz w:val="18"/>
          <w:szCs w:val="18"/>
        </w:rPr>
      </w:pPr>
      <w:r w:rsidRPr="00D85BAB">
        <w:rPr>
          <w:sz w:val="18"/>
          <w:szCs w:val="18"/>
          <w:rtl/>
        </w:rPr>
        <w:t>בשנת 2007 החל משרד השיכון להכין תוכנית אב ל</w:t>
      </w:r>
      <w:r w:rsidRPr="00D85BAB">
        <w:rPr>
          <w:rFonts w:hint="cs"/>
          <w:sz w:val="18"/>
          <w:szCs w:val="18"/>
          <w:rtl/>
        </w:rPr>
        <w:t>הרחבתו של היישוב חריש - מיישוב</w:t>
      </w:r>
      <w:r w:rsidRPr="00D85BAB">
        <w:rPr>
          <w:sz w:val="18"/>
          <w:szCs w:val="18"/>
          <w:rtl/>
        </w:rPr>
        <w:t xml:space="preserve"> המונה כ-1,300 תושבים לעיר הצפויה לאכלס כ-60,000 תושבים</w:t>
      </w:r>
      <w:r w:rsidRPr="00D85BAB">
        <w:rPr>
          <w:rFonts w:hint="cs"/>
          <w:sz w:val="18"/>
          <w:szCs w:val="18"/>
          <w:rtl/>
        </w:rPr>
        <w:t>. בשנת 2010 קיבלה הממשלה החלטה על קידום היישוב, ובכלל זה קידום תשתיות התחבורה אליו</w:t>
      </w:r>
      <w:r>
        <w:rPr>
          <w:rStyle w:val="FootnoteReference0"/>
          <w:sz w:val="18"/>
          <w:szCs w:val="18"/>
          <w:rtl/>
        </w:rPr>
        <w:footnoteReference w:id="63"/>
      </w:r>
      <w:r w:rsidRPr="00D85BAB">
        <w:rPr>
          <w:rFonts w:hint="cs"/>
          <w:sz w:val="18"/>
          <w:szCs w:val="18"/>
          <w:rtl/>
        </w:rPr>
        <w:t xml:space="preserve">. </w:t>
      </w:r>
      <w:r w:rsidRPr="00D85BAB">
        <w:rPr>
          <w:sz w:val="18"/>
          <w:szCs w:val="18"/>
          <w:rtl/>
        </w:rPr>
        <w:t xml:space="preserve">בשנים </w:t>
      </w:r>
      <w:r w:rsidRPr="00D85BAB">
        <w:rPr>
          <w:rFonts w:hint="cs"/>
          <w:sz w:val="18"/>
          <w:szCs w:val="18"/>
          <w:rtl/>
        </w:rPr>
        <w:t>2012 - 2015</w:t>
      </w:r>
      <w:r w:rsidRPr="00D85BAB">
        <w:rPr>
          <w:sz w:val="18"/>
          <w:szCs w:val="18"/>
          <w:rtl/>
        </w:rPr>
        <w:t xml:space="preserve"> </w:t>
      </w:r>
      <w:r w:rsidRPr="00D85BAB">
        <w:rPr>
          <w:rFonts w:hint="cs"/>
          <w:sz w:val="18"/>
          <w:szCs w:val="18"/>
          <w:rtl/>
        </w:rPr>
        <w:t>אושרו</w:t>
      </w:r>
      <w:r w:rsidRPr="00D85BAB">
        <w:rPr>
          <w:sz w:val="18"/>
          <w:szCs w:val="18"/>
          <w:rtl/>
        </w:rPr>
        <w:t xml:space="preserve"> תוכניות מתאר להקמת 12,684 </w:t>
      </w:r>
      <w:r w:rsidRPr="00D85BAB">
        <w:rPr>
          <w:rFonts w:hint="cs"/>
          <w:sz w:val="18"/>
          <w:szCs w:val="18"/>
          <w:rtl/>
        </w:rPr>
        <w:t>יחידות דיור</w:t>
      </w:r>
      <w:r w:rsidRPr="00D85BAB">
        <w:rPr>
          <w:sz w:val="18"/>
          <w:szCs w:val="18"/>
          <w:rtl/>
        </w:rPr>
        <w:t xml:space="preserve"> ביישוב.</w:t>
      </w:r>
      <w:r w:rsidRPr="00D85BAB">
        <w:rPr>
          <w:rFonts w:hint="cs"/>
          <w:sz w:val="18"/>
          <w:szCs w:val="18"/>
          <w:rtl/>
        </w:rPr>
        <w:t xml:space="preserve"> ב</w:t>
      </w:r>
      <w:r w:rsidRPr="00D85BAB">
        <w:rPr>
          <w:sz w:val="18"/>
          <w:szCs w:val="18"/>
          <w:rtl/>
        </w:rPr>
        <w:t>תוכניות נקבעו שני שלבי אכלוס</w:t>
      </w:r>
      <w:r w:rsidRPr="00D85BAB">
        <w:rPr>
          <w:rFonts w:hint="cs"/>
          <w:sz w:val="18"/>
          <w:szCs w:val="18"/>
          <w:rtl/>
        </w:rPr>
        <w:t>,</w:t>
      </w:r>
      <w:r w:rsidRPr="00D85BAB">
        <w:rPr>
          <w:sz w:val="18"/>
          <w:szCs w:val="18"/>
          <w:rtl/>
        </w:rPr>
        <w:t xml:space="preserve"> המותנים בביצוע הסדרי תנועה בכבישים המוליכים </w:t>
      </w:r>
      <w:r w:rsidRPr="00D85BAB">
        <w:rPr>
          <w:rFonts w:hint="cs"/>
          <w:sz w:val="18"/>
          <w:szCs w:val="18"/>
          <w:rtl/>
        </w:rPr>
        <w:t xml:space="preserve">ליישוב. </w:t>
      </w:r>
      <w:r w:rsidRPr="00D85BAB">
        <w:rPr>
          <w:sz w:val="18"/>
          <w:szCs w:val="18"/>
          <w:rtl/>
        </w:rPr>
        <w:t>בהחלטה 870 של הממשלה מדצמבר 2015</w:t>
      </w:r>
      <w:r w:rsidRPr="00D85BAB">
        <w:rPr>
          <w:rFonts w:hint="cs"/>
          <w:sz w:val="18"/>
          <w:szCs w:val="18"/>
          <w:rtl/>
        </w:rPr>
        <w:t>, כשלוש שנים לאחר שכבר הוחל בשיווק הקרקעות, נקבע כי יינתן</w:t>
      </w:r>
      <w:r w:rsidRPr="00D85BAB">
        <w:rPr>
          <w:sz w:val="18"/>
          <w:szCs w:val="18"/>
          <w:rtl/>
        </w:rPr>
        <w:t xml:space="preserve"> "סיוע בהקמת העיר חריש". בהחלטה </w:t>
      </w:r>
      <w:r w:rsidRPr="00D85BAB">
        <w:rPr>
          <w:rFonts w:hint="cs"/>
          <w:sz w:val="18"/>
          <w:szCs w:val="18"/>
          <w:rtl/>
        </w:rPr>
        <w:t xml:space="preserve">זו </w:t>
      </w:r>
      <w:r w:rsidRPr="00D85BAB">
        <w:rPr>
          <w:sz w:val="18"/>
          <w:szCs w:val="18"/>
          <w:rtl/>
        </w:rPr>
        <w:t xml:space="preserve">הכריזה הממשלה על חריש כעל יישוב בעל עדיפות לאומית, </w:t>
      </w:r>
      <w:r w:rsidRPr="00D85BAB">
        <w:rPr>
          <w:rFonts w:hint="cs"/>
          <w:sz w:val="18"/>
          <w:szCs w:val="18"/>
          <w:rtl/>
        </w:rPr>
        <w:t xml:space="preserve">וקבעה תוכנית לקידומו ולפיתוחו. על פי תוכנית זו, על מנת לאפשר את המשך התכנון, האכלוס והפיתוח של חריש, על משרד התחבורה לתכנן ולקדם פתרונות תחבורתיים לכניסה ליישוב וליציאה ממנו, ובהם תכנון </w:t>
      </w:r>
      <w:r w:rsidRPr="00D85BAB">
        <w:rPr>
          <w:rFonts w:hint="cs"/>
          <w:sz w:val="18"/>
          <w:szCs w:val="18"/>
          <w:rtl/>
        </w:rPr>
        <w:t xml:space="preserve">מסופי אוטובוסים וקווי תחבורה ציבורית מהיישוב למרכזי תעסוקה ותחבורה באזור.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משרד מבקר המדינה ציין בדוח משנת 2016</w:t>
      </w:r>
      <w:r>
        <w:rPr>
          <w:rStyle w:val="FootnoteReference0"/>
          <w:rFonts w:ascii="Tahoma" w:hAnsi="Tahoma" w:cs="Tahoma"/>
          <w:sz w:val="18"/>
          <w:szCs w:val="18"/>
          <w:rtl/>
        </w:rPr>
        <w:footnoteReference w:id="64"/>
      </w:r>
      <w:r w:rsidRPr="00D85BAB">
        <w:rPr>
          <w:rFonts w:ascii="Tahoma" w:hAnsi="Tahoma" w:cs="Tahoma" w:hint="cs"/>
          <w:sz w:val="18"/>
          <w:szCs w:val="18"/>
          <w:rtl/>
        </w:rPr>
        <w:t xml:space="preserve"> כי </w:t>
      </w:r>
      <w:r w:rsidRPr="00D85BAB">
        <w:rPr>
          <w:rFonts w:ascii="Tahoma" w:hAnsi="Tahoma" w:cs="Tahoma"/>
          <w:sz w:val="18"/>
          <w:szCs w:val="18"/>
          <w:rtl/>
        </w:rPr>
        <w:t>קצב התקדמות הפרויקטים התחבורתיים</w:t>
      </w:r>
      <w:r w:rsidRPr="00D85BAB">
        <w:rPr>
          <w:rFonts w:ascii="Tahoma" w:hAnsi="Tahoma" w:cs="Tahoma" w:hint="cs"/>
          <w:sz w:val="18"/>
          <w:szCs w:val="18"/>
          <w:rtl/>
        </w:rPr>
        <w:t>, ובעיקר השלמת התכנון והפיתוח של מערכת הכבישים הבין-עירוניים באזור חריש וחיבורה למערכת הכבישים הארצית,</w:t>
      </w:r>
      <w:r w:rsidRPr="00D85BAB">
        <w:rPr>
          <w:rFonts w:ascii="Tahoma" w:hAnsi="Tahoma" w:cs="Tahoma"/>
          <w:sz w:val="18"/>
          <w:szCs w:val="18"/>
          <w:rtl/>
        </w:rPr>
        <w:t xml:space="preserve"> פ</w:t>
      </w:r>
      <w:r w:rsidRPr="00D85BAB">
        <w:rPr>
          <w:rFonts w:ascii="Tahoma" w:hAnsi="Tahoma" w:cs="Tahoma" w:hint="cs"/>
          <w:sz w:val="18"/>
          <w:szCs w:val="18"/>
          <w:rtl/>
        </w:rPr>
        <w:t>י</w:t>
      </w:r>
      <w:r w:rsidRPr="00D85BAB">
        <w:rPr>
          <w:rFonts w:ascii="Tahoma" w:hAnsi="Tahoma" w:cs="Tahoma"/>
          <w:sz w:val="18"/>
          <w:szCs w:val="18"/>
          <w:rtl/>
        </w:rPr>
        <w:t xml:space="preserve">גר </w:t>
      </w:r>
      <w:r w:rsidRPr="00D85BAB">
        <w:rPr>
          <w:rFonts w:ascii="Tahoma" w:hAnsi="Tahoma" w:cs="Tahoma" w:hint="cs"/>
          <w:sz w:val="18"/>
          <w:szCs w:val="18"/>
          <w:rtl/>
        </w:rPr>
        <w:t xml:space="preserve">במידה </w:t>
      </w:r>
      <w:r w:rsidRPr="00D85BAB">
        <w:rPr>
          <w:rFonts w:ascii="Tahoma" w:hAnsi="Tahoma" w:cs="Tahoma"/>
          <w:sz w:val="18"/>
          <w:szCs w:val="18"/>
          <w:rtl/>
        </w:rPr>
        <w:t>ניכר</w:t>
      </w:r>
      <w:r w:rsidRPr="00D85BAB">
        <w:rPr>
          <w:rFonts w:ascii="Tahoma" w:hAnsi="Tahoma" w:cs="Tahoma" w:hint="cs"/>
          <w:sz w:val="18"/>
          <w:szCs w:val="18"/>
          <w:rtl/>
        </w:rPr>
        <w:t>ת</w:t>
      </w:r>
      <w:r w:rsidRPr="00D85BAB">
        <w:rPr>
          <w:rFonts w:ascii="Tahoma" w:hAnsi="Tahoma" w:cs="Tahoma"/>
          <w:sz w:val="18"/>
          <w:szCs w:val="18"/>
          <w:rtl/>
        </w:rPr>
        <w:t xml:space="preserve"> אחר הצפי לאכלוס, </w:t>
      </w:r>
      <w:r w:rsidRPr="00D85BAB">
        <w:rPr>
          <w:rFonts w:ascii="Tahoma" w:hAnsi="Tahoma" w:cs="Tahoma" w:hint="cs"/>
          <w:sz w:val="18"/>
          <w:szCs w:val="18"/>
          <w:rtl/>
        </w:rPr>
        <w:t xml:space="preserve">ועולה </w:t>
      </w:r>
      <w:r w:rsidRPr="00D85BAB">
        <w:rPr>
          <w:rFonts w:ascii="Tahoma" w:hAnsi="Tahoma" w:cs="Tahoma"/>
          <w:sz w:val="18"/>
          <w:szCs w:val="18"/>
          <w:rtl/>
        </w:rPr>
        <w:t xml:space="preserve">חשש </w:t>
      </w:r>
      <w:r w:rsidRPr="00D85BAB">
        <w:rPr>
          <w:rFonts w:ascii="Tahoma" w:hAnsi="Tahoma" w:cs="Tahoma" w:hint="cs"/>
          <w:sz w:val="18"/>
          <w:szCs w:val="18"/>
          <w:rtl/>
        </w:rPr>
        <w:t>כי בשל העיכוב בהשלמת הפרויקטים התחבורתיים לא יהיה ניתן לאשר את אכלוסן של חלק מיחידות הדיור שבנייתן תסתיים, והדבר עלול לפגוע ביזמים וברוכשי הדירות. משרד התחבורה מסר בתגובתו על דוח זה ממאי 2016 כי משרד השיכון החל לשווק יחידות דיור בחריש עוד לפני שהוסדרו הפתרונות התחבורתיים ליישוב. עוד מסר משרד התחבורה כי החל בתכנון הפרויקטים לאחר חתימת הסכם "נתיב לדירה"</w:t>
      </w:r>
      <w:r>
        <w:rPr>
          <w:rStyle w:val="FootnoteReference0"/>
          <w:rFonts w:ascii="Tahoma" w:hAnsi="Tahoma" w:cs="Tahoma"/>
          <w:sz w:val="18"/>
          <w:szCs w:val="18"/>
          <w:rtl/>
        </w:rPr>
        <w:footnoteReference w:id="65"/>
      </w:r>
      <w:r w:rsidRPr="00D85BAB">
        <w:rPr>
          <w:rFonts w:ascii="Tahoma" w:hAnsi="Tahoma" w:cs="Tahoma" w:hint="cs"/>
          <w:sz w:val="18"/>
          <w:szCs w:val="18"/>
          <w:rtl/>
        </w:rPr>
        <w:t xml:space="preserve">, אך הדגיש כי הזמן הנדרש להשלמת פרויקט תשתית הוא רב, ולכן היה צריך לתת את הדעת על הפתרונות הנדרשים כבר בשלב התכנון.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משרד התחבורה כתב בתגובתו על הדוח הנוכחי כי עמד בכל יעדיו בנוגע לחריש שנקבעו בהסכם "נתיב לדירה". משרד השיכון כתב בתשובתו כי בשנת 2010 הוקמה ועדת מנכ"לים, בהשתתפות מנכ"ל משרד התחבורה, והוצגו לפניה התוכניות שיש כוונה לקבוע בנוגע לחריש, ולאחר מכן ערך משרד השיכון תיאומים עם משרדי הממשלה השונים, ובהם משרד התחבורה, במטרה לתת את המענה הנדרש לצורכי הפיתוח העתידיים של היישוב. משרד השיכון הוסיף כי אף שכל התוכניות לפיתוח היישוב היו מוכרות למשרד התחבורה עוד בשלבי התכנון המוקדמים, לא קידם משרד התחבורה את הפרויקטים הנוגעים לתחבורה בלוחות הזמנים הנדרשים. עיריית חריש כתבה למשרד מבקר המדינה בפברואר 2019 כי העיר צפויה לאכלס בעשור הקרוב כ-100,000 תושבים, וכי פיתוחה הכלכלי מחייב תכנון של מערכת תחבורה ציבורית המקושרת בצורה יעילה לרשת התחבורה הארצית. העירייה הוסיפה כי לצורך כך יש להצמיד לעיר מסילת רכבת שמתוכננת לקום באזור, להשלים דרך אזורית שנסללה בעבר אשר תחבר את העיר לכביש 6, ולשנות את תוואי הרק"ל המתוכנן בין עפולה לחדרה כדי לשלב את הרק"ל ברשת התח"צ הפנים-עירונית. עוד כתבה העירייה כי עד לקבלת החלטות בנושאים אלה ויישומן, יש להוסיף קווי תח"צ מהעיר לתחנות הרכבת ולמטרופולינים, על מנת לא לעכב את אכלוס העיר.</w:t>
      </w:r>
    </w:p>
    <w:p w:rsidR="00172B3F" w:rsidRPr="00D85BAB" w:rsidP="00D85BAB">
      <w:pPr>
        <w:pStyle w:val="ListParagraph"/>
        <w:numPr>
          <w:ilvl w:val="0"/>
          <w:numId w:val="23"/>
        </w:numPr>
        <w:autoSpaceDE/>
        <w:autoSpaceDN/>
        <w:adjustRightInd/>
        <w:spacing w:line="240" w:lineRule="exact"/>
        <w:ind w:right="2268"/>
        <w:rPr>
          <w:sz w:val="18"/>
          <w:szCs w:val="18"/>
        </w:rPr>
      </w:pPr>
      <w:r w:rsidRPr="00D85BAB">
        <w:rPr>
          <w:rFonts w:hint="cs"/>
          <w:sz w:val="18"/>
          <w:szCs w:val="18"/>
          <w:rtl/>
        </w:rPr>
        <w:t>כחלק מפרויקט לאומי של מעבר צה"ל דרומה, החליטה הממשלה בשנת 2008</w:t>
      </w:r>
      <w:r>
        <w:rPr>
          <w:rStyle w:val="FootnoteReference0"/>
          <w:sz w:val="18"/>
          <w:szCs w:val="18"/>
          <w:rtl/>
        </w:rPr>
        <w:footnoteReference w:id="66"/>
      </w:r>
      <w:r w:rsidRPr="00D85BAB">
        <w:rPr>
          <w:rFonts w:hint="cs"/>
          <w:sz w:val="18"/>
          <w:szCs w:val="18"/>
          <w:rtl/>
        </w:rPr>
        <w:t xml:space="preserve"> כי עד סוף שנת 2015 יועברו יחידות חיל המודיעין לקריית המודיעין שתוקם בנגב בסמוך לצומת שוקת. בבסיס שיוקם אמורים לשרת אלפי </w:t>
      </w:r>
      <w:r w:rsidRPr="00D85BAB">
        <w:rPr>
          <w:rFonts w:hint="cs"/>
          <w:sz w:val="18"/>
          <w:szCs w:val="18"/>
          <w:rtl/>
        </w:rPr>
        <w:t>משרתים, מרביתם תושבי מרכז הארץ וצפונה; מחצית המשרתים לא יגורו בבסיס, אלא יסעו יום-יום לעבודתם וישובו לביתם לאחר יום העבודה. בשנת 2009 הציגו נציגי צה"ל למת"ח את הצרכים התחבורתיים הכרוכים בהקמת קריית המודיעין. בין היתר ציינו נציגי צה"ל כי העדיפות היא לתוואי רכבת לקריית המודיעין וכן ציינו את הצורך בתגבור הרכבות והאוטובוסים בקו תל אביב-באר שבע. בהחלטת ממשלה משנת 2013</w:t>
      </w:r>
      <w:r>
        <w:rPr>
          <w:rStyle w:val="FootnoteReference0"/>
          <w:sz w:val="18"/>
          <w:szCs w:val="18"/>
          <w:rtl/>
        </w:rPr>
        <w:footnoteReference w:id="67"/>
      </w:r>
      <w:r w:rsidRPr="00D85BAB">
        <w:rPr>
          <w:rFonts w:hint="cs"/>
          <w:sz w:val="18"/>
          <w:szCs w:val="18"/>
          <w:rtl/>
        </w:rPr>
        <w:t xml:space="preserve"> הוטל על מנכ"ל משרד התחבורה לעמוד בראש צוות בין-משרדי שתפקידו לבחון ולגבש פתרונות תחבורתיים, ובהם "פתרונות תחבורה ציבורית כוללים לאוכלוסייה האזרחית והצבאית כאחד, במסגרת יישום תוכנית העברת מחנות צה"ל לנגב". משרד מבקר המדינה כתב בשנת 2015</w:t>
      </w:r>
      <w:r>
        <w:rPr>
          <w:rStyle w:val="FootnoteReference0"/>
          <w:sz w:val="18"/>
          <w:szCs w:val="18"/>
          <w:rtl/>
        </w:rPr>
        <w:footnoteReference w:id="68"/>
      </w:r>
      <w:r w:rsidRPr="00D85BAB">
        <w:rPr>
          <w:rFonts w:hint="cs"/>
          <w:sz w:val="18"/>
          <w:szCs w:val="18"/>
          <w:rtl/>
        </w:rPr>
        <w:t xml:space="preserve"> כי העברת יחידות צה"ל ממרכז הארץ דרומה מגדילה מאוד את הביקושים בתחום התחבורה, וכי מציאת פתרונות תחבורתיים לבסיסים המתוכננים היא קריטית להצלחת המהלך. עוד כתב משרד מבקר המדינה כי מאחר שיישום חלק מהפתרונות נמשך לעיתים זמן רב, נדרשים כל הגורמים הרלוונטיים לטפל בכך ללא דיחוי כדי לעמוד בלוחות הזמנים שנקבעו.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 xml:space="preserve">במאי 2018 פרסם משרד הביטחון מכרז להקמת קריית המודיעין, אף שבאותה עת טרם הוסדרו הסוגיות התחבורתיות, ואף שעל פי עמדת צה"ל יש להתנות את אכלוס קריית המודיעין, שצפוי להתבצע בשנת 2025, בהסדרת סוגיות אלה. </w:t>
      </w:r>
    </w:p>
    <w:p w:rsidR="00172B3F" w:rsidRPr="00D85BAB" w:rsidP="00D85BAB">
      <w:pPr>
        <w:spacing w:line="240" w:lineRule="exact"/>
        <w:ind w:left="340" w:right="2268"/>
        <w:jc w:val="both"/>
        <w:rPr>
          <w:rFonts w:ascii="Tahoma" w:hAnsi="Tahoma" w:cs="Tahoma"/>
          <w:sz w:val="18"/>
          <w:szCs w:val="18"/>
          <w:rtl/>
        </w:rPr>
      </w:pPr>
      <w:r w:rsidRPr="00D85BAB">
        <w:rPr>
          <w:rFonts w:ascii="Tahoma" w:hAnsi="Tahoma" w:cs="Tahoma" w:hint="cs"/>
          <w:sz w:val="18"/>
          <w:szCs w:val="18"/>
          <w:rtl/>
        </w:rPr>
        <w:t>משרד התחבורה כתב בתשובתו כי ניתח את הצרכים התחבורתיים והציע כבר בשנת 2015 מערך של פתרונות רב-שלביים שיספק מענה למעבר קריית המודיעין וקריית התקשוב לנגב. מת"ח הוסיף כי לא היווה חסם לקידום הפתרונות שהוצעו או לבחינה של פתרונות אחרים.</w:t>
      </w:r>
    </w:p>
    <w:p w:rsidR="00172B3F" w:rsidRPr="00D85BAB" w:rsidP="005A6BFC">
      <w:pPr>
        <w:spacing w:after="240" w:line="240" w:lineRule="exact"/>
        <w:ind w:left="340" w:right="2268"/>
        <w:jc w:val="both"/>
        <w:rPr>
          <w:rFonts w:ascii="Tahoma" w:hAnsi="Tahoma" w:cs="Tahoma"/>
          <w:sz w:val="18"/>
          <w:szCs w:val="18"/>
          <w:rtl/>
        </w:rPr>
      </w:pPr>
      <w:r w:rsidRPr="00D85BAB">
        <w:rPr>
          <w:rFonts w:ascii="Tahoma" w:hAnsi="Tahoma" w:cs="Tahoma" w:hint="cs"/>
          <w:sz w:val="18"/>
          <w:szCs w:val="18"/>
          <w:rtl/>
        </w:rPr>
        <w:t>משרד הביטחון כתב בתשובתו למשרד מבקר המדינה מיולי 2018 כי לאורך השנים הוא מתאם פרויקטים עתידיים עם משרד התחבורה, כדי שהקמת תשתיות התחבורה, הנמשכת שנים, תושלם במועד אכלוס הבסיסים או קודם לכן. משרד הביטחון הוסיף כי מעבר יחידות צה"ל דרומה - הכולל את מעבר קריית ההדרכה (עיר הבה"דים), קריית התקשוב וקריית המודיעין - הוא מהלך לאומי לפיתוח הנגב וחיבורו למטרופולין באר שבע, וכי הוא קיבל ביטוי בהחלטות ממשלה שונות.</w:t>
      </w:r>
      <w:r w:rsidRPr="00D85BAB">
        <w:rPr>
          <w:rFonts w:ascii="Tahoma" w:hAnsi="Tahoma" w:cs="Tahoma" w:hint="cs"/>
          <w:noProof/>
          <w:sz w:val="18"/>
          <w:szCs w:val="18"/>
          <w:rtl/>
        </w:rPr>
        <w:t xml:space="preserve"> כבר בהחלטות שהתקבלו בשנת 2005 צוין הצורך לחבר</w:t>
      </w:r>
      <w:r w:rsidRPr="00D85BAB">
        <w:rPr>
          <w:rFonts w:ascii="Tahoma" w:hAnsi="Tahoma" w:cs="Tahoma" w:hint="cs"/>
          <w:sz w:val="18"/>
          <w:szCs w:val="18"/>
          <w:rtl/>
        </w:rPr>
        <w:t xml:space="preserve"> את הבסיסים החדשים לרשת הרכבות ולהסדיר תחבורה ציבורית אל הנגב המזרחי. ואולם בפועל לא נערך משרד התחבורה לקליטת הבסיסים בנגב, ועקב כך החל משרד הביטחון עם אכלוס עיר הבה"דים בשנת 2014 להפעיל מערך היסעים ייעודי למשרתים במקום. לגבי קריית המודיעין כתב משרד הביטחון כי במועד שהוחלט על מקום הקרייה כבר אושר סטטוטורית תוואי הרכבת במקביל לכביש 6, והנחת היסוד הייתה שבמועד האכלוס כבר תפעל רכבת מהמרכז לקריית המודיעין. ואולם הקמתה של מסילת רכבת זו בוטלה בהמשך בשל </w:t>
      </w:r>
      <w:r w:rsidRPr="00D85BAB">
        <w:rPr>
          <w:rFonts w:ascii="Tahoma" w:hAnsi="Tahoma" w:cs="Tahoma" w:hint="cs"/>
          <w:sz w:val="18"/>
          <w:szCs w:val="18"/>
          <w:rtl/>
        </w:rPr>
        <w:t>שיקולים תקציביים. משרד הביטחון ציין כי משרד התחבורה הקים תשתיות כבישים לקריית המודיעין, אולם המענה שנתן אינו מתאים למאפייני הבסיס. לדברי משרד הביטחון, יש לעגן את הירתמות משרדי האוצר והתחבורה בהחלטת ממשלה שתפרט אבני דרך מחייבים, וליצור חיבור רכבתי ישיר בין מרכז הארץ לבין קריית המודיעין, במקביל להקמת קריית המודיעין.</w:t>
      </w:r>
    </w:p>
    <w:p w:rsidR="00172B3F" w:rsidRPr="00D85BAB" w:rsidP="00B3481C">
      <w:pPr>
        <w:pStyle w:val="RESHET"/>
        <w:rPr>
          <w:rtl/>
        </w:rPr>
      </w:pPr>
      <w:r w:rsidRPr="00D85BAB">
        <w:rPr>
          <w:rFonts w:hint="cs"/>
          <w:rtl/>
        </w:rPr>
        <w:t>בשלוש הדוגמאות שלעיל הוצגו תוכניות בנייה גדולות שיישומן הותנה במתן פתרונות תחבורתיים. היעדר סנכרון בין מימוש הפרויקטים התחבורתיים וקידום תוכניות הבנייה מנע בחלק מהמקרים את המשך קידום התוכניות; בחלק מהפרויקטים אוכלסו הדירות שנבנו, אולם תשתיות התחבורה במקומות אלה אינן עומדות בעומס. משרד מבקר המדינה מעיר למינהל התכנון על כלל המוסדות הכפופים לו וכן למשרד התחבורה ולמשרד השיכון כי כבר בשלבים המוקדמים של הכנת תוכניות הבנייה יש לתכנן כיצד לספק את הצרכים התחבורתיים ולדאוג לקדם את הקמת תשתיות התחבורה בד בבד עם קידום מיזמי הבנייה. תכנון מוקדם המתואם עם משרד התחבורה וביצוע מתוזמן על ידי כלל הגורמים המקדמים את הפרויקטים נדרשים על מנת לאפשר איכות חיים טובה לתושבים ועל מנת למנוע מצבים שבהם מוקמים יישובים שהתכנון שלהם אינו מותאם לצרכים התחבורתיים הנוכחיים והעתידיים. מצבים כאלה מצריכים לעיתים תיקון טעויות בדיעבד, דבר שקשה לבצע באופן מיטבי.</w:t>
      </w:r>
      <w:r w:rsidRPr="00A33CCF" w:rsidR="00A33CCF">
        <w:rPr>
          <w:noProof/>
          <w:szCs w:val="17"/>
          <w:rtl/>
        </w:rPr>
        <w:t xml:space="preserve"> </w:t>
      </w:r>
      <w:r w:rsidRPr="0012789B" w:rsidR="00A33CCF">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87732" w:rsidRPr="00373C5D" w:rsidP="00A33C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10754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9554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87732" w:rsidRPr="00881D99" w:rsidP="00A33CCF">
                            <w:pPr>
                              <w:spacing w:after="0" w:line="240" w:lineRule="auto"/>
                              <w:rPr>
                                <w:color w:val="0B5294"/>
                                <w:spacing w:val="-4"/>
                                <w:sz w:val="24"/>
                                <w:szCs w:val="24"/>
                                <w:rtl/>
                                <w:cs/>
                              </w:rPr>
                            </w:pPr>
                            <w:r w:rsidRPr="00B3481C">
                              <w:rPr>
                                <w:rFonts w:cs="Tahoma" w:hint="eastAsia"/>
                                <w:color w:val="0B5294"/>
                                <w:spacing w:val="-4"/>
                                <w:sz w:val="24"/>
                                <w:szCs w:val="24"/>
                                <w:rtl/>
                              </w:rPr>
                              <w:t>כבר</w:t>
                            </w:r>
                            <w:r w:rsidRPr="00B3481C">
                              <w:rPr>
                                <w:rFonts w:cs="Tahoma"/>
                                <w:color w:val="0B5294"/>
                                <w:spacing w:val="-4"/>
                                <w:sz w:val="24"/>
                                <w:szCs w:val="24"/>
                                <w:rtl/>
                              </w:rPr>
                              <w:t xml:space="preserve"> </w:t>
                            </w:r>
                            <w:r w:rsidRPr="00B3481C">
                              <w:rPr>
                                <w:rFonts w:cs="Tahoma" w:hint="eastAsia"/>
                                <w:color w:val="0B5294"/>
                                <w:spacing w:val="-4"/>
                                <w:sz w:val="24"/>
                                <w:szCs w:val="24"/>
                                <w:rtl/>
                              </w:rPr>
                              <w:t>בשלבים</w:t>
                            </w:r>
                            <w:r w:rsidRPr="00B3481C">
                              <w:rPr>
                                <w:rFonts w:cs="Tahoma"/>
                                <w:color w:val="0B5294"/>
                                <w:spacing w:val="-4"/>
                                <w:sz w:val="24"/>
                                <w:szCs w:val="24"/>
                                <w:rtl/>
                              </w:rPr>
                              <w:t xml:space="preserve"> </w:t>
                            </w:r>
                            <w:r w:rsidRPr="00B3481C">
                              <w:rPr>
                                <w:rFonts w:cs="Tahoma" w:hint="eastAsia"/>
                                <w:color w:val="0B5294"/>
                                <w:spacing w:val="-4"/>
                                <w:sz w:val="24"/>
                                <w:szCs w:val="24"/>
                                <w:rtl/>
                              </w:rPr>
                              <w:t>מוקדמים</w:t>
                            </w:r>
                            <w:r w:rsidRPr="00B3481C">
                              <w:rPr>
                                <w:rFonts w:cs="Tahoma"/>
                                <w:color w:val="0B5294"/>
                                <w:spacing w:val="-4"/>
                                <w:sz w:val="24"/>
                                <w:szCs w:val="24"/>
                                <w:rtl/>
                              </w:rPr>
                              <w:t xml:space="preserve"> </w:t>
                            </w:r>
                            <w:r w:rsidRPr="00B3481C">
                              <w:rPr>
                                <w:rFonts w:cs="Tahoma" w:hint="eastAsia"/>
                                <w:color w:val="0B5294"/>
                                <w:spacing w:val="-4"/>
                                <w:sz w:val="24"/>
                                <w:szCs w:val="24"/>
                                <w:rtl/>
                              </w:rPr>
                              <w:t>של</w:t>
                            </w:r>
                            <w:r w:rsidRPr="00B3481C">
                              <w:rPr>
                                <w:rFonts w:cs="Tahoma"/>
                                <w:color w:val="0B5294"/>
                                <w:spacing w:val="-4"/>
                                <w:sz w:val="24"/>
                                <w:szCs w:val="24"/>
                                <w:rtl/>
                              </w:rPr>
                              <w:t xml:space="preserve"> </w:t>
                            </w:r>
                            <w:r w:rsidRPr="00B3481C">
                              <w:rPr>
                                <w:rFonts w:cs="Tahoma" w:hint="eastAsia"/>
                                <w:color w:val="0B5294"/>
                                <w:spacing w:val="-4"/>
                                <w:sz w:val="24"/>
                                <w:szCs w:val="24"/>
                                <w:rtl/>
                              </w:rPr>
                              <w:t>הכנת</w:t>
                            </w:r>
                            <w:r w:rsidRPr="00B3481C">
                              <w:rPr>
                                <w:rFonts w:cs="Tahoma"/>
                                <w:color w:val="0B5294"/>
                                <w:spacing w:val="-4"/>
                                <w:sz w:val="24"/>
                                <w:szCs w:val="24"/>
                                <w:rtl/>
                              </w:rPr>
                              <w:t xml:space="preserve"> </w:t>
                            </w:r>
                            <w:r w:rsidRPr="00B3481C">
                              <w:rPr>
                                <w:rFonts w:cs="Tahoma" w:hint="eastAsia"/>
                                <w:color w:val="0B5294"/>
                                <w:spacing w:val="-4"/>
                                <w:sz w:val="24"/>
                                <w:szCs w:val="24"/>
                                <w:rtl/>
                              </w:rPr>
                              <w:t>תוכניות</w:t>
                            </w:r>
                            <w:r w:rsidRPr="00B3481C">
                              <w:rPr>
                                <w:rFonts w:cs="Tahoma"/>
                                <w:color w:val="0B5294"/>
                                <w:spacing w:val="-4"/>
                                <w:sz w:val="24"/>
                                <w:szCs w:val="24"/>
                                <w:rtl/>
                              </w:rPr>
                              <w:t xml:space="preserve"> </w:t>
                            </w:r>
                            <w:r w:rsidRPr="00B3481C">
                              <w:rPr>
                                <w:rFonts w:cs="Tahoma" w:hint="eastAsia"/>
                                <w:color w:val="0B5294"/>
                                <w:spacing w:val="-4"/>
                                <w:sz w:val="24"/>
                                <w:szCs w:val="24"/>
                                <w:rtl/>
                              </w:rPr>
                              <w:t>בנייה</w:t>
                            </w:r>
                            <w:r w:rsidRPr="00B3481C">
                              <w:rPr>
                                <w:rFonts w:cs="Tahoma"/>
                                <w:color w:val="0B5294"/>
                                <w:spacing w:val="-4"/>
                                <w:sz w:val="24"/>
                                <w:szCs w:val="24"/>
                                <w:rtl/>
                              </w:rPr>
                              <w:t xml:space="preserve"> </w:t>
                            </w:r>
                            <w:r w:rsidRPr="00B3481C">
                              <w:rPr>
                                <w:rFonts w:cs="Tahoma" w:hint="eastAsia"/>
                                <w:color w:val="0B5294"/>
                                <w:spacing w:val="-4"/>
                                <w:sz w:val="24"/>
                                <w:szCs w:val="24"/>
                                <w:rtl/>
                              </w:rPr>
                              <w:t>יש</w:t>
                            </w:r>
                            <w:r w:rsidRPr="00B3481C">
                              <w:rPr>
                                <w:rFonts w:cs="Tahoma"/>
                                <w:color w:val="0B5294"/>
                                <w:spacing w:val="-4"/>
                                <w:sz w:val="24"/>
                                <w:szCs w:val="24"/>
                                <w:rtl/>
                              </w:rPr>
                              <w:t xml:space="preserve"> </w:t>
                            </w:r>
                            <w:r w:rsidRPr="00B3481C">
                              <w:rPr>
                                <w:rFonts w:cs="Tahoma" w:hint="eastAsia"/>
                                <w:color w:val="0B5294"/>
                                <w:spacing w:val="-4"/>
                                <w:sz w:val="24"/>
                                <w:szCs w:val="24"/>
                                <w:rtl/>
                              </w:rPr>
                              <w:t>לתכנן</w:t>
                            </w:r>
                            <w:r w:rsidRPr="00B3481C">
                              <w:rPr>
                                <w:rFonts w:cs="Tahoma"/>
                                <w:color w:val="0B5294"/>
                                <w:spacing w:val="-4"/>
                                <w:sz w:val="24"/>
                                <w:szCs w:val="24"/>
                                <w:rtl/>
                              </w:rPr>
                              <w:t xml:space="preserve"> </w:t>
                            </w:r>
                            <w:r w:rsidRPr="00B3481C">
                              <w:rPr>
                                <w:rFonts w:cs="Tahoma" w:hint="eastAsia"/>
                                <w:color w:val="0B5294"/>
                                <w:spacing w:val="-4"/>
                                <w:sz w:val="24"/>
                                <w:szCs w:val="24"/>
                                <w:rtl/>
                              </w:rPr>
                              <w:t>כיצד</w:t>
                            </w:r>
                            <w:r w:rsidRPr="00B3481C">
                              <w:rPr>
                                <w:rFonts w:cs="Tahoma"/>
                                <w:color w:val="0B5294"/>
                                <w:spacing w:val="-4"/>
                                <w:sz w:val="24"/>
                                <w:szCs w:val="24"/>
                                <w:rtl/>
                              </w:rPr>
                              <w:t xml:space="preserve"> </w:t>
                            </w:r>
                            <w:r w:rsidRPr="00B3481C">
                              <w:rPr>
                                <w:rFonts w:cs="Tahoma" w:hint="eastAsia"/>
                                <w:color w:val="0B5294"/>
                                <w:spacing w:val="-4"/>
                                <w:sz w:val="24"/>
                                <w:szCs w:val="24"/>
                                <w:rtl/>
                              </w:rPr>
                              <w:t>יסופקו</w:t>
                            </w:r>
                            <w:r w:rsidRPr="00B3481C">
                              <w:rPr>
                                <w:rFonts w:cs="Tahoma"/>
                                <w:color w:val="0B5294"/>
                                <w:spacing w:val="-4"/>
                                <w:sz w:val="24"/>
                                <w:szCs w:val="24"/>
                                <w:rtl/>
                              </w:rPr>
                              <w:t xml:space="preserve"> </w:t>
                            </w:r>
                            <w:r w:rsidRPr="00B3481C">
                              <w:rPr>
                                <w:rFonts w:cs="Tahoma" w:hint="eastAsia"/>
                                <w:color w:val="0B5294"/>
                                <w:spacing w:val="-4"/>
                                <w:sz w:val="24"/>
                                <w:szCs w:val="24"/>
                                <w:rtl/>
                              </w:rPr>
                              <w:t>הצרכים</w:t>
                            </w:r>
                            <w:r w:rsidRPr="00B3481C">
                              <w:rPr>
                                <w:rFonts w:cs="Tahoma"/>
                                <w:color w:val="0B5294"/>
                                <w:spacing w:val="-4"/>
                                <w:sz w:val="24"/>
                                <w:szCs w:val="24"/>
                                <w:rtl/>
                              </w:rPr>
                              <w:t xml:space="preserve"> </w:t>
                            </w:r>
                            <w:r w:rsidRPr="00B3481C">
                              <w:rPr>
                                <w:rFonts w:cs="Tahoma" w:hint="eastAsia"/>
                                <w:color w:val="0B5294"/>
                                <w:spacing w:val="-4"/>
                                <w:sz w:val="24"/>
                                <w:szCs w:val="24"/>
                                <w:rtl/>
                              </w:rPr>
                              <w:t>התחבורתיים</w:t>
                            </w:r>
                            <w:r w:rsidRPr="00B3481C">
                              <w:rPr>
                                <w:rFonts w:cs="Tahoma"/>
                                <w:color w:val="0B5294"/>
                                <w:spacing w:val="-4"/>
                                <w:sz w:val="24"/>
                                <w:szCs w:val="24"/>
                                <w:rtl/>
                              </w:rPr>
                              <w:t xml:space="preserve"> </w:t>
                            </w:r>
                            <w:r w:rsidRPr="00B3481C">
                              <w:rPr>
                                <w:rFonts w:cs="Tahoma" w:hint="eastAsia"/>
                                <w:color w:val="0B5294"/>
                                <w:spacing w:val="-4"/>
                                <w:sz w:val="24"/>
                                <w:szCs w:val="24"/>
                                <w:rtl/>
                              </w:rPr>
                              <w:t>ולדאוג</w:t>
                            </w:r>
                            <w:r w:rsidRPr="00B3481C">
                              <w:rPr>
                                <w:rFonts w:cs="Tahoma"/>
                                <w:color w:val="0B5294"/>
                                <w:spacing w:val="-4"/>
                                <w:sz w:val="24"/>
                                <w:szCs w:val="24"/>
                                <w:rtl/>
                              </w:rPr>
                              <w:t xml:space="preserve"> </w:t>
                            </w:r>
                            <w:r w:rsidRPr="00B3481C">
                              <w:rPr>
                                <w:rFonts w:cs="Tahoma" w:hint="eastAsia"/>
                                <w:color w:val="0B5294"/>
                                <w:spacing w:val="-4"/>
                                <w:sz w:val="24"/>
                                <w:szCs w:val="24"/>
                                <w:rtl/>
                              </w:rPr>
                              <w:t>לקדם</w:t>
                            </w:r>
                            <w:r w:rsidRPr="00B3481C">
                              <w:rPr>
                                <w:rFonts w:cs="Tahoma"/>
                                <w:color w:val="0B5294"/>
                                <w:spacing w:val="-4"/>
                                <w:sz w:val="24"/>
                                <w:szCs w:val="24"/>
                                <w:rtl/>
                              </w:rPr>
                              <w:t xml:space="preserve"> </w:t>
                            </w:r>
                            <w:r w:rsidRPr="00B3481C">
                              <w:rPr>
                                <w:rFonts w:cs="Tahoma" w:hint="eastAsia"/>
                                <w:color w:val="0B5294"/>
                                <w:spacing w:val="-4"/>
                                <w:sz w:val="24"/>
                                <w:szCs w:val="24"/>
                                <w:rtl/>
                              </w:rPr>
                              <w:t>את</w:t>
                            </w:r>
                            <w:r w:rsidRPr="00B3481C">
                              <w:rPr>
                                <w:rFonts w:cs="Tahoma"/>
                                <w:color w:val="0B5294"/>
                                <w:spacing w:val="-4"/>
                                <w:sz w:val="24"/>
                                <w:szCs w:val="24"/>
                                <w:rtl/>
                              </w:rPr>
                              <w:t xml:space="preserve"> </w:t>
                            </w:r>
                            <w:r w:rsidRPr="00B3481C">
                              <w:rPr>
                                <w:rFonts w:cs="Tahoma" w:hint="eastAsia"/>
                                <w:color w:val="0B5294"/>
                                <w:spacing w:val="-4"/>
                                <w:sz w:val="24"/>
                                <w:szCs w:val="24"/>
                                <w:rtl/>
                              </w:rPr>
                              <w:t>הקמת</w:t>
                            </w:r>
                            <w:r w:rsidRPr="00B3481C">
                              <w:rPr>
                                <w:rFonts w:cs="Tahoma"/>
                                <w:color w:val="0B5294"/>
                                <w:spacing w:val="-4"/>
                                <w:sz w:val="24"/>
                                <w:szCs w:val="24"/>
                                <w:rtl/>
                              </w:rPr>
                              <w:t xml:space="preserve"> </w:t>
                            </w:r>
                            <w:r w:rsidRPr="00B3481C">
                              <w:rPr>
                                <w:rFonts w:cs="Tahoma" w:hint="eastAsia"/>
                                <w:color w:val="0B5294"/>
                                <w:spacing w:val="-4"/>
                                <w:sz w:val="24"/>
                                <w:szCs w:val="24"/>
                                <w:rtl/>
                              </w:rPr>
                              <w:t>תשתיות</w:t>
                            </w:r>
                            <w:r w:rsidRPr="00B3481C">
                              <w:rPr>
                                <w:rFonts w:cs="Tahoma"/>
                                <w:color w:val="0B5294"/>
                                <w:spacing w:val="-4"/>
                                <w:sz w:val="24"/>
                                <w:szCs w:val="24"/>
                                <w:rtl/>
                              </w:rPr>
                              <w:t xml:space="preserve"> </w:t>
                            </w:r>
                            <w:r w:rsidRPr="00B3481C">
                              <w:rPr>
                                <w:rFonts w:cs="Tahoma" w:hint="eastAsia"/>
                                <w:color w:val="0B5294"/>
                                <w:spacing w:val="-4"/>
                                <w:sz w:val="24"/>
                                <w:szCs w:val="24"/>
                                <w:rtl/>
                              </w:rPr>
                              <w:t>התחבורה</w:t>
                            </w:r>
                            <w:r w:rsidRPr="00B3481C">
                              <w:rPr>
                                <w:rFonts w:cs="Tahoma"/>
                                <w:color w:val="0B5294"/>
                                <w:spacing w:val="-4"/>
                                <w:sz w:val="24"/>
                                <w:szCs w:val="24"/>
                                <w:rtl/>
                              </w:rPr>
                              <w:t xml:space="preserve"> </w:t>
                            </w:r>
                            <w:r w:rsidRPr="00B3481C">
                              <w:rPr>
                                <w:rFonts w:cs="Tahoma" w:hint="eastAsia"/>
                                <w:color w:val="0B5294"/>
                                <w:spacing w:val="-4"/>
                                <w:sz w:val="24"/>
                                <w:szCs w:val="24"/>
                                <w:rtl/>
                              </w:rPr>
                              <w:t>בד</w:t>
                            </w:r>
                            <w:r w:rsidRPr="00B3481C">
                              <w:rPr>
                                <w:rFonts w:cs="Tahoma"/>
                                <w:color w:val="0B5294"/>
                                <w:spacing w:val="-4"/>
                                <w:sz w:val="24"/>
                                <w:szCs w:val="24"/>
                                <w:rtl/>
                              </w:rPr>
                              <w:t xml:space="preserve"> </w:t>
                            </w:r>
                            <w:r w:rsidRPr="00B3481C">
                              <w:rPr>
                                <w:rFonts w:cs="Tahoma" w:hint="eastAsia"/>
                                <w:color w:val="0B5294"/>
                                <w:spacing w:val="-4"/>
                                <w:sz w:val="24"/>
                                <w:szCs w:val="24"/>
                                <w:rtl/>
                              </w:rPr>
                              <w:t>בבד</w:t>
                            </w:r>
                            <w:r w:rsidRPr="00B3481C">
                              <w:rPr>
                                <w:rFonts w:cs="Tahoma"/>
                                <w:color w:val="0B5294"/>
                                <w:spacing w:val="-4"/>
                                <w:sz w:val="24"/>
                                <w:szCs w:val="24"/>
                                <w:rtl/>
                              </w:rPr>
                              <w:t xml:space="preserve"> </w:t>
                            </w:r>
                            <w:r w:rsidRPr="00B3481C">
                              <w:rPr>
                                <w:rFonts w:cs="Tahoma" w:hint="eastAsia"/>
                                <w:color w:val="0B5294"/>
                                <w:spacing w:val="-4"/>
                                <w:sz w:val="24"/>
                                <w:szCs w:val="24"/>
                                <w:rtl/>
                              </w:rPr>
                              <w:t>עם</w:t>
                            </w:r>
                            <w:r w:rsidRPr="00B3481C">
                              <w:rPr>
                                <w:rFonts w:cs="Tahoma"/>
                                <w:color w:val="0B5294"/>
                                <w:spacing w:val="-4"/>
                                <w:sz w:val="24"/>
                                <w:szCs w:val="24"/>
                                <w:rtl/>
                              </w:rPr>
                              <w:t xml:space="preserve"> </w:t>
                            </w:r>
                            <w:r w:rsidRPr="00B3481C">
                              <w:rPr>
                                <w:rFonts w:cs="Tahoma" w:hint="eastAsia"/>
                                <w:color w:val="0B5294"/>
                                <w:spacing w:val="-4"/>
                                <w:sz w:val="24"/>
                                <w:szCs w:val="24"/>
                                <w:rtl/>
                              </w:rPr>
                              <w:t>קידום</w:t>
                            </w:r>
                            <w:r w:rsidRPr="00B3481C">
                              <w:rPr>
                                <w:rFonts w:cs="Tahoma"/>
                                <w:color w:val="0B5294"/>
                                <w:spacing w:val="-4"/>
                                <w:sz w:val="24"/>
                                <w:szCs w:val="24"/>
                                <w:rtl/>
                              </w:rPr>
                              <w:t xml:space="preserve"> </w:t>
                            </w:r>
                            <w:r w:rsidRPr="00B3481C">
                              <w:rPr>
                                <w:rFonts w:cs="Tahoma" w:hint="eastAsia"/>
                                <w:color w:val="0B5294"/>
                                <w:spacing w:val="-4"/>
                                <w:sz w:val="24"/>
                                <w:szCs w:val="24"/>
                                <w:rtl/>
                              </w:rPr>
                              <w:t>מיזמי</w:t>
                            </w:r>
                            <w:r w:rsidRPr="00B3481C">
                              <w:rPr>
                                <w:rFonts w:cs="Tahoma"/>
                                <w:color w:val="0B5294"/>
                                <w:spacing w:val="-4"/>
                                <w:sz w:val="24"/>
                                <w:szCs w:val="24"/>
                                <w:rtl/>
                              </w:rPr>
                              <w:t xml:space="preserve"> </w:t>
                            </w:r>
                            <w:r w:rsidRPr="00B3481C">
                              <w:rPr>
                                <w:rFonts w:cs="Tahoma" w:hint="eastAsia"/>
                                <w:color w:val="0B5294"/>
                                <w:spacing w:val="-4"/>
                                <w:sz w:val="24"/>
                                <w:szCs w:val="24"/>
                                <w:rtl/>
                              </w:rPr>
                              <w:t>הבנייה</w:t>
                            </w:r>
                            <w:r w:rsidRPr="00B3481C">
                              <w:rPr>
                                <w:rFonts w:cs="Tahoma"/>
                                <w:color w:val="0B5294"/>
                                <w:spacing w:val="-4"/>
                                <w:sz w:val="24"/>
                                <w:szCs w:val="24"/>
                                <w:rtl/>
                              </w:rPr>
                              <w:t xml:space="preserve">, </w:t>
                            </w:r>
                            <w:r w:rsidRPr="00B3481C">
                              <w:rPr>
                                <w:rFonts w:cs="Tahoma" w:hint="eastAsia"/>
                                <w:color w:val="0B5294"/>
                                <w:spacing w:val="-4"/>
                                <w:sz w:val="24"/>
                                <w:szCs w:val="24"/>
                                <w:rtl/>
                              </w:rPr>
                              <w:t>כדי</w:t>
                            </w:r>
                            <w:r w:rsidRPr="00B3481C">
                              <w:rPr>
                                <w:rFonts w:cs="Tahoma"/>
                                <w:color w:val="0B5294"/>
                                <w:spacing w:val="-4"/>
                                <w:sz w:val="24"/>
                                <w:szCs w:val="24"/>
                                <w:rtl/>
                              </w:rPr>
                              <w:t xml:space="preserve"> </w:t>
                            </w:r>
                            <w:r w:rsidRPr="00B3481C">
                              <w:rPr>
                                <w:rFonts w:cs="Tahoma" w:hint="eastAsia"/>
                                <w:color w:val="0B5294"/>
                                <w:spacing w:val="-4"/>
                                <w:sz w:val="24"/>
                                <w:szCs w:val="24"/>
                                <w:rtl/>
                              </w:rPr>
                              <w:t>לאפשר</w:t>
                            </w:r>
                            <w:r w:rsidRPr="00B3481C">
                              <w:rPr>
                                <w:rFonts w:cs="Tahoma"/>
                                <w:color w:val="0B5294"/>
                                <w:spacing w:val="-4"/>
                                <w:sz w:val="24"/>
                                <w:szCs w:val="24"/>
                                <w:rtl/>
                              </w:rPr>
                              <w:t xml:space="preserve"> </w:t>
                            </w:r>
                            <w:r w:rsidRPr="00B3481C">
                              <w:rPr>
                                <w:rFonts w:cs="Tahoma" w:hint="eastAsia"/>
                                <w:color w:val="0B5294"/>
                                <w:spacing w:val="-4"/>
                                <w:sz w:val="24"/>
                                <w:szCs w:val="24"/>
                                <w:rtl/>
                              </w:rPr>
                              <w:t>איכות</w:t>
                            </w:r>
                            <w:r w:rsidRPr="00B3481C">
                              <w:rPr>
                                <w:rFonts w:cs="Tahoma"/>
                                <w:color w:val="0B5294"/>
                                <w:spacing w:val="-4"/>
                                <w:sz w:val="24"/>
                                <w:szCs w:val="24"/>
                                <w:rtl/>
                              </w:rPr>
                              <w:t xml:space="preserve"> </w:t>
                            </w:r>
                            <w:r w:rsidRPr="00B3481C">
                              <w:rPr>
                                <w:rFonts w:cs="Tahoma" w:hint="eastAsia"/>
                                <w:color w:val="0B5294"/>
                                <w:spacing w:val="-4"/>
                                <w:sz w:val="24"/>
                                <w:szCs w:val="24"/>
                                <w:rtl/>
                              </w:rPr>
                              <w:t>חיים</w:t>
                            </w:r>
                            <w:r w:rsidRPr="00B3481C">
                              <w:rPr>
                                <w:rFonts w:cs="Tahoma"/>
                                <w:color w:val="0B5294"/>
                                <w:spacing w:val="-4"/>
                                <w:sz w:val="24"/>
                                <w:szCs w:val="24"/>
                                <w:rtl/>
                              </w:rPr>
                              <w:t xml:space="preserve"> </w:t>
                            </w:r>
                            <w:r w:rsidRPr="00B3481C">
                              <w:rPr>
                                <w:rFonts w:cs="Tahoma" w:hint="eastAsia"/>
                                <w:color w:val="0B5294"/>
                                <w:spacing w:val="-4"/>
                                <w:sz w:val="24"/>
                                <w:szCs w:val="24"/>
                                <w:rtl/>
                              </w:rPr>
                              <w:t>טובה</w:t>
                            </w:r>
                            <w:r w:rsidRPr="00B3481C">
                              <w:rPr>
                                <w:rFonts w:cs="Tahoma"/>
                                <w:color w:val="0B5294"/>
                                <w:spacing w:val="-4"/>
                                <w:sz w:val="24"/>
                                <w:szCs w:val="24"/>
                                <w:rtl/>
                              </w:rPr>
                              <w:t xml:space="preserve"> </w:t>
                            </w:r>
                            <w:r w:rsidRPr="00B3481C">
                              <w:rPr>
                                <w:rFonts w:cs="Tahoma" w:hint="eastAsia"/>
                                <w:color w:val="0B5294"/>
                                <w:spacing w:val="-4"/>
                                <w:sz w:val="24"/>
                                <w:szCs w:val="24"/>
                                <w:rtl/>
                              </w:rPr>
                              <w:t>לתושבים</w:t>
                            </w:r>
                          </w:p>
                          <w:p w:rsidR="00987732" w:rsidRPr="00373C5D" w:rsidP="00A33C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183785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712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987732" w:rsidRPr="00373C5D" w:rsidP="00A33CCF">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717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87732" w:rsidRPr="00881D99" w:rsidP="00A33CCF">
                      <w:pPr>
                        <w:spacing w:after="0" w:line="240" w:lineRule="auto"/>
                        <w:rPr>
                          <w:color w:val="0B5294"/>
                          <w:spacing w:val="-4"/>
                          <w:sz w:val="24"/>
                          <w:szCs w:val="24"/>
                          <w:rtl/>
                          <w:cs/>
                        </w:rPr>
                      </w:pPr>
                      <w:r w:rsidRPr="00B3481C">
                        <w:rPr>
                          <w:rFonts w:cs="Tahoma" w:hint="eastAsia"/>
                          <w:color w:val="0B5294"/>
                          <w:spacing w:val="-4"/>
                          <w:sz w:val="24"/>
                          <w:szCs w:val="24"/>
                          <w:rtl/>
                        </w:rPr>
                        <w:t>כבר</w:t>
                      </w:r>
                      <w:r w:rsidRPr="00B3481C">
                        <w:rPr>
                          <w:rFonts w:cs="Tahoma"/>
                          <w:color w:val="0B5294"/>
                          <w:spacing w:val="-4"/>
                          <w:sz w:val="24"/>
                          <w:szCs w:val="24"/>
                          <w:rtl/>
                        </w:rPr>
                        <w:t xml:space="preserve"> </w:t>
                      </w:r>
                      <w:r w:rsidRPr="00B3481C">
                        <w:rPr>
                          <w:rFonts w:cs="Tahoma" w:hint="eastAsia"/>
                          <w:color w:val="0B5294"/>
                          <w:spacing w:val="-4"/>
                          <w:sz w:val="24"/>
                          <w:szCs w:val="24"/>
                          <w:rtl/>
                        </w:rPr>
                        <w:t>בשלבים</w:t>
                      </w:r>
                      <w:r w:rsidRPr="00B3481C">
                        <w:rPr>
                          <w:rFonts w:cs="Tahoma"/>
                          <w:color w:val="0B5294"/>
                          <w:spacing w:val="-4"/>
                          <w:sz w:val="24"/>
                          <w:szCs w:val="24"/>
                          <w:rtl/>
                        </w:rPr>
                        <w:t xml:space="preserve"> </w:t>
                      </w:r>
                      <w:r w:rsidRPr="00B3481C">
                        <w:rPr>
                          <w:rFonts w:cs="Tahoma" w:hint="eastAsia"/>
                          <w:color w:val="0B5294"/>
                          <w:spacing w:val="-4"/>
                          <w:sz w:val="24"/>
                          <w:szCs w:val="24"/>
                          <w:rtl/>
                        </w:rPr>
                        <w:t>מוקדמים</w:t>
                      </w:r>
                      <w:r w:rsidRPr="00B3481C">
                        <w:rPr>
                          <w:rFonts w:cs="Tahoma"/>
                          <w:color w:val="0B5294"/>
                          <w:spacing w:val="-4"/>
                          <w:sz w:val="24"/>
                          <w:szCs w:val="24"/>
                          <w:rtl/>
                        </w:rPr>
                        <w:t xml:space="preserve"> </w:t>
                      </w:r>
                      <w:r w:rsidRPr="00B3481C">
                        <w:rPr>
                          <w:rFonts w:cs="Tahoma" w:hint="eastAsia"/>
                          <w:color w:val="0B5294"/>
                          <w:spacing w:val="-4"/>
                          <w:sz w:val="24"/>
                          <w:szCs w:val="24"/>
                          <w:rtl/>
                        </w:rPr>
                        <w:t>של</w:t>
                      </w:r>
                      <w:r w:rsidRPr="00B3481C">
                        <w:rPr>
                          <w:rFonts w:cs="Tahoma"/>
                          <w:color w:val="0B5294"/>
                          <w:spacing w:val="-4"/>
                          <w:sz w:val="24"/>
                          <w:szCs w:val="24"/>
                          <w:rtl/>
                        </w:rPr>
                        <w:t xml:space="preserve"> </w:t>
                      </w:r>
                      <w:r w:rsidRPr="00B3481C">
                        <w:rPr>
                          <w:rFonts w:cs="Tahoma" w:hint="eastAsia"/>
                          <w:color w:val="0B5294"/>
                          <w:spacing w:val="-4"/>
                          <w:sz w:val="24"/>
                          <w:szCs w:val="24"/>
                          <w:rtl/>
                        </w:rPr>
                        <w:t>הכנת</w:t>
                      </w:r>
                      <w:r w:rsidRPr="00B3481C">
                        <w:rPr>
                          <w:rFonts w:cs="Tahoma"/>
                          <w:color w:val="0B5294"/>
                          <w:spacing w:val="-4"/>
                          <w:sz w:val="24"/>
                          <w:szCs w:val="24"/>
                          <w:rtl/>
                        </w:rPr>
                        <w:t xml:space="preserve"> </w:t>
                      </w:r>
                      <w:r w:rsidRPr="00B3481C">
                        <w:rPr>
                          <w:rFonts w:cs="Tahoma" w:hint="eastAsia"/>
                          <w:color w:val="0B5294"/>
                          <w:spacing w:val="-4"/>
                          <w:sz w:val="24"/>
                          <w:szCs w:val="24"/>
                          <w:rtl/>
                        </w:rPr>
                        <w:t>תוכניות</w:t>
                      </w:r>
                      <w:r w:rsidRPr="00B3481C">
                        <w:rPr>
                          <w:rFonts w:cs="Tahoma"/>
                          <w:color w:val="0B5294"/>
                          <w:spacing w:val="-4"/>
                          <w:sz w:val="24"/>
                          <w:szCs w:val="24"/>
                          <w:rtl/>
                        </w:rPr>
                        <w:t xml:space="preserve"> </w:t>
                      </w:r>
                      <w:r w:rsidRPr="00B3481C">
                        <w:rPr>
                          <w:rFonts w:cs="Tahoma" w:hint="eastAsia"/>
                          <w:color w:val="0B5294"/>
                          <w:spacing w:val="-4"/>
                          <w:sz w:val="24"/>
                          <w:szCs w:val="24"/>
                          <w:rtl/>
                        </w:rPr>
                        <w:t>בנייה</w:t>
                      </w:r>
                      <w:r w:rsidRPr="00B3481C">
                        <w:rPr>
                          <w:rFonts w:cs="Tahoma"/>
                          <w:color w:val="0B5294"/>
                          <w:spacing w:val="-4"/>
                          <w:sz w:val="24"/>
                          <w:szCs w:val="24"/>
                          <w:rtl/>
                        </w:rPr>
                        <w:t xml:space="preserve"> </w:t>
                      </w:r>
                      <w:r w:rsidRPr="00B3481C">
                        <w:rPr>
                          <w:rFonts w:cs="Tahoma" w:hint="eastAsia"/>
                          <w:color w:val="0B5294"/>
                          <w:spacing w:val="-4"/>
                          <w:sz w:val="24"/>
                          <w:szCs w:val="24"/>
                          <w:rtl/>
                        </w:rPr>
                        <w:t>יש</w:t>
                      </w:r>
                      <w:r w:rsidRPr="00B3481C">
                        <w:rPr>
                          <w:rFonts w:cs="Tahoma"/>
                          <w:color w:val="0B5294"/>
                          <w:spacing w:val="-4"/>
                          <w:sz w:val="24"/>
                          <w:szCs w:val="24"/>
                          <w:rtl/>
                        </w:rPr>
                        <w:t xml:space="preserve"> </w:t>
                      </w:r>
                      <w:r w:rsidRPr="00B3481C">
                        <w:rPr>
                          <w:rFonts w:cs="Tahoma" w:hint="eastAsia"/>
                          <w:color w:val="0B5294"/>
                          <w:spacing w:val="-4"/>
                          <w:sz w:val="24"/>
                          <w:szCs w:val="24"/>
                          <w:rtl/>
                        </w:rPr>
                        <w:t>לתכנן</w:t>
                      </w:r>
                      <w:r w:rsidRPr="00B3481C">
                        <w:rPr>
                          <w:rFonts w:cs="Tahoma"/>
                          <w:color w:val="0B5294"/>
                          <w:spacing w:val="-4"/>
                          <w:sz w:val="24"/>
                          <w:szCs w:val="24"/>
                          <w:rtl/>
                        </w:rPr>
                        <w:t xml:space="preserve"> </w:t>
                      </w:r>
                      <w:r w:rsidRPr="00B3481C">
                        <w:rPr>
                          <w:rFonts w:cs="Tahoma" w:hint="eastAsia"/>
                          <w:color w:val="0B5294"/>
                          <w:spacing w:val="-4"/>
                          <w:sz w:val="24"/>
                          <w:szCs w:val="24"/>
                          <w:rtl/>
                        </w:rPr>
                        <w:t>כיצד</w:t>
                      </w:r>
                      <w:r w:rsidRPr="00B3481C">
                        <w:rPr>
                          <w:rFonts w:cs="Tahoma"/>
                          <w:color w:val="0B5294"/>
                          <w:spacing w:val="-4"/>
                          <w:sz w:val="24"/>
                          <w:szCs w:val="24"/>
                          <w:rtl/>
                        </w:rPr>
                        <w:t xml:space="preserve"> </w:t>
                      </w:r>
                      <w:r w:rsidRPr="00B3481C">
                        <w:rPr>
                          <w:rFonts w:cs="Tahoma" w:hint="eastAsia"/>
                          <w:color w:val="0B5294"/>
                          <w:spacing w:val="-4"/>
                          <w:sz w:val="24"/>
                          <w:szCs w:val="24"/>
                          <w:rtl/>
                        </w:rPr>
                        <w:t>יסופקו</w:t>
                      </w:r>
                      <w:r w:rsidRPr="00B3481C">
                        <w:rPr>
                          <w:rFonts w:cs="Tahoma"/>
                          <w:color w:val="0B5294"/>
                          <w:spacing w:val="-4"/>
                          <w:sz w:val="24"/>
                          <w:szCs w:val="24"/>
                          <w:rtl/>
                        </w:rPr>
                        <w:t xml:space="preserve"> </w:t>
                      </w:r>
                      <w:r w:rsidRPr="00B3481C">
                        <w:rPr>
                          <w:rFonts w:cs="Tahoma" w:hint="eastAsia"/>
                          <w:color w:val="0B5294"/>
                          <w:spacing w:val="-4"/>
                          <w:sz w:val="24"/>
                          <w:szCs w:val="24"/>
                          <w:rtl/>
                        </w:rPr>
                        <w:t>הצרכים</w:t>
                      </w:r>
                      <w:r w:rsidRPr="00B3481C">
                        <w:rPr>
                          <w:rFonts w:cs="Tahoma"/>
                          <w:color w:val="0B5294"/>
                          <w:spacing w:val="-4"/>
                          <w:sz w:val="24"/>
                          <w:szCs w:val="24"/>
                          <w:rtl/>
                        </w:rPr>
                        <w:t xml:space="preserve"> </w:t>
                      </w:r>
                      <w:r w:rsidRPr="00B3481C">
                        <w:rPr>
                          <w:rFonts w:cs="Tahoma" w:hint="eastAsia"/>
                          <w:color w:val="0B5294"/>
                          <w:spacing w:val="-4"/>
                          <w:sz w:val="24"/>
                          <w:szCs w:val="24"/>
                          <w:rtl/>
                        </w:rPr>
                        <w:t>התחבורתיים</w:t>
                      </w:r>
                      <w:r w:rsidRPr="00B3481C">
                        <w:rPr>
                          <w:rFonts w:cs="Tahoma"/>
                          <w:color w:val="0B5294"/>
                          <w:spacing w:val="-4"/>
                          <w:sz w:val="24"/>
                          <w:szCs w:val="24"/>
                          <w:rtl/>
                        </w:rPr>
                        <w:t xml:space="preserve"> </w:t>
                      </w:r>
                      <w:r w:rsidRPr="00B3481C">
                        <w:rPr>
                          <w:rFonts w:cs="Tahoma" w:hint="eastAsia"/>
                          <w:color w:val="0B5294"/>
                          <w:spacing w:val="-4"/>
                          <w:sz w:val="24"/>
                          <w:szCs w:val="24"/>
                          <w:rtl/>
                        </w:rPr>
                        <w:t>ולדאוג</w:t>
                      </w:r>
                      <w:r w:rsidRPr="00B3481C">
                        <w:rPr>
                          <w:rFonts w:cs="Tahoma"/>
                          <w:color w:val="0B5294"/>
                          <w:spacing w:val="-4"/>
                          <w:sz w:val="24"/>
                          <w:szCs w:val="24"/>
                          <w:rtl/>
                        </w:rPr>
                        <w:t xml:space="preserve"> </w:t>
                      </w:r>
                      <w:r w:rsidRPr="00B3481C">
                        <w:rPr>
                          <w:rFonts w:cs="Tahoma" w:hint="eastAsia"/>
                          <w:color w:val="0B5294"/>
                          <w:spacing w:val="-4"/>
                          <w:sz w:val="24"/>
                          <w:szCs w:val="24"/>
                          <w:rtl/>
                        </w:rPr>
                        <w:t>לקדם</w:t>
                      </w:r>
                      <w:r w:rsidRPr="00B3481C">
                        <w:rPr>
                          <w:rFonts w:cs="Tahoma"/>
                          <w:color w:val="0B5294"/>
                          <w:spacing w:val="-4"/>
                          <w:sz w:val="24"/>
                          <w:szCs w:val="24"/>
                          <w:rtl/>
                        </w:rPr>
                        <w:t xml:space="preserve"> </w:t>
                      </w:r>
                      <w:r w:rsidRPr="00B3481C">
                        <w:rPr>
                          <w:rFonts w:cs="Tahoma" w:hint="eastAsia"/>
                          <w:color w:val="0B5294"/>
                          <w:spacing w:val="-4"/>
                          <w:sz w:val="24"/>
                          <w:szCs w:val="24"/>
                          <w:rtl/>
                        </w:rPr>
                        <w:t>את</w:t>
                      </w:r>
                      <w:r w:rsidRPr="00B3481C">
                        <w:rPr>
                          <w:rFonts w:cs="Tahoma"/>
                          <w:color w:val="0B5294"/>
                          <w:spacing w:val="-4"/>
                          <w:sz w:val="24"/>
                          <w:szCs w:val="24"/>
                          <w:rtl/>
                        </w:rPr>
                        <w:t xml:space="preserve"> </w:t>
                      </w:r>
                      <w:r w:rsidRPr="00B3481C">
                        <w:rPr>
                          <w:rFonts w:cs="Tahoma" w:hint="eastAsia"/>
                          <w:color w:val="0B5294"/>
                          <w:spacing w:val="-4"/>
                          <w:sz w:val="24"/>
                          <w:szCs w:val="24"/>
                          <w:rtl/>
                        </w:rPr>
                        <w:t>הקמת</w:t>
                      </w:r>
                      <w:r w:rsidRPr="00B3481C">
                        <w:rPr>
                          <w:rFonts w:cs="Tahoma"/>
                          <w:color w:val="0B5294"/>
                          <w:spacing w:val="-4"/>
                          <w:sz w:val="24"/>
                          <w:szCs w:val="24"/>
                          <w:rtl/>
                        </w:rPr>
                        <w:t xml:space="preserve"> </w:t>
                      </w:r>
                      <w:r w:rsidRPr="00B3481C">
                        <w:rPr>
                          <w:rFonts w:cs="Tahoma" w:hint="eastAsia"/>
                          <w:color w:val="0B5294"/>
                          <w:spacing w:val="-4"/>
                          <w:sz w:val="24"/>
                          <w:szCs w:val="24"/>
                          <w:rtl/>
                        </w:rPr>
                        <w:t>תשתיות</w:t>
                      </w:r>
                      <w:r w:rsidRPr="00B3481C">
                        <w:rPr>
                          <w:rFonts w:cs="Tahoma"/>
                          <w:color w:val="0B5294"/>
                          <w:spacing w:val="-4"/>
                          <w:sz w:val="24"/>
                          <w:szCs w:val="24"/>
                          <w:rtl/>
                        </w:rPr>
                        <w:t xml:space="preserve"> </w:t>
                      </w:r>
                      <w:r w:rsidRPr="00B3481C">
                        <w:rPr>
                          <w:rFonts w:cs="Tahoma" w:hint="eastAsia"/>
                          <w:color w:val="0B5294"/>
                          <w:spacing w:val="-4"/>
                          <w:sz w:val="24"/>
                          <w:szCs w:val="24"/>
                          <w:rtl/>
                        </w:rPr>
                        <w:t>התחבורה</w:t>
                      </w:r>
                      <w:r w:rsidRPr="00B3481C">
                        <w:rPr>
                          <w:rFonts w:cs="Tahoma"/>
                          <w:color w:val="0B5294"/>
                          <w:spacing w:val="-4"/>
                          <w:sz w:val="24"/>
                          <w:szCs w:val="24"/>
                          <w:rtl/>
                        </w:rPr>
                        <w:t xml:space="preserve"> </w:t>
                      </w:r>
                      <w:r w:rsidRPr="00B3481C">
                        <w:rPr>
                          <w:rFonts w:cs="Tahoma" w:hint="eastAsia"/>
                          <w:color w:val="0B5294"/>
                          <w:spacing w:val="-4"/>
                          <w:sz w:val="24"/>
                          <w:szCs w:val="24"/>
                          <w:rtl/>
                        </w:rPr>
                        <w:t>בד</w:t>
                      </w:r>
                      <w:r w:rsidRPr="00B3481C">
                        <w:rPr>
                          <w:rFonts w:cs="Tahoma"/>
                          <w:color w:val="0B5294"/>
                          <w:spacing w:val="-4"/>
                          <w:sz w:val="24"/>
                          <w:szCs w:val="24"/>
                          <w:rtl/>
                        </w:rPr>
                        <w:t xml:space="preserve"> </w:t>
                      </w:r>
                      <w:r w:rsidRPr="00B3481C">
                        <w:rPr>
                          <w:rFonts w:cs="Tahoma" w:hint="eastAsia"/>
                          <w:color w:val="0B5294"/>
                          <w:spacing w:val="-4"/>
                          <w:sz w:val="24"/>
                          <w:szCs w:val="24"/>
                          <w:rtl/>
                        </w:rPr>
                        <w:t>בבד</w:t>
                      </w:r>
                      <w:r w:rsidRPr="00B3481C">
                        <w:rPr>
                          <w:rFonts w:cs="Tahoma"/>
                          <w:color w:val="0B5294"/>
                          <w:spacing w:val="-4"/>
                          <w:sz w:val="24"/>
                          <w:szCs w:val="24"/>
                          <w:rtl/>
                        </w:rPr>
                        <w:t xml:space="preserve"> </w:t>
                      </w:r>
                      <w:r w:rsidRPr="00B3481C">
                        <w:rPr>
                          <w:rFonts w:cs="Tahoma" w:hint="eastAsia"/>
                          <w:color w:val="0B5294"/>
                          <w:spacing w:val="-4"/>
                          <w:sz w:val="24"/>
                          <w:szCs w:val="24"/>
                          <w:rtl/>
                        </w:rPr>
                        <w:t>עם</w:t>
                      </w:r>
                      <w:r w:rsidRPr="00B3481C">
                        <w:rPr>
                          <w:rFonts w:cs="Tahoma"/>
                          <w:color w:val="0B5294"/>
                          <w:spacing w:val="-4"/>
                          <w:sz w:val="24"/>
                          <w:szCs w:val="24"/>
                          <w:rtl/>
                        </w:rPr>
                        <w:t xml:space="preserve"> </w:t>
                      </w:r>
                      <w:r w:rsidRPr="00B3481C">
                        <w:rPr>
                          <w:rFonts w:cs="Tahoma" w:hint="eastAsia"/>
                          <w:color w:val="0B5294"/>
                          <w:spacing w:val="-4"/>
                          <w:sz w:val="24"/>
                          <w:szCs w:val="24"/>
                          <w:rtl/>
                        </w:rPr>
                        <w:t>קידום</w:t>
                      </w:r>
                      <w:r w:rsidRPr="00B3481C">
                        <w:rPr>
                          <w:rFonts w:cs="Tahoma"/>
                          <w:color w:val="0B5294"/>
                          <w:spacing w:val="-4"/>
                          <w:sz w:val="24"/>
                          <w:szCs w:val="24"/>
                          <w:rtl/>
                        </w:rPr>
                        <w:t xml:space="preserve"> </w:t>
                      </w:r>
                      <w:r w:rsidRPr="00B3481C">
                        <w:rPr>
                          <w:rFonts w:cs="Tahoma" w:hint="eastAsia"/>
                          <w:color w:val="0B5294"/>
                          <w:spacing w:val="-4"/>
                          <w:sz w:val="24"/>
                          <w:szCs w:val="24"/>
                          <w:rtl/>
                        </w:rPr>
                        <w:t>מיזמי</w:t>
                      </w:r>
                      <w:r w:rsidRPr="00B3481C">
                        <w:rPr>
                          <w:rFonts w:cs="Tahoma"/>
                          <w:color w:val="0B5294"/>
                          <w:spacing w:val="-4"/>
                          <w:sz w:val="24"/>
                          <w:szCs w:val="24"/>
                          <w:rtl/>
                        </w:rPr>
                        <w:t xml:space="preserve"> </w:t>
                      </w:r>
                      <w:r w:rsidRPr="00B3481C">
                        <w:rPr>
                          <w:rFonts w:cs="Tahoma" w:hint="eastAsia"/>
                          <w:color w:val="0B5294"/>
                          <w:spacing w:val="-4"/>
                          <w:sz w:val="24"/>
                          <w:szCs w:val="24"/>
                          <w:rtl/>
                        </w:rPr>
                        <w:t>הבנייה</w:t>
                      </w:r>
                      <w:r w:rsidRPr="00B3481C">
                        <w:rPr>
                          <w:rFonts w:cs="Tahoma"/>
                          <w:color w:val="0B5294"/>
                          <w:spacing w:val="-4"/>
                          <w:sz w:val="24"/>
                          <w:szCs w:val="24"/>
                          <w:rtl/>
                        </w:rPr>
                        <w:t xml:space="preserve">, </w:t>
                      </w:r>
                      <w:r w:rsidRPr="00B3481C">
                        <w:rPr>
                          <w:rFonts w:cs="Tahoma" w:hint="eastAsia"/>
                          <w:color w:val="0B5294"/>
                          <w:spacing w:val="-4"/>
                          <w:sz w:val="24"/>
                          <w:szCs w:val="24"/>
                          <w:rtl/>
                        </w:rPr>
                        <w:t>כדי</w:t>
                      </w:r>
                      <w:r w:rsidRPr="00B3481C">
                        <w:rPr>
                          <w:rFonts w:cs="Tahoma"/>
                          <w:color w:val="0B5294"/>
                          <w:spacing w:val="-4"/>
                          <w:sz w:val="24"/>
                          <w:szCs w:val="24"/>
                          <w:rtl/>
                        </w:rPr>
                        <w:t xml:space="preserve"> </w:t>
                      </w:r>
                      <w:r w:rsidRPr="00B3481C">
                        <w:rPr>
                          <w:rFonts w:cs="Tahoma" w:hint="eastAsia"/>
                          <w:color w:val="0B5294"/>
                          <w:spacing w:val="-4"/>
                          <w:sz w:val="24"/>
                          <w:szCs w:val="24"/>
                          <w:rtl/>
                        </w:rPr>
                        <w:t>לאפשר</w:t>
                      </w:r>
                      <w:r w:rsidRPr="00B3481C">
                        <w:rPr>
                          <w:rFonts w:cs="Tahoma"/>
                          <w:color w:val="0B5294"/>
                          <w:spacing w:val="-4"/>
                          <w:sz w:val="24"/>
                          <w:szCs w:val="24"/>
                          <w:rtl/>
                        </w:rPr>
                        <w:t xml:space="preserve"> </w:t>
                      </w:r>
                      <w:r w:rsidRPr="00B3481C">
                        <w:rPr>
                          <w:rFonts w:cs="Tahoma" w:hint="eastAsia"/>
                          <w:color w:val="0B5294"/>
                          <w:spacing w:val="-4"/>
                          <w:sz w:val="24"/>
                          <w:szCs w:val="24"/>
                          <w:rtl/>
                        </w:rPr>
                        <w:t>איכות</w:t>
                      </w:r>
                      <w:r w:rsidRPr="00B3481C">
                        <w:rPr>
                          <w:rFonts w:cs="Tahoma"/>
                          <w:color w:val="0B5294"/>
                          <w:spacing w:val="-4"/>
                          <w:sz w:val="24"/>
                          <w:szCs w:val="24"/>
                          <w:rtl/>
                        </w:rPr>
                        <w:t xml:space="preserve"> </w:t>
                      </w:r>
                      <w:r w:rsidRPr="00B3481C">
                        <w:rPr>
                          <w:rFonts w:cs="Tahoma" w:hint="eastAsia"/>
                          <w:color w:val="0B5294"/>
                          <w:spacing w:val="-4"/>
                          <w:sz w:val="24"/>
                          <w:szCs w:val="24"/>
                          <w:rtl/>
                        </w:rPr>
                        <w:t>חיים</w:t>
                      </w:r>
                      <w:r w:rsidRPr="00B3481C">
                        <w:rPr>
                          <w:rFonts w:cs="Tahoma"/>
                          <w:color w:val="0B5294"/>
                          <w:spacing w:val="-4"/>
                          <w:sz w:val="24"/>
                          <w:szCs w:val="24"/>
                          <w:rtl/>
                        </w:rPr>
                        <w:t xml:space="preserve"> </w:t>
                      </w:r>
                      <w:r w:rsidRPr="00B3481C">
                        <w:rPr>
                          <w:rFonts w:cs="Tahoma" w:hint="eastAsia"/>
                          <w:color w:val="0B5294"/>
                          <w:spacing w:val="-4"/>
                          <w:sz w:val="24"/>
                          <w:szCs w:val="24"/>
                          <w:rtl/>
                        </w:rPr>
                        <w:t>טובה</w:t>
                      </w:r>
                      <w:r w:rsidRPr="00B3481C">
                        <w:rPr>
                          <w:rFonts w:cs="Tahoma"/>
                          <w:color w:val="0B5294"/>
                          <w:spacing w:val="-4"/>
                          <w:sz w:val="24"/>
                          <w:szCs w:val="24"/>
                          <w:rtl/>
                        </w:rPr>
                        <w:t xml:space="preserve"> </w:t>
                      </w:r>
                      <w:r w:rsidRPr="00B3481C">
                        <w:rPr>
                          <w:rFonts w:cs="Tahoma" w:hint="eastAsia"/>
                          <w:color w:val="0B5294"/>
                          <w:spacing w:val="-4"/>
                          <w:sz w:val="24"/>
                          <w:szCs w:val="24"/>
                          <w:rtl/>
                        </w:rPr>
                        <w:t>לתושבים</w:t>
                      </w:r>
                    </w:p>
                    <w:p w:rsidR="00987732" w:rsidRPr="00373C5D" w:rsidP="00A33CCF">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88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72B3F" w:rsidRPr="00D85BAB" w:rsidP="005A6BFC">
      <w:pPr>
        <w:spacing w:before="180" w:line="240" w:lineRule="exact"/>
        <w:ind w:right="2268"/>
        <w:jc w:val="both"/>
        <w:rPr>
          <w:rFonts w:ascii="Tahoma" w:hAnsi="Tahoma" w:cs="Tahoma"/>
          <w:sz w:val="18"/>
          <w:szCs w:val="18"/>
          <w:rtl/>
        </w:rPr>
      </w:pPr>
      <w:r w:rsidRPr="00D85BAB">
        <w:rPr>
          <w:rFonts w:ascii="Tahoma" w:hAnsi="Tahoma" w:cs="Tahoma" w:hint="cs"/>
          <w:sz w:val="18"/>
          <w:szCs w:val="18"/>
          <w:rtl/>
        </w:rPr>
        <w:t xml:space="preserve">רמ"י כתבה בתשובתה למשרד מבקר המדינה מאוגוסט 2018 (להלן </w:t>
      </w:r>
      <w:r w:rsidRPr="00D85BAB">
        <w:rPr>
          <w:rFonts w:ascii="Tahoma" w:hAnsi="Tahoma" w:cs="Tahoma"/>
          <w:sz w:val="18"/>
          <w:szCs w:val="18"/>
          <w:rtl/>
        </w:rPr>
        <w:t>–</w:t>
      </w:r>
      <w:r w:rsidRPr="00D85BAB">
        <w:rPr>
          <w:rFonts w:ascii="Tahoma" w:hAnsi="Tahoma" w:cs="Tahoma" w:hint="cs"/>
          <w:sz w:val="18"/>
          <w:szCs w:val="18"/>
          <w:rtl/>
        </w:rPr>
        <w:t xml:space="preserve"> תשובת רמ"י) כי בשנים האחרונות חתמה עם משרדי התחבורה והאוצר על כמה הסכמים שנועדו להסדיר את אופן התקצוב והביצוע של פרויקטים תחבורתיים "התומכים" בשיווק יחידות דיור (הסכמי נתיב לדירה). רמ"י הוסיפה כי בשנים 2014 - 2020 הגיעו משרדי התחבורה והאוצר לסיכום תקציבי בסכום של כ-4 מיליארד ש"ח, ובמסגרתו נקבע מימון של 45 פרויקטים תחבורתיים בעלי זיקה לדיור. עוד כתבה כי העובדה שיש תכנון ותקציב לפרויקט תחבורתי מסוים, בהתאם למפורט בהסכמים, מהווה ביטחון כמעט מוחלט להשלמתו המלאה במסגרת הזמן הסביר הנדרש להקמתו.</w:t>
      </w:r>
    </w:p>
    <w:p w:rsidR="00172B3F" w:rsidRPr="00D85BAB" w:rsidP="005A6BFC">
      <w:pPr>
        <w:spacing w:after="240" w:line="240" w:lineRule="exact"/>
        <w:ind w:right="2268"/>
        <w:jc w:val="both"/>
        <w:rPr>
          <w:rFonts w:ascii="Tahoma" w:hAnsi="Tahoma" w:cs="Tahoma"/>
          <w:sz w:val="18"/>
          <w:szCs w:val="18"/>
          <w:rtl/>
        </w:rPr>
      </w:pPr>
      <w:r w:rsidRPr="00D85BAB">
        <w:rPr>
          <w:rFonts w:ascii="Tahoma" w:hAnsi="Tahoma" w:cs="Tahoma" w:hint="cs"/>
          <w:sz w:val="18"/>
          <w:szCs w:val="18"/>
          <w:rtl/>
        </w:rPr>
        <w:t>משרד התחבורה כתב בתשובתו כי יש להסדיר באופן רוחבי את סוגיית התקצוב לפרויקטים בדיור, וכי על משרד האוצר לאשר תקציב לכל פרויקט דיור באופן ייעודי ומהיר על מנת להימנע מעיכוב בביצוע התשתיות הנדרשות.</w:t>
      </w:r>
    </w:p>
    <w:p w:rsidR="00172B3F" w:rsidRPr="00D85BAB" w:rsidP="005A6BFC">
      <w:pPr>
        <w:pStyle w:val="RESHET"/>
        <w:rPr>
          <w:rtl/>
        </w:rPr>
      </w:pPr>
      <w:r w:rsidRPr="00D85BAB">
        <w:rPr>
          <w:rFonts w:hint="cs"/>
          <w:rtl/>
        </w:rPr>
        <w:t>משרד מבקר המדינה מעיר למשרד התחבורה כי ככל שמחסור בתקציב הוא הגורם המעכב את קידומם של הפרויקטים הנדרשים, עליו לדאוג להעלות זאת על סדר היום ולדון בכך עם משרד האוצר ועם יתר המשרדים הנוגעים בדבר, על מנת למצוא את הפתרונות המתאימים בהתאם לסדרי העדיפויות של הממשלה.</w:t>
      </w:r>
    </w:p>
    <w:p w:rsidR="00172B3F" w:rsidRPr="00D85BAB" w:rsidP="005A6BFC">
      <w:pPr>
        <w:spacing w:before="180" w:after="240" w:line="240" w:lineRule="exact"/>
        <w:ind w:right="2268"/>
        <w:jc w:val="both"/>
        <w:rPr>
          <w:rFonts w:ascii="Tahoma" w:hAnsi="Tahoma" w:cs="Tahoma"/>
          <w:sz w:val="18"/>
          <w:szCs w:val="18"/>
          <w:rtl/>
        </w:rPr>
      </w:pPr>
      <w:r w:rsidRPr="00D85BAB">
        <w:rPr>
          <w:rFonts w:ascii="Tahoma" w:hAnsi="Tahoma" w:cs="Tahoma" w:hint="cs"/>
          <w:sz w:val="18"/>
          <w:szCs w:val="18"/>
          <w:rtl/>
        </w:rPr>
        <w:t>רמ"י כתבה בתשובתה כי במסגרת הליכי התכנון מתבצעים כל הבדיקות והתיאומים הנדרשים לצורך ביצוע תכנון מוקדם ומתואם, ובכלל זה הבדיקות והתיאומים הנוגעים לצרכים התחבורתיים. עוד כתבה רמ"י כי הסנכרון בין קידום הפרויקטים לבנייה לבין קידום הפרויקטים התחבורתיים נקבע בתוכניות המתאר הרלוונטיות, וכי ועדת התכנון הרלוונטית קובעת בתקנון התוכנית את התנאים השונים להקמת שכונת מגורים ולאכלוסה. רמ"י ציינה כי מרבית תוכניות המתאר המפורטות קובעות תנאים למתן היתרי בנייה, בין היתר בהתאם לקצב התקדמות הביצוע של הפרויקטים התחבורתיים הרלוונטיים, וכי רמ"י משווקת את המגרשים המתוכננים בתוכניות המתאר בהתאם לקצב התקדמות הביצוע של הפרויקטים הנדרשים בתחום התשתית. עוד כתבה רמ"י בתשובתה: "מטבע הדברים, במסגרת התהליך הארוך והמורכב של פרויקטים אלו יכול שיחולו עיכובים או אי התאמה ללו"ז המתוכנן. גם אם כך קורה לעיתים הרי שמדובר בעיכוב סביר ובהכרח בל יגונה המאזן באופן שקול בין הצורך להגדלת היצע יחה"ד [יחידות הדיור] לבין השלמה סופית של התנאים התחבורתיים שנקבעו בתוכנית המתאר".</w:t>
      </w:r>
    </w:p>
    <w:p w:rsidR="00172B3F" w:rsidRPr="00D85BAB" w:rsidP="005A6BFC">
      <w:pPr>
        <w:pStyle w:val="RESHET"/>
        <w:rPr>
          <w:rtl/>
        </w:rPr>
      </w:pPr>
      <w:r w:rsidRPr="00D85BAB">
        <w:rPr>
          <w:rFonts w:hint="cs"/>
          <w:rtl/>
        </w:rPr>
        <w:t>למרות תשובת רמ"י, משרד מבקר המדינה מצא כי במקרים מסוימים, כפי שצוין גם בתשובת הוותמ"ל, התוכניות המאושרות אינן כוללות התניות בנושאי תחבורה. יתרה מכך, הדוגמאות שהובאו מעידות הן על פערים בין התכנון לביצוע והן על פערים שנוצרים בפועל בין קידום תוכניות הבנייה לבין קידום הפרויקטים התחבורתיים שאמורים לשרת את התושבים שיאכלסו את יחידות הדיור.</w:t>
      </w:r>
    </w:p>
    <w:p w:rsidR="00172B3F" w:rsidRPr="00D85BAB" w:rsidP="00D85BAB">
      <w:pPr>
        <w:spacing w:line="240" w:lineRule="exact"/>
        <w:ind w:right="2268"/>
        <w:jc w:val="both"/>
        <w:rPr>
          <w:rFonts w:ascii="Tahoma" w:hAnsi="Tahoma" w:cs="Tahoma"/>
          <w:sz w:val="18"/>
          <w:szCs w:val="18"/>
          <w:rtl/>
        </w:rPr>
      </w:pPr>
    </w:p>
    <w:p w:rsidR="005A6BFC">
      <w:pPr>
        <w:bidi w:val="0"/>
        <w:rPr>
          <w:rFonts w:ascii="Tahoma" w:eastAsia="Times New Roman" w:hAnsi="Tahoma" w:cs="Tahoma"/>
          <w:color w:val="009692"/>
          <w:sz w:val="32"/>
          <w:szCs w:val="32"/>
          <w:rtl/>
        </w:rPr>
      </w:pPr>
      <w:r>
        <w:rPr>
          <w:rtl/>
        </w:rPr>
        <w:br w:type="page"/>
      </w:r>
    </w:p>
    <w:p w:rsidR="00172B3F" w:rsidP="00831049">
      <w:pPr>
        <w:pStyle w:val="KOT4"/>
        <w:rPr>
          <w:rtl/>
        </w:rPr>
      </w:pPr>
      <w:r>
        <w:rPr>
          <w:rFonts w:hint="cs"/>
          <w:rtl/>
        </w:rPr>
        <w:t>סיכום</w:t>
      </w:r>
    </w:p>
    <w:p w:rsidR="00172B3F" w:rsidRPr="00D85BAB" w:rsidP="005A6BFC">
      <w:pPr>
        <w:pStyle w:val="RESHET"/>
        <w:rPr>
          <w:rtl/>
        </w:rPr>
      </w:pPr>
      <w:r w:rsidRPr="00D85BAB">
        <w:rPr>
          <w:rFonts w:hint="cs"/>
          <w:rtl/>
        </w:rPr>
        <w:t xml:space="preserve">לתכנון של תשתיות יש השפעה מכרעת על היכולת לספק רמת שירות טובה של תח"צ ועל השימוש בפועל בשירותי התח"צ, ועל כן </w:t>
      </w:r>
      <w:r w:rsidRPr="00D85BAB">
        <w:rPr>
          <w:rtl/>
        </w:rPr>
        <w:t>התאמה של התכנון הפי</w:t>
      </w:r>
      <w:r w:rsidRPr="00D85BAB">
        <w:rPr>
          <w:rFonts w:hint="cs"/>
          <w:rtl/>
        </w:rPr>
        <w:t>ז</w:t>
      </w:r>
      <w:r w:rsidRPr="00D85BAB">
        <w:rPr>
          <w:rtl/>
        </w:rPr>
        <w:t xml:space="preserve">י של </w:t>
      </w:r>
      <w:r w:rsidRPr="00D85BAB">
        <w:rPr>
          <w:rFonts w:hint="cs"/>
          <w:rtl/>
        </w:rPr>
        <w:t>ה</w:t>
      </w:r>
      <w:r w:rsidRPr="00D85BAB">
        <w:rPr>
          <w:rtl/>
        </w:rPr>
        <w:t>יישובים לצ</w:t>
      </w:r>
      <w:r w:rsidRPr="00D85BAB">
        <w:rPr>
          <w:rFonts w:hint="cs"/>
          <w:rtl/>
        </w:rPr>
        <w:t>ו</w:t>
      </w:r>
      <w:r w:rsidRPr="00D85BAB">
        <w:rPr>
          <w:rtl/>
        </w:rPr>
        <w:t>רכי התחבורה הציבורית</w:t>
      </w:r>
      <w:r w:rsidRPr="00D85BAB">
        <w:rPr>
          <w:rFonts w:hint="cs"/>
          <w:rtl/>
        </w:rPr>
        <w:t xml:space="preserve"> הכרחית לשיפור שירותי התח"צ. </w:t>
      </w:r>
      <w:r w:rsidRPr="00D85BAB">
        <w:rPr>
          <w:rtl/>
        </w:rPr>
        <w:t xml:space="preserve">חשוב </w:t>
      </w:r>
      <w:r w:rsidRPr="00D85BAB">
        <w:rPr>
          <w:rFonts w:hint="cs"/>
          <w:rtl/>
        </w:rPr>
        <w:t>ש</w:t>
      </w:r>
      <w:r w:rsidRPr="00D85BAB">
        <w:rPr>
          <w:rtl/>
        </w:rPr>
        <w:t xml:space="preserve">כבר </w:t>
      </w:r>
      <w:r w:rsidRPr="00D85BAB">
        <w:rPr>
          <w:rFonts w:hint="cs"/>
          <w:rtl/>
        </w:rPr>
        <w:t>ב</w:t>
      </w:r>
      <w:r w:rsidRPr="00D85BAB">
        <w:rPr>
          <w:rtl/>
        </w:rPr>
        <w:t xml:space="preserve">שלבי התכנון הראשוניים </w:t>
      </w:r>
      <w:r w:rsidRPr="00D85BAB">
        <w:rPr>
          <w:rFonts w:hint="cs"/>
          <w:rtl/>
        </w:rPr>
        <w:t>במוסדות התכנון יינתן לשיקולים הנוגעים לתחבורה הציבורית משקל ראוי, ויוכן</w:t>
      </w:r>
      <w:r w:rsidRPr="00D85BAB">
        <w:rPr>
          <w:rtl/>
        </w:rPr>
        <w:t xml:space="preserve"> מצע תכנוני </w:t>
      </w:r>
      <w:r w:rsidRPr="00D85BAB">
        <w:rPr>
          <w:rFonts w:hint="cs"/>
          <w:rtl/>
        </w:rPr>
        <w:t xml:space="preserve">המאפשר לספק ביעילות שירותי </w:t>
      </w:r>
      <w:r w:rsidRPr="00D85BAB">
        <w:rPr>
          <w:rtl/>
        </w:rPr>
        <w:t>תח"צ</w:t>
      </w:r>
      <w:r w:rsidRPr="00D85BAB">
        <w:rPr>
          <w:rFonts w:hint="cs"/>
          <w:rtl/>
        </w:rPr>
        <w:t xml:space="preserve"> ולעודד את השימוש בה. הדבר מקבל משנה חשיבות נוכח העובדה שבשנים האחרונות עושה ממשלת ישראל מאמצים רבים להגדיל את היצע הדירות ולהאיץ את אישורן של תוכניות בנייה למגורים.</w:t>
      </w:r>
    </w:p>
    <w:p w:rsidR="00172B3F" w:rsidRPr="00D85BAB" w:rsidP="005A6BFC">
      <w:pPr>
        <w:pStyle w:val="RESHET"/>
        <w:rPr>
          <w:rtl/>
        </w:rPr>
      </w:pPr>
      <w:r w:rsidRPr="00D85BAB">
        <w:rPr>
          <w:rtl/>
        </w:rPr>
        <w:t xml:space="preserve">לאורך שנים </w:t>
      </w:r>
      <w:r w:rsidRPr="00D85BAB">
        <w:rPr>
          <w:rFonts w:hint="cs"/>
          <w:rtl/>
        </w:rPr>
        <w:t xml:space="preserve">רבות </w:t>
      </w:r>
      <w:r w:rsidRPr="00D85BAB">
        <w:rPr>
          <w:rtl/>
        </w:rPr>
        <w:t xml:space="preserve">התכנון בישראל </w:t>
      </w:r>
      <w:r w:rsidRPr="00D85BAB">
        <w:rPr>
          <w:rFonts w:hint="cs"/>
          <w:rtl/>
        </w:rPr>
        <w:t>מתבצע</w:t>
      </w:r>
      <w:r w:rsidRPr="00D85BAB">
        <w:rPr>
          <w:rtl/>
        </w:rPr>
        <w:t xml:space="preserve"> תוך התחשבות מועטה בנושא התחבורה הציבורית</w:t>
      </w:r>
      <w:r w:rsidRPr="00D85BAB">
        <w:rPr>
          <w:rFonts w:hint="cs"/>
          <w:rtl/>
        </w:rPr>
        <w:t xml:space="preserve">. אף שמשרד התחבורה מצהיר זה שנים כי קידום התח"צ הוא היעד המרכזי שלו, הוא לא פעל די הצורך כדי שצורכי התכנון התחבורתי יקבלו משקל ראוי בעת הכנת תוכניות בנייה ובעת אישורן במוסדות התכנון, ובפועל אינו משמש גורם שמוביל את הפעולות להתאמת התשתיות הפיזיות לצורך קידום התח"צ: מת"ח לא פעל די הצורך כדי לקדם את תוכניותיו בנושא התח"צ ולהציג את צרכיו לכלל הגורמים הרלוונטיים; הכנתה של תמ"א 42 על ידי משרד התחבורה ומינהל התכנון נמשכת זה כעשר שנים, למרות החלטת ממשלה להביאה לאישור הממשלה עד סוף שנת 2011; במשך שנים </w:t>
      </w:r>
      <w:r w:rsidRPr="00D85BAB">
        <w:rPr>
          <w:rtl/>
        </w:rPr>
        <w:t>הנחיות</w:t>
      </w:r>
      <w:r w:rsidRPr="00D85BAB">
        <w:rPr>
          <w:rFonts w:hint="cs"/>
          <w:rtl/>
        </w:rPr>
        <w:t>יו של משרד התחבורה לא עסקו כלל ב</w:t>
      </w:r>
      <w:r w:rsidRPr="00D85BAB">
        <w:rPr>
          <w:rtl/>
        </w:rPr>
        <w:t xml:space="preserve">נושאים </w:t>
      </w:r>
      <w:r w:rsidRPr="00D85BAB">
        <w:rPr>
          <w:rFonts w:hint="cs"/>
          <w:rtl/>
        </w:rPr>
        <w:t xml:space="preserve">מהותיים </w:t>
      </w:r>
      <w:r w:rsidRPr="00D85BAB">
        <w:rPr>
          <w:rtl/>
        </w:rPr>
        <w:t xml:space="preserve">רבים </w:t>
      </w:r>
      <w:r w:rsidRPr="00D85BAB">
        <w:rPr>
          <w:rFonts w:hint="cs"/>
          <w:rtl/>
        </w:rPr>
        <w:t>החיוניים לשיפור</w:t>
      </w:r>
      <w:r w:rsidRPr="00D85BAB">
        <w:rPr>
          <w:rtl/>
        </w:rPr>
        <w:t xml:space="preserve"> רמת השירות </w:t>
      </w:r>
      <w:r w:rsidRPr="00D85BAB">
        <w:rPr>
          <w:rFonts w:hint="cs"/>
          <w:rtl/>
        </w:rPr>
        <w:t>של ה</w:t>
      </w:r>
      <w:r w:rsidRPr="00D85BAB">
        <w:rPr>
          <w:rtl/>
        </w:rPr>
        <w:t>תח"צ ו</w:t>
      </w:r>
      <w:r w:rsidRPr="00D85BAB">
        <w:rPr>
          <w:rFonts w:hint="cs"/>
          <w:rtl/>
        </w:rPr>
        <w:t xml:space="preserve">להגברת </w:t>
      </w:r>
      <w:r w:rsidRPr="00D85BAB">
        <w:rPr>
          <w:rtl/>
        </w:rPr>
        <w:t>השימוש בה</w:t>
      </w:r>
      <w:r w:rsidRPr="00D85BAB">
        <w:rPr>
          <w:rFonts w:hint="cs"/>
          <w:rtl/>
        </w:rPr>
        <w:t>. הנחיות רבות פורסמו רק בשנתיים האחרונות, חלק מההנחיות הקיימות אינן מעודכנות, ומת"ח לא פעל די הצורך להטמעת ההנחיות בקרב הגורמים הרלוונטיים. במצב זה</w:t>
      </w:r>
      <w:r w:rsidRPr="00D85BAB">
        <w:rPr>
          <w:rtl/>
        </w:rPr>
        <w:t xml:space="preserve"> לעיתים </w:t>
      </w:r>
      <w:r w:rsidRPr="00D85BAB">
        <w:rPr>
          <w:rFonts w:hint="cs"/>
          <w:rtl/>
        </w:rPr>
        <w:t xml:space="preserve">קרובות </w:t>
      </w:r>
      <w:r w:rsidRPr="00D85BAB">
        <w:rPr>
          <w:rtl/>
        </w:rPr>
        <w:t xml:space="preserve">לא הושם </w:t>
      </w:r>
      <w:r w:rsidRPr="00D85BAB">
        <w:rPr>
          <w:rFonts w:hint="cs"/>
          <w:rtl/>
        </w:rPr>
        <w:t>ה</w:t>
      </w:r>
      <w:r w:rsidRPr="00D85BAB">
        <w:rPr>
          <w:rtl/>
        </w:rPr>
        <w:t xml:space="preserve">דגש </w:t>
      </w:r>
      <w:r w:rsidRPr="00D85BAB">
        <w:rPr>
          <w:rFonts w:hint="cs"/>
          <w:rtl/>
        </w:rPr>
        <w:t>הנדרש</w:t>
      </w:r>
      <w:r w:rsidRPr="00D85BAB">
        <w:rPr>
          <w:rtl/>
        </w:rPr>
        <w:t xml:space="preserve"> על נושא התח"צ בעת תכנון שכונות, יישובים, מרכזי תעסוקה ואזורי תעשייה</w:t>
      </w:r>
      <w:r w:rsidRPr="00D85BAB">
        <w:rPr>
          <w:rFonts w:hint="cs"/>
          <w:rtl/>
        </w:rPr>
        <w:t>;</w:t>
      </w:r>
      <w:r w:rsidRPr="00D85BAB">
        <w:rPr>
          <w:rtl/>
        </w:rPr>
        <w:t xml:space="preserve"> </w:t>
      </w:r>
      <w:r w:rsidRPr="00D85BAB">
        <w:rPr>
          <w:rFonts w:hint="cs"/>
          <w:rtl/>
        </w:rPr>
        <w:t xml:space="preserve">במשך השנים יש ייצוג חסר של משרד התחבורה במוסדות התכנון, בין היתר בגין מחסור בכוח אדם מקצועי, סוגיה שמת"ח לא טיפל בה כיאות. נציגי מת"ח אף אינם שותפים בתהליכים הראשוניים של אישור תוכניות הבנייה בחלק ממוסדות התכנון, ועל כן יכולת ההשפעה שלהם על התוכניות קטנה, ולעיתים עמדתם מקבלת משקל נמוך בתהליך התכנון; מעמדה של הרשות הארצית כיחידת סמך לא הוסדרה, ולא הוקמו רשויות תחבורה מטרופוליניות, למרות החלטות ממשלה שהתקבלו בעניין. </w:t>
      </w:r>
    </w:p>
    <w:p w:rsidR="00172B3F" w:rsidRPr="00D85BAB" w:rsidP="0032674A">
      <w:pPr>
        <w:pStyle w:val="RESHET"/>
      </w:pPr>
      <w:r w:rsidRPr="00D85BAB">
        <w:rPr>
          <w:rFonts w:hint="cs"/>
          <w:rtl/>
        </w:rPr>
        <w:t>משרד התחבורה אמון על מתן שירותי התחבורה בכלל והתח"צ בפרט, ועל כן הוא צריך להיות שותף פעיל בתהליכי התכנון הסטטוטורי על כל רבדיו. כדי להביא לשיפור של ממש בשירותי התחבורה הציבורית ולהגדיל באופן ניכר את השימוש בה, הכרחי שמשרד התחבורה וגורמי התכנון השונים יגבירו את התיאום בין התכנון הפיזי לבין תכנון התחבורה וייתנו משקל ראוי לצורכי התחבורה הציבורית. לשם כך יש לחזק הן את התיאום בין היחידות השונות במשרד התחבורה והן את התיאום בין מת"ח לבין מוסדות התכנון, ובעיקר בין מת"ח לוותמ"ל. על מנת לעמוד ביעדים האסטרטגיים שקבע ולהוציא אל הפועל את מדיניותו, על מת"ח לדאוג לחיזוק היחידות המקצועיות העוסקות בתכנון מערכות התח"צ ובניהולן, להגביר את מעורבותו בתהליכי התכנון הסטטוטורי ולהפוך לגורם מוביל. בעניין זה יצוין כי חשוב להסדיר את מעמדה, סמכויותיה ותחומי אחריותה של הרשות הארצית ולפעול להקמת רשויות התחבורה המטרופוליניות. בשנים האחרונות מגובשות תוכניות בנייה רבות ברחבי הארץ. יש לנצל הזדמנות זו על מנת להביא לשינוי בדפוסי ההתנהגות של הציבור ולהגביר את השימוש בתח"צ.</w:t>
      </w:r>
    </w:p>
    <w:p w:rsidR="00172B3F" w:rsidRPr="00D85BAB" w:rsidP="00D85BAB">
      <w:pPr>
        <w:spacing w:line="240" w:lineRule="exact"/>
        <w:ind w:right="2268"/>
        <w:jc w:val="both"/>
        <w:rPr>
          <w:rFonts w:ascii="Tahoma" w:hAnsi="Tahoma" w:cs="Tahoma"/>
          <w:sz w:val="18"/>
          <w:szCs w:val="18"/>
          <w:highlight w:val="yellow"/>
          <w:rtl/>
        </w:rPr>
      </w:pPr>
      <w:bookmarkStart w:id="5" w:name="_GoBack"/>
      <w:bookmarkEnd w:id="5"/>
    </w:p>
    <w:sectPr w:rsidSect="00C20745">
      <w:headerReference w:type="even" r:id="rId16"/>
      <w:headerReference w:type="default"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altName w:val="Aria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423F" w:rsidRPr="008A007A" w:rsidP="008A007A">
      <w:pPr>
        <w:pStyle w:val="Footer"/>
      </w:pPr>
    </w:p>
  </w:footnote>
  <w:footnote w:type="continuationSeparator" w:id="1">
    <w:p w:rsidR="007D423F" w:rsidP="00CB3322">
      <w:pPr>
        <w:spacing w:after="0" w:line="240" w:lineRule="auto"/>
      </w:pPr>
      <w:r>
        <w:continuationSeparator/>
      </w:r>
    </w:p>
    <w:p w:rsidR="007D423F"/>
  </w:footnote>
  <w:footnote w:id="2">
    <w:p w:rsidR="00987732" w:rsidRPr="002D4CE0" w:rsidP="001B2F74">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תוקפה המקורי של הוראת השעה הוא עד אוגוסט 2018. ועדת הפנים של הכנסת האריכה את התוקף בעוד שנה, עד אוגוסט 2019.</w:t>
      </w:r>
    </w:p>
  </w:footnote>
  <w:footnote w:id="3">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אמצעי תחבורה ציבורית הנעים ב"זכות דרך בלעדית" ומסיעים מספר גדול של נוסעים</w:t>
      </w:r>
      <w:r w:rsidRPr="002D4CE0">
        <w:rPr>
          <w:rtl/>
        </w:rPr>
        <w:t xml:space="preserve"> במהירות משופרת</w:t>
      </w:r>
      <w:r w:rsidRPr="002D4CE0">
        <w:rPr>
          <w:rFonts w:hint="cs"/>
          <w:rtl/>
        </w:rPr>
        <w:t xml:space="preserve">. רכבת כבדה, רכבת קלה, קווי </w:t>
      </w:r>
      <w:r w:rsidRPr="002D4CE0">
        <w:t>BRT</w:t>
      </w:r>
      <w:r w:rsidRPr="002D4CE0">
        <w:rPr>
          <w:rFonts w:hint="cs"/>
          <w:rtl/>
        </w:rPr>
        <w:t xml:space="preserve"> (</w:t>
      </w:r>
      <w:r w:rsidRPr="002D4CE0">
        <w:t>Bus Rapid Transit</w:t>
      </w:r>
      <w:r w:rsidRPr="002D4CE0">
        <w:rPr>
          <w:rFonts w:hint="cs"/>
          <w:rtl/>
        </w:rPr>
        <w:t xml:space="preserve"> - קווי אוטובוסים בעלי קיבולת גבוהה הנוסעים בנתיב בלעדי) וקווי מטרו נחשבים למערכות להסעת המונים. </w:t>
      </w:r>
    </w:p>
  </w:footnote>
  <w:footnote w:id="4">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מתע"ן - מערכת תחבורה ציבורית עתירת נוסעים. </w:t>
      </w:r>
    </w:p>
  </w:footnote>
  <w:footnote w:id="5">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תוכניות אסטרטגיות ותוכניות אב הן תוכניות שמטרתן להתוות מדיניות לטווח הארוך, אך אינן בעלות מעמד סטטוטורי.</w:t>
      </w:r>
    </w:p>
  </w:footnote>
  <w:footnote w:id="6">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שמו של המשרד שונה ל"המשרד להגנת הסביבה" בהחלטת ממשלה מס' 193 משנת 2006.</w:t>
      </w:r>
    </w:p>
  </w:footnote>
  <w:footnote w:id="7">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מינהל מקרקעי ישראל הוסב במסגרת הרפורמה במקרקעי ישראל לרשות מקרקעי ישראל (וזו החלה לפעול במרץ 2013).</w:t>
      </w:r>
    </w:p>
  </w:footnote>
  <w:footnote w:id="8">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שם החברה שונה ל"נתיבי ישראל - החברה הלאומית לתשתיות תחבורה בע"מ".</w:t>
      </w:r>
    </w:p>
  </w:footnote>
  <w:footnote w:id="9">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החלטה מס' 3988 מ-18.12.11.</w:t>
      </w:r>
    </w:p>
  </w:footnote>
  <w:footnote w:id="10">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לפני כן נקרא מינהל זה "</w:t>
      </w:r>
      <w:r w:rsidRPr="002D4CE0">
        <w:rPr>
          <w:rFonts w:hint="cs"/>
          <w:sz w:val="24"/>
          <w:rtl/>
        </w:rPr>
        <w:t>מינהל תשתיות ותיאום תחבורתי יבשתי".</w:t>
      </w:r>
      <w:r w:rsidRPr="002D4CE0">
        <w:rPr>
          <w:rFonts w:hint="cs"/>
          <w:rtl/>
        </w:rPr>
        <w:t xml:space="preserve"> </w:t>
      </w:r>
    </w:p>
  </w:footnote>
  <w:footnote w:id="11">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Fonts w:hint="cs"/>
          <w:color w:val="FF0000"/>
          <w:rtl/>
        </w:rPr>
        <w:tab/>
      </w:r>
      <w:r w:rsidRPr="002D4CE0">
        <w:rPr>
          <w:rFonts w:hint="cs"/>
          <w:rtl/>
        </w:rPr>
        <w:t>נתיבי ישראל - החברה הלאומית לתשתיות תחבורה בע"מ, רכבת ישראל</w:t>
      </w:r>
      <w:r w:rsidRPr="002D4CE0">
        <w:rPr>
          <w:rtl/>
        </w:rPr>
        <w:t>, חברת כביש חוצה ישראל בע"</w:t>
      </w:r>
      <w:r w:rsidRPr="002D4CE0">
        <w:rPr>
          <w:rFonts w:hint="cs"/>
          <w:rtl/>
        </w:rPr>
        <w:t xml:space="preserve">מ, </w:t>
      </w:r>
      <w:r w:rsidRPr="002D4CE0">
        <w:rPr>
          <w:rtl/>
        </w:rPr>
        <w:t>חברת נתיבי תחבורה עירוניים בע"מ, חברת נתיבי איילון בע"מ</w:t>
      </w:r>
      <w:r w:rsidRPr="002D4CE0">
        <w:rPr>
          <w:rFonts w:hint="cs"/>
          <w:rtl/>
        </w:rPr>
        <w:t xml:space="preserve">, חברת </w:t>
      </w:r>
      <w:r w:rsidRPr="002D4CE0">
        <w:rPr>
          <w:rtl/>
        </w:rPr>
        <w:t>יפה נוף תחבורה תשתיות ובנייה בע"מ, מוריה חברה לפיתוח ירושלים בע"מ וצוות ת</w:t>
      </w:r>
      <w:r w:rsidRPr="002D4CE0">
        <w:rPr>
          <w:rFonts w:hint="cs"/>
          <w:rtl/>
        </w:rPr>
        <w:t>ו</w:t>
      </w:r>
      <w:r w:rsidRPr="002D4CE0">
        <w:rPr>
          <w:rtl/>
        </w:rPr>
        <w:t>כנית אב לתחבורה ירושלים.</w:t>
      </w:r>
    </w:p>
  </w:footnote>
  <w:footnote w:id="12">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משרד התחבורה והבטיחות בדרכים ומשרד האוצר, </w:t>
      </w:r>
      <w:r w:rsidRPr="002D4CE0">
        <w:rPr>
          <w:rFonts w:hint="cs"/>
          <w:b/>
          <w:bCs/>
          <w:rtl/>
        </w:rPr>
        <w:t>פיתוח התחבורה הציבורית - תכנית אסטרטגית</w:t>
      </w:r>
      <w:r w:rsidRPr="002D4CE0">
        <w:rPr>
          <w:rFonts w:hint="cs"/>
          <w:rtl/>
        </w:rPr>
        <w:t xml:space="preserve"> (2012).</w:t>
      </w:r>
    </w:p>
  </w:footnote>
  <w:footnote w:id="13">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מר</w:t>
      </w:r>
      <w:r w:rsidRPr="002D4CE0">
        <w:rPr>
          <w:rtl/>
        </w:rPr>
        <w:t xml:space="preserve"> </w:t>
      </w:r>
      <w:r w:rsidRPr="002D4CE0">
        <w:rPr>
          <w:rFonts w:hint="eastAsia"/>
          <w:rtl/>
        </w:rPr>
        <w:t>שאול</w:t>
      </w:r>
      <w:r w:rsidRPr="002D4CE0">
        <w:rPr>
          <w:rtl/>
        </w:rPr>
        <w:t xml:space="preserve"> </w:t>
      </w:r>
      <w:r w:rsidRPr="002D4CE0">
        <w:rPr>
          <w:rFonts w:hint="eastAsia"/>
          <w:rtl/>
        </w:rPr>
        <w:t>מופז</w:t>
      </w:r>
      <w:r w:rsidRPr="002D4CE0">
        <w:rPr>
          <w:rFonts w:hint="cs"/>
          <w:rtl/>
        </w:rPr>
        <w:t>.</w:t>
      </w:r>
    </w:p>
  </w:footnote>
  <w:footnote w:id="14">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המסמך אינו נושא תאריך, ולהערכת משרד מבקר המדינה הוא הוכן בשנת 2011.</w:t>
      </w:r>
    </w:p>
  </w:footnote>
  <w:footnote w:id="15">
    <w:p w:rsidR="00987732" w:rsidRPr="002D4CE0" w:rsidP="00987732">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סעיף 03.22 בתקשי"ר קובע כי יחידת סמך היא יחידה שהוקנו לה "</w:t>
      </w:r>
      <w:r w:rsidRPr="002D4CE0">
        <w:rPr>
          <w:rFonts w:hint="eastAsia"/>
          <w:rtl/>
        </w:rPr>
        <w:t>סמכויות</w:t>
      </w:r>
      <w:r w:rsidRPr="002D4CE0">
        <w:rPr>
          <w:rtl/>
        </w:rPr>
        <w:t xml:space="preserve"> </w:t>
      </w:r>
      <w:r w:rsidRPr="002D4CE0">
        <w:rPr>
          <w:rFonts w:hint="eastAsia"/>
          <w:rtl/>
        </w:rPr>
        <w:t>מינהליות</w:t>
      </w:r>
      <w:r w:rsidRPr="002D4CE0">
        <w:rPr>
          <w:rtl/>
        </w:rPr>
        <w:t xml:space="preserve"> </w:t>
      </w:r>
      <w:r w:rsidRPr="002D4CE0">
        <w:rPr>
          <w:rFonts w:hint="eastAsia"/>
          <w:rtl/>
        </w:rPr>
        <w:t>מ</w:t>
      </w:r>
      <w:r w:rsidRPr="002D4CE0">
        <w:rPr>
          <w:rFonts w:hint="cs"/>
          <w:rtl/>
        </w:rPr>
        <w:t>ה</w:t>
      </w:r>
      <w:r w:rsidRPr="002D4CE0">
        <w:rPr>
          <w:rFonts w:hint="eastAsia"/>
          <w:rtl/>
        </w:rPr>
        <w:t>סמכויות</w:t>
      </w:r>
      <w:r w:rsidRPr="002D4CE0">
        <w:rPr>
          <w:rtl/>
        </w:rPr>
        <w:t xml:space="preserve"> </w:t>
      </w:r>
      <w:r w:rsidRPr="002D4CE0">
        <w:rPr>
          <w:rFonts w:hint="eastAsia"/>
          <w:rtl/>
        </w:rPr>
        <w:t>של</w:t>
      </w:r>
      <w:r w:rsidRPr="002D4CE0">
        <w:rPr>
          <w:rtl/>
        </w:rPr>
        <w:t xml:space="preserve"> </w:t>
      </w:r>
      <w:r w:rsidRPr="002D4CE0">
        <w:rPr>
          <w:rFonts w:hint="eastAsia"/>
          <w:rtl/>
        </w:rPr>
        <w:t>המשרד</w:t>
      </w:r>
      <w:r w:rsidRPr="002D4CE0">
        <w:rPr>
          <w:rFonts w:hint="cs"/>
          <w:rtl/>
        </w:rPr>
        <w:t xml:space="preserve">", ובכלל זה הסמכות לעמוד בקשר ישיר עם נש"ם. מתן מעמד של יחידת סמך </w:t>
      </w:r>
      <w:r>
        <w:rPr>
          <w:rFonts w:hint="cs"/>
          <w:rtl/>
        </w:rPr>
        <w:t>יהיה</w:t>
      </w:r>
      <w:r w:rsidRPr="002D4CE0">
        <w:rPr>
          <w:rFonts w:hint="cs"/>
          <w:rtl/>
        </w:rPr>
        <w:t xml:space="preserve"> מותנה באלה: (א) היקף פעילות היחידה ומספר עובדיה; (ב) היחידה מפעילה כלים מינהליים נאותים לניהול יעיל ועצמאי של העובדים; (ג) תחומי הפעילות של היחידה הם מיוחדים ואינם משולבים עם תחומי הפעילות של יחידות אחרות של המשרד. </w:t>
      </w:r>
    </w:p>
  </w:footnote>
  <w:footnote w:id="16">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t>חוק ההתייעלות הכלכלית (תיקוני חקיקה להשגת יעדי התקציב לשנת התקציב 2019), התשע"ח-2018</w:t>
      </w:r>
      <w:r w:rsidRPr="002D4CE0">
        <w:rPr>
          <w:rFonts w:hint="cs"/>
          <w:rtl/>
        </w:rPr>
        <w:t xml:space="preserve"> - נוסח הצעת החוק שהובאה לקריאה ראשונה בכנסת.</w:t>
      </w:r>
    </w:p>
  </w:footnote>
  <w:footnote w:id="17">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 שנתי 68א</w:t>
      </w:r>
      <w:r w:rsidRPr="002D4CE0">
        <w:rPr>
          <w:rFonts w:hint="cs"/>
          <w:rtl/>
        </w:rPr>
        <w:t xml:space="preserve"> (2017), "משרד התחבורה והבטיחות בדרכים - שימוש בכרטיס רב-קו בתחבורה הציבורית", עמ' 423 - 454.</w:t>
      </w:r>
    </w:p>
  </w:footnote>
  <w:footnote w:id="18">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 שנתי 64א</w:t>
      </w:r>
      <w:r w:rsidRPr="002D4CE0">
        <w:rPr>
          <w:rFonts w:hint="cs"/>
          <w:rtl/>
        </w:rPr>
        <w:t xml:space="preserve"> (2013), "משרד התחבורה, התשתיות הלאומיות והבטיחות בדרכים - ארגון מחדש בתחבורה הציבורית במטרופולין תל אביב", עמ' 520 - 521.</w:t>
      </w:r>
    </w:p>
  </w:footnote>
  <w:footnote w:id="19">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מבקר המדינה, </w:t>
      </w:r>
      <w:r w:rsidRPr="002D4CE0">
        <w:rPr>
          <w:rFonts w:hint="eastAsia"/>
          <w:b/>
          <w:bCs/>
          <w:rtl/>
        </w:rPr>
        <w:t>דוח</w:t>
      </w:r>
      <w:r w:rsidRPr="002D4CE0">
        <w:rPr>
          <w:b/>
          <w:bCs/>
          <w:rtl/>
        </w:rPr>
        <w:t xml:space="preserve"> </w:t>
      </w:r>
      <w:r w:rsidRPr="002D4CE0">
        <w:rPr>
          <w:rFonts w:hint="eastAsia"/>
          <w:b/>
          <w:bCs/>
          <w:rtl/>
        </w:rPr>
        <w:t>שנתי</w:t>
      </w:r>
      <w:r w:rsidRPr="002D4CE0">
        <w:rPr>
          <w:b/>
          <w:bCs/>
          <w:rtl/>
        </w:rPr>
        <w:t xml:space="preserve"> 67א</w:t>
      </w:r>
      <w:r w:rsidRPr="002D4CE0">
        <w:rPr>
          <w:rFonts w:hint="cs"/>
          <w:rtl/>
        </w:rPr>
        <w:t xml:space="preserve"> (2016), </w:t>
      </w:r>
      <w:r w:rsidRPr="002D4CE0">
        <w:rPr>
          <w:rtl/>
        </w:rPr>
        <w:t>"משרד התחבורה והבטיחות בדרכים - הכנה וביצוע של התקציב להשגת מטרות המשרד"</w:t>
      </w:r>
      <w:r w:rsidRPr="002D4CE0">
        <w:rPr>
          <w:rFonts w:hint="cs"/>
          <w:rtl/>
        </w:rPr>
        <w:t>,</w:t>
      </w:r>
      <w:r w:rsidRPr="002D4CE0">
        <w:rPr>
          <w:rtl/>
        </w:rPr>
        <w:t xml:space="preserve"> </w:t>
      </w:r>
      <w:r w:rsidRPr="002D4CE0">
        <w:rPr>
          <w:rFonts w:hint="cs"/>
          <w:rtl/>
        </w:rPr>
        <w:t>עמ' 487.</w:t>
      </w:r>
    </w:p>
  </w:footnote>
  <w:footnote w:id="20">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נתיבי תחבורה ציבורית המיועדים לנסיעה בלעדית של כלי רכב מורשים, כגון אוטובוסים, מוניות ולעיתים רכב שמספר הנוסעים בו שווה למספר המצוין בתמרור או גדול ממנו.</w:t>
      </w:r>
    </w:p>
  </w:footnote>
  <w:footnote w:id="21">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מסלולים לתחבורה ציבורית המופרדים פיזית משאר הנתיבים בדרך. </w:t>
      </w:r>
    </w:p>
  </w:footnote>
  <w:footnote w:id="22">
    <w:p w:rsidR="00987732" w:rsidRPr="002D4CE0" w:rsidP="00D85BAB">
      <w:pPr>
        <w:pStyle w:val="FootnoteText"/>
        <w:rPr>
          <w:rtl/>
        </w:rPr>
      </w:pPr>
      <w:r w:rsidRPr="002D4CE0">
        <w:rPr>
          <w:rStyle w:val="FootnoteReference0"/>
          <w:vertAlign w:val="baseline"/>
        </w:rPr>
        <w:footnoteRef/>
      </w:r>
      <w:r w:rsidRPr="002D4CE0">
        <w:rPr>
          <w:rtl/>
        </w:rPr>
        <w:t xml:space="preserve"> </w:t>
      </w:r>
      <w:r w:rsidRPr="002D4CE0">
        <w:rPr>
          <w:rtl/>
        </w:rPr>
        <w:tab/>
      </w:r>
      <w:r w:rsidRPr="002D4CE0">
        <w:t>High-Occupancy Vehicle Lane</w:t>
      </w:r>
      <w:r w:rsidRPr="002D4CE0">
        <w:rPr>
          <w:rFonts w:hint="cs"/>
          <w:rtl/>
        </w:rPr>
        <w:t xml:space="preserve"> - נתיב לרכב רב-תפוסה, המיוחד לשימוש של כלי רכב שמספר הנוסעים בהם גדול ממספר מסוים.</w:t>
      </w:r>
    </w:p>
  </w:footnote>
  <w:footnote w:id="23">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 שנתי 67א</w:t>
      </w:r>
      <w:r w:rsidRPr="002D4CE0">
        <w:rPr>
          <w:rFonts w:hint="cs"/>
          <w:rtl/>
        </w:rPr>
        <w:t xml:space="preserve"> (2016), "משרד התחבורה והבטיחות בדרכים - הכנה וביצוע של התקציב להשגת מטרות המשרד", עמ' 478.</w:t>
      </w:r>
    </w:p>
  </w:footnote>
  <w:footnote w:id="24">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פרוטוקול מס' 179 של ישיבת הוועדה לענייני ביקורת המדינה של הכנסת, 15.12.16.</w:t>
      </w:r>
    </w:p>
  </w:footnote>
  <w:footnote w:id="25">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מסמך ללא חתימה וללא ציון תאריך (להערכת משרד מבקר המדינה, הוא נכתב בסמוך לשנת 2016).</w:t>
      </w:r>
    </w:p>
  </w:footnote>
  <w:footnote w:id="26">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מסמך שאינו נושא תאריך.</w:t>
      </w:r>
    </w:p>
  </w:footnote>
  <w:footnote w:id="27">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 xml:space="preserve">דוח שנתי 66א </w:t>
      </w:r>
      <w:r w:rsidRPr="002D4CE0">
        <w:rPr>
          <w:rFonts w:hint="cs"/>
          <w:rtl/>
        </w:rPr>
        <w:t>(2015), "משרד התחבורה והבטיחות בדרכים - התקשרויות עם יועצים ונותני שירותים", עמ' 455.</w:t>
      </w:r>
    </w:p>
  </w:footnote>
  <w:footnote w:id="28">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המכרז פורסם בשנת 2013.</w:t>
      </w:r>
    </w:p>
  </w:footnote>
  <w:footnote w:id="29">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t>מסמך המצורף לעיתים לתוכנית הנ</w:t>
      </w:r>
      <w:r w:rsidRPr="002D4CE0">
        <w:rPr>
          <w:rFonts w:hint="cs"/>
          <w:rtl/>
        </w:rPr>
        <w:t>י</w:t>
      </w:r>
      <w:r w:rsidRPr="002D4CE0">
        <w:rPr>
          <w:rtl/>
        </w:rPr>
        <w:t>דונה במוסדות התכנון (ראו להלן)</w:t>
      </w:r>
      <w:r w:rsidRPr="002D4CE0">
        <w:rPr>
          <w:rFonts w:hint="cs"/>
          <w:rtl/>
        </w:rPr>
        <w:t>.</w:t>
      </w:r>
    </w:p>
  </w:footnote>
  <w:footnote w:id="30">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ההנחיות הוכנו בשיתוף משרד האוצר. </w:t>
      </w:r>
    </w:p>
  </w:footnote>
  <w:footnote w:id="31">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הנחיות שמטרתן</w:t>
      </w:r>
      <w:r w:rsidRPr="002D4CE0">
        <w:rPr>
          <w:rtl/>
        </w:rPr>
        <w:t xml:space="preserve"> לשפר את הבטיחות ואת איכות החיים ברחובות המגורים, באמצעות </w:t>
      </w:r>
      <w:r w:rsidRPr="002D4CE0">
        <w:rPr>
          <w:rFonts w:hint="cs"/>
          <w:rtl/>
        </w:rPr>
        <w:t>האטת</w:t>
      </w:r>
      <w:r w:rsidRPr="002D4CE0">
        <w:rPr>
          <w:rtl/>
        </w:rPr>
        <w:t xml:space="preserve"> הנסיעה ומתן עדיפות לבטיחות,</w:t>
      </w:r>
      <w:r w:rsidRPr="002D4CE0">
        <w:rPr>
          <w:rFonts w:hint="cs"/>
          <w:rtl/>
        </w:rPr>
        <w:t xml:space="preserve"> </w:t>
      </w:r>
      <w:r w:rsidRPr="002D4CE0">
        <w:rPr>
          <w:rtl/>
        </w:rPr>
        <w:t>בעיקר של הולכי הרגל, על פני זרימת התנועה ונוחותה.</w:t>
      </w:r>
    </w:p>
  </w:footnote>
  <w:footnote w:id="32">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מרכז תחבורה משולב הוא מתקן תחבורה הכולל תחנת מתע"ן ובו מתבצע מעבר נוסעים אל התחבורה הציבורית וממנה מאמצעי תחבורה אחרים.</w:t>
      </w:r>
    </w:p>
  </w:footnote>
  <w:footnote w:id="33">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מסוף הוא מתקן תחבורה ציבורית המשמש נקודת קצה או נקודת מפגש של כמה קווי שירות שונים. במסוף מתאפשר מעבר נוסעים בין קווי אוטובוס ובין סוגי שירות שונים. המסוף מכונה לעיתים "תחנה מרכזית" והוא כולל בדרך כלל גם שטחים תפעוליים צמודים, כמו חניות תפעוליות ומינהליות.</w:t>
      </w:r>
    </w:p>
  </w:footnote>
  <w:footnote w:id="34">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חניון לילה הוא חניון המיועד לחניית אוטובוסים בקווי שירות בסוף יום הפעילות. בדרך כלל חניון הלילה </w:t>
      </w:r>
      <w:r w:rsidRPr="002D4CE0">
        <w:rPr>
          <w:rFonts w:hint="eastAsia"/>
          <w:rtl/>
        </w:rPr>
        <w:t>כולל</w:t>
      </w:r>
      <w:r w:rsidRPr="002D4CE0">
        <w:rPr>
          <w:rtl/>
        </w:rPr>
        <w:t xml:space="preserve"> </w:t>
      </w:r>
      <w:r w:rsidRPr="002D4CE0">
        <w:rPr>
          <w:rFonts w:hint="eastAsia"/>
          <w:rtl/>
        </w:rPr>
        <w:t>גם</w:t>
      </w:r>
      <w:r w:rsidRPr="002D4CE0">
        <w:rPr>
          <w:rtl/>
        </w:rPr>
        <w:t xml:space="preserve"> </w:t>
      </w:r>
      <w:r w:rsidRPr="002D4CE0">
        <w:rPr>
          <w:rFonts w:hint="eastAsia"/>
          <w:rtl/>
        </w:rPr>
        <w:t>דיפו</w:t>
      </w:r>
      <w:r w:rsidRPr="002D4CE0">
        <w:rPr>
          <w:rFonts w:hint="cs"/>
          <w:rtl/>
        </w:rPr>
        <w:t xml:space="preserve">, שניתנים בו שירותים הנדרשים לתפעול האוטובוסים, ובהם תחנת תדלוק לאוטובוסים, מוסך ומתקני שטיפה. </w:t>
      </w:r>
    </w:p>
  </w:footnote>
  <w:footnote w:id="35">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תשריט - מפת תוכנית בניין עיר.</w:t>
      </w:r>
    </w:p>
  </w:footnote>
  <w:footnote w:id="36">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"חנה וסע" - שיטה המשלבת הגעה ברכב פרטי למתח"ם/למסוף או לתחנת אוטובוס, חנייה ארוכת טווח בסמוך להם והמשך נסיעה באמצעי תח"צ.</w:t>
      </w:r>
    </w:p>
  </w:footnote>
  <w:footnote w:id="37">
    <w:p w:rsidR="00987732" w:rsidRPr="002D4CE0" w:rsidP="001A3BF3">
      <w:pPr>
        <w:pStyle w:val="FootnoteText"/>
        <w:rPr>
          <w:rtl/>
        </w:rPr>
      </w:pPr>
      <w:r w:rsidRPr="002D4CE0">
        <w:rPr>
          <w:rStyle w:val="FootnoteReference0"/>
          <w:vertAlign w:val="baseline"/>
        </w:rPr>
        <w:footnoteRef/>
      </w:r>
      <w:r w:rsidRPr="002D4CE0">
        <w:rPr>
          <w:rtl/>
        </w:rPr>
        <w:t xml:space="preserve"> </w:t>
      </w:r>
      <w:r w:rsidRPr="002D4CE0">
        <w:rPr>
          <w:rtl/>
        </w:rPr>
        <w:tab/>
      </w:r>
      <w:r w:rsidRPr="002D4CE0">
        <w:t>Not In My Back Yard</w:t>
      </w:r>
      <w:r w:rsidRPr="002D4CE0">
        <w:rPr>
          <w:rFonts w:hint="cs"/>
          <w:rtl/>
        </w:rPr>
        <w:t xml:space="preserve"> - כינוי לתופעה של התנגדות תושבים להקמתו של מוסד ציבורי חשוב אך מטריד בסמוך לביתם. </w:t>
      </w:r>
      <w:r w:rsidRPr="002D4CE0">
        <w:rPr>
          <w:rtl/>
        </w:rPr>
        <w:t xml:space="preserve">תופעה זו מעמידה אתגר </w:t>
      </w:r>
      <w:r w:rsidRPr="002D4CE0">
        <w:rPr>
          <w:rFonts w:hint="cs"/>
          <w:rtl/>
        </w:rPr>
        <w:t>ל</w:t>
      </w:r>
      <w:r w:rsidRPr="002D4CE0">
        <w:rPr>
          <w:rtl/>
        </w:rPr>
        <w:t>פני אנשי ציבור ומקבלי החלטות</w:t>
      </w:r>
      <w:r w:rsidRPr="002D4CE0">
        <w:rPr>
          <w:rFonts w:hint="cs"/>
          <w:rtl/>
        </w:rPr>
        <w:t>,</w:t>
      </w:r>
      <w:r w:rsidRPr="002D4CE0">
        <w:rPr>
          <w:rtl/>
        </w:rPr>
        <w:t xml:space="preserve"> </w:t>
      </w:r>
      <w:r w:rsidRPr="002D4CE0">
        <w:rPr>
          <w:rFonts w:hint="cs"/>
          <w:rtl/>
        </w:rPr>
        <w:t xml:space="preserve">מאחר שהם </w:t>
      </w:r>
      <w:r w:rsidRPr="002D4CE0">
        <w:rPr>
          <w:rtl/>
        </w:rPr>
        <w:t xml:space="preserve">צריכים לקבוע </w:t>
      </w:r>
      <w:r w:rsidRPr="002D4CE0">
        <w:rPr>
          <w:rFonts w:hint="cs"/>
          <w:rtl/>
        </w:rPr>
        <w:t>היכן יוקם</w:t>
      </w:r>
      <w:r w:rsidRPr="002D4CE0">
        <w:rPr>
          <w:rtl/>
        </w:rPr>
        <w:t xml:space="preserve"> המוסד הציבורי שקיומו חשוב לכלל החברה אך </w:t>
      </w:r>
      <w:r w:rsidRPr="002D4CE0">
        <w:rPr>
          <w:rFonts w:hint="cs"/>
          <w:rtl/>
        </w:rPr>
        <w:t>יש בו משום</w:t>
      </w:r>
      <w:r w:rsidRPr="002D4CE0">
        <w:rPr>
          <w:rtl/>
        </w:rPr>
        <w:t xml:space="preserve"> מטרד </w:t>
      </w:r>
      <w:r w:rsidRPr="002D4CE0">
        <w:rPr>
          <w:rFonts w:hint="cs"/>
          <w:rtl/>
        </w:rPr>
        <w:t>לתושבים המתגוררים</w:t>
      </w:r>
      <w:r w:rsidRPr="002D4CE0">
        <w:rPr>
          <w:rtl/>
        </w:rPr>
        <w:t xml:space="preserve"> בקרבתו.</w:t>
      </w:r>
    </w:p>
  </w:footnote>
  <w:footnote w:id="38">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רמת פיצול הנסיעות מבטאת את שיעור הנסיעות בתח"צ מהנסיעות המבוצעות בכלל אמצעי התחבורה.</w:t>
      </w:r>
    </w:p>
  </w:footnote>
  <w:footnote w:id="39">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ובהן ועדות שמרחב התכנון שלהן כולל רשות מקומית אחת וועדות מרחביות שבמרחב התכנון שלהם יש כמה רשויות מקומיות.</w:t>
      </w:r>
    </w:p>
  </w:footnote>
  <w:footnote w:id="40">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sz w:val="24"/>
          <w:rtl/>
        </w:rPr>
        <w:t>סעיפים</w:t>
      </w:r>
      <w:r w:rsidRPr="002D4CE0">
        <w:rPr>
          <w:rFonts w:hint="cs"/>
          <w:sz w:val="24"/>
          <w:rtl/>
        </w:rPr>
        <w:t xml:space="preserve"> 49 ו-</w:t>
      </w:r>
      <w:r w:rsidRPr="002D4CE0">
        <w:rPr>
          <w:sz w:val="24"/>
          <w:rtl/>
        </w:rPr>
        <w:t>131</w:t>
      </w:r>
      <w:r w:rsidRPr="002D4CE0">
        <w:rPr>
          <w:rFonts w:hint="cs"/>
          <w:sz w:val="24"/>
          <w:rtl/>
        </w:rPr>
        <w:t xml:space="preserve"> </w:t>
      </w:r>
      <w:r w:rsidRPr="002D4CE0">
        <w:rPr>
          <w:sz w:val="24"/>
          <w:rtl/>
        </w:rPr>
        <w:t>לחוק</w:t>
      </w:r>
      <w:r w:rsidRPr="002D4CE0">
        <w:rPr>
          <w:rFonts w:hint="cs"/>
          <w:sz w:val="24"/>
          <w:rtl/>
        </w:rPr>
        <w:t xml:space="preserve"> </w:t>
      </w:r>
      <w:r w:rsidRPr="002D4CE0">
        <w:rPr>
          <w:sz w:val="24"/>
          <w:rtl/>
        </w:rPr>
        <w:t>התכנון ו</w:t>
      </w:r>
      <w:r w:rsidRPr="002D4CE0">
        <w:rPr>
          <w:rFonts w:hint="cs"/>
          <w:sz w:val="24"/>
          <w:rtl/>
        </w:rPr>
        <w:t>ה</w:t>
      </w:r>
      <w:r w:rsidRPr="002D4CE0">
        <w:rPr>
          <w:sz w:val="24"/>
          <w:rtl/>
        </w:rPr>
        <w:t>בנ</w:t>
      </w:r>
      <w:r w:rsidRPr="002D4CE0">
        <w:rPr>
          <w:rFonts w:hint="cs"/>
          <w:sz w:val="24"/>
          <w:rtl/>
        </w:rPr>
        <w:t>י</w:t>
      </w:r>
      <w:r w:rsidRPr="002D4CE0">
        <w:rPr>
          <w:sz w:val="24"/>
          <w:rtl/>
        </w:rPr>
        <w:t>יה</w:t>
      </w:r>
      <w:r w:rsidRPr="002D4CE0">
        <w:rPr>
          <w:rFonts w:hint="cs"/>
          <w:rtl/>
        </w:rPr>
        <w:t>.</w:t>
      </w:r>
    </w:p>
  </w:footnote>
  <w:footnote w:id="41">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דוחות על הביקורת בשלטון המקומי לשנת 2009</w:t>
      </w:r>
      <w:r w:rsidRPr="002D4CE0">
        <w:rPr>
          <w:rFonts w:hint="cs"/>
          <w:rtl/>
        </w:rPr>
        <w:t xml:space="preserve"> (2010), "הוועדה הארצית לתכנון ולבנייה של תשתיות לאומיות - קידום תכניות וסדרי מינהל", עמ' 635 - 636.</w:t>
      </w:r>
    </w:p>
  </w:footnote>
  <w:footnote w:id="42">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מינהל התכנון עבר ביולי 2015 למשרד האוצר בעקבות החלטת ממשלה.</w:t>
      </w:r>
    </w:p>
  </w:footnote>
  <w:footnote w:id="43">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צוות התכנון הוקם על ידי משרד התחבורה וכולל בין היתר נציגים של משרד התחבורה ושל מינהל התכנון. </w:t>
      </w:r>
    </w:p>
  </w:footnote>
  <w:footnote w:id="44">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החלטה 1421 מ-24.2.10 בנושא "נתיבי ישראל - תכנית תחבורה לפיתוח הנגב והגליל, תש"ע 2010".</w:t>
      </w:r>
    </w:p>
  </w:footnote>
  <w:footnote w:id="45">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 67א</w:t>
      </w:r>
      <w:r w:rsidRPr="002D4CE0">
        <w:rPr>
          <w:rFonts w:hint="cs"/>
          <w:rtl/>
        </w:rPr>
        <w:t xml:space="preserve"> (2016), "משרד התחבורה והבטיחות בדרכים - הכנה וביצוע של התקציב להשגת מטרות המשרד", עמ' 476 - 477; </w:t>
      </w:r>
      <w:r w:rsidRPr="002D4CE0">
        <w:rPr>
          <w:rFonts w:hint="cs"/>
          <w:b/>
          <w:bCs/>
          <w:rtl/>
        </w:rPr>
        <w:t>דוח שנתי 65א</w:t>
      </w:r>
      <w:r w:rsidRPr="002D4CE0">
        <w:rPr>
          <w:rFonts w:hint="cs"/>
          <w:rtl/>
        </w:rPr>
        <w:t xml:space="preserve"> (2014) </w:t>
      </w:r>
      <w:r w:rsidRPr="002D4CE0">
        <w:rPr>
          <w:rtl/>
        </w:rPr>
        <w:t xml:space="preserve">"תכנית נתיבי ישראל </w:t>
      </w:r>
      <w:r w:rsidRPr="002D4CE0">
        <w:rPr>
          <w:rFonts w:hint="cs"/>
          <w:rtl/>
        </w:rPr>
        <w:t>-</w:t>
      </w:r>
      <w:r w:rsidRPr="002D4CE0">
        <w:rPr>
          <w:rtl/>
        </w:rPr>
        <w:t xml:space="preserve"> פיתוח מערך הרכבות"</w:t>
      </w:r>
      <w:r w:rsidRPr="002D4CE0">
        <w:rPr>
          <w:rFonts w:hint="cs"/>
          <w:rtl/>
        </w:rPr>
        <w:t xml:space="preserve">, עמ' 547; </w:t>
      </w:r>
      <w:r w:rsidRPr="002D4CE0">
        <w:rPr>
          <w:rFonts w:hint="cs"/>
          <w:b/>
          <w:bCs/>
          <w:rtl/>
        </w:rPr>
        <w:t>דוחות על הביקורת בשלטון המקומי לשנת 2009</w:t>
      </w:r>
      <w:r w:rsidRPr="002D4CE0">
        <w:rPr>
          <w:rFonts w:hint="cs"/>
          <w:rtl/>
        </w:rPr>
        <w:t xml:space="preserve"> (2010), "הוועדה הארצית לתכנון ולבנייה של תשתיות לאומיות - קידום תכניות וסדרי מינהל", עמ' 635 - 636.</w:t>
      </w:r>
    </w:p>
  </w:footnote>
  <w:footnote w:id="46">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פרוטוקול 179 של ישיבת הוועדה לענייני ביקורת המדינה של הכנסת מ-15.12.16.</w:t>
      </w:r>
    </w:p>
  </w:footnote>
  <w:footnote w:id="47">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עירוב שימושים - שילוב של כמה שימושי קרקע באותו מגרש או מתחם, לדוגמה מגורים, מסחר, מוסדות ציבור ואף תעשייה קלה. </w:t>
      </w:r>
      <w:r w:rsidRPr="002D4CE0">
        <w:rPr>
          <w:rtl/>
        </w:rPr>
        <w:t>עירוב שימושי</w:t>
      </w:r>
      <w:r w:rsidRPr="002D4CE0">
        <w:rPr>
          <w:rFonts w:hint="cs"/>
          <w:rtl/>
        </w:rPr>
        <w:t>ם</w:t>
      </w:r>
      <w:r w:rsidRPr="002D4CE0">
        <w:rPr>
          <w:rtl/>
        </w:rPr>
        <w:t xml:space="preserve"> </w:t>
      </w:r>
      <w:r w:rsidRPr="002D4CE0">
        <w:rPr>
          <w:rFonts w:hint="cs"/>
          <w:rtl/>
        </w:rPr>
        <w:t>עשוי לצמצם את המ</w:t>
      </w:r>
      <w:r w:rsidRPr="002D4CE0">
        <w:rPr>
          <w:rtl/>
        </w:rPr>
        <w:t xml:space="preserve">רחק בין </w:t>
      </w:r>
      <w:r w:rsidRPr="002D4CE0">
        <w:rPr>
          <w:rFonts w:hint="cs"/>
          <w:rtl/>
        </w:rPr>
        <w:t>המגורים</w:t>
      </w:r>
      <w:r w:rsidRPr="002D4CE0">
        <w:rPr>
          <w:rtl/>
        </w:rPr>
        <w:t xml:space="preserve"> ל</w:t>
      </w:r>
      <w:r w:rsidRPr="002D4CE0">
        <w:rPr>
          <w:rFonts w:hint="cs"/>
          <w:rtl/>
        </w:rPr>
        <w:t>מקום ה</w:t>
      </w:r>
      <w:r w:rsidRPr="002D4CE0">
        <w:rPr>
          <w:rtl/>
        </w:rPr>
        <w:t xml:space="preserve">עבודה, </w:t>
      </w:r>
      <w:r w:rsidRPr="002D4CE0">
        <w:rPr>
          <w:rFonts w:hint="cs"/>
          <w:rtl/>
        </w:rPr>
        <w:t>ל</w:t>
      </w:r>
      <w:r w:rsidRPr="002D4CE0">
        <w:rPr>
          <w:rtl/>
        </w:rPr>
        <w:t xml:space="preserve">מוסדות </w:t>
      </w:r>
      <w:r w:rsidRPr="002D4CE0">
        <w:rPr>
          <w:rFonts w:hint="cs"/>
          <w:rtl/>
        </w:rPr>
        <w:t>ה</w:t>
      </w:r>
      <w:r w:rsidRPr="002D4CE0">
        <w:rPr>
          <w:rtl/>
        </w:rPr>
        <w:t xml:space="preserve">חינוך </w:t>
      </w:r>
      <w:r w:rsidRPr="002D4CE0">
        <w:rPr>
          <w:rFonts w:hint="cs"/>
          <w:rtl/>
        </w:rPr>
        <w:t>ול</w:t>
      </w:r>
      <w:r w:rsidRPr="002D4CE0">
        <w:rPr>
          <w:rtl/>
        </w:rPr>
        <w:t xml:space="preserve">שירותים שונים </w:t>
      </w:r>
      <w:r w:rsidRPr="002D4CE0">
        <w:rPr>
          <w:rFonts w:hint="cs"/>
          <w:rtl/>
        </w:rPr>
        <w:t xml:space="preserve">ומקטין את </w:t>
      </w:r>
      <w:r w:rsidRPr="002D4CE0">
        <w:rPr>
          <w:rtl/>
        </w:rPr>
        <w:t>הצורך בשימוש ברכב פרטי.</w:t>
      </w:r>
    </w:p>
  </w:footnote>
  <w:footnote w:id="48">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הממשלה אישרה את התוכנית בשנת 2005. ביוני 2016 התווספה לתמ"א הוראה הקובעת כי תוכנית כוללנית או תוכנית הנוגעת לחלק משמעותי מיישוב עירוני תתייחס בין היתר לשיקולים הנוגעים לעירוב שימושים, לתח"צ, להולכי רגל ולרוכבי אופניים.</w:t>
      </w:r>
    </w:p>
  </w:footnote>
  <w:footnote w:id="49">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תוכנית מתאר כוללנית הוגדרה תוכנית מתארית מכלילה החלה על כל מרחב התכנון המקומי או על חלק ניכר ממנו. תפקידה של תוכנית כזאת הוא להתוות את כיווני ההתחדשות והפיתוח העתידיים של היישוב לטווח ארוך. תוכניות אלה קובעות מדיניות תכנון כוללת ומנחות בנוגע לתכנון המפורט הנגזר מהן. לאחר אישורה של תוכנית מתאר כוללנית במוסדות התכנון, מקבלות הוועדות המקומיות את מלוא הסמכויות לקדם ולאשר תוכניות מתאר מקומיות ותוכניות מפורטות </w:t>
      </w:r>
      <w:r w:rsidRPr="002D4CE0">
        <w:rPr>
          <w:rFonts w:hint="eastAsia"/>
          <w:rtl/>
        </w:rPr>
        <w:t>התואמות</w:t>
      </w:r>
      <w:r w:rsidRPr="002D4CE0">
        <w:rPr>
          <w:rtl/>
        </w:rPr>
        <w:t xml:space="preserve"> </w:t>
      </w:r>
      <w:r w:rsidRPr="002D4CE0">
        <w:rPr>
          <w:rFonts w:hint="eastAsia"/>
          <w:rtl/>
        </w:rPr>
        <w:t>את</w:t>
      </w:r>
      <w:r w:rsidRPr="002D4CE0">
        <w:rPr>
          <w:rtl/>
        </w:rPr>
        <w:t xml:space="preserve"> </w:t>
      </w:r>
      <w:r w:rsidRPr="002D4CE0">
        <w:rPr>
          <w:rFonts w:hint="eastAsia"/>
          <w:rtl/>
        </w:rPr>
        <w:t>תוכנית</w:t>
      </w:r>
      <w:r w:rsidRPr="002D4CE0">
        <w:rPr>
          <w:rtl/>
        </w:rPr>
        <w:t xml:space="preserve"> </w:t>
      </w:r>
      <w:r w:rsidRPr="002D4CE0">
        <w:rPr>
          <w:rFonts w:hint="eastAsia"/>
          <w:rtl/>
        </w:rPr>
        <w:t>המתאר</w:t>
      </w:r>
      <w:r w:rsidRPr="002D4CE0">
        <w:rPr>
          <w:rFonts w:hint="cs"/>
          <w:rtl/>
        </w:rPr>
        <w:t xml:space="preserve"> הכוללנית. </w:t>
      </w:r>
    </w:p>
  </w:footnote>
  <w:footnote w:id="50">
    <w:p w:rsidR="00987732" w:rsidRPr="002D4CE0" w:rsidP="00F93E64">
      <w:pPr>
        <w:pStyle w:val="FootnoteText"/>
        <w:rPr>
          <w:b/>
          <w:bCs/>
          <w:rtl/>
        </w:rPr>
      </w:pPr>
      <w:r w:rsidRPr="002D4CE0">
        <w:rPr>
          <w:rStyle w:val="FootnoteReference0"/>
          <w:vertAlign w:val="baseline"/>
        </w:rPr>
        <w:footnoteRef/>
      </w:r>
      <w:r w:rsidRPr="002D4CE0">
        <w:rPr>
          <w:rtl/>
        </w:rPr>
        <w:t xml:space="preserve"> </w:t>
      </w:r>
      <w:r w:rsidRPr="002D4CE0">
        <w:rPr>
          <w:rtl/>
        </w:rPr>
        <w:tab/>
      </w:r>
      <w:r w:rsidRPr="002D4CE0">
        <w:rPr>
          <w:rFonts w:hint="cs"/>
          <w:rtl/>
        </w:rPr>
        <w:t>משרד התחבורה כתב את הדברים במענה לנאמר בפרק "</w:t>
      </w:r>
      <w:r w:rsidRPr="002D4CE0">
        <w:rPr>
          <w:rtl/>
        </w:rPr>
        <w:t xml:space="preserve">קידום </w:t>
      </w:r>
      <w:r>
        <w:rPr>
          <w:rFonts w:hint="cs"/>
          <w:rtl/>
        </w:rPr>
        <w:t>שירות</w:t>
      </w:r>
      <w:r w:rsidR="00725616">
        <w:rPr>
          <w:rFonts w:hint="cs"/>
          <w:rtl/>
        </w:rPr>
        <w:t>י</w:t>
      </w:r>
      <w:r w:rsidRPr="002D4CE0">
        <w:rPr>
          <w:rtl/>
        </w:rPr>
        <w:t xml:space="preserve"> </w:t>
      </w:r>
      <w:r>
        <w:rPr>
          <w:rFonts w:hint="cs"/>
          <w:rtl/>
        </w:rPr>
        <w:t>ה</w:t>
      </w:r>
      <w:r w:rsidRPr="002D4CE0">
        <w:rPr>
          <w:rtl/>
        </w:rPr>
        <w:t>תחבורה הציבורית באוטובוסים</w:t>
      </w:r>
      <w:r w:rsidRPr="002D4CE0">
        <w:rPr>
          <w:rFonts w:hint="cs"/>
          <w:rtl/>
        </w:rPr>
        <w:t xml:space="preserve">" </w:t>
      </w:r>
      <w:r w:rsidRPr="002D4CE0">
        <w:rPr>
          <w:rFonts w:hint="eastAsia"/>
          <w:rtl/>
        </w:rPr>
        <w:t>שבדוח</w:t>
      </w:r>
      <w:r w:rsidRPr="002D4CE0">
        <w:rPr>
          <w:rtl/>
        </w:rPr>
        <w:t xml:space="preserve"> </w:t>
      </w:r>
      <w:r w:rsidRPr="002D4CE0">
        <w:rPr>
          <w:rFonts w:hint="eastAsia"/>
          <w:rtl/>
        </w:rPr>
        <w:t>זה</w:t>
      </w:r>
      <w:r w:rsidR="00F93E64">
        <w:rPr>
          <w:rFonts w:hint="cs"/>
          <w:rtl/>
        </w:rPr>
        <w:t>.</w:t>
      </w:r>
    </w:p>
  </w:footnote>
  <w:footnote w:id="51">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תוקפה המקורי של הוראת השעה הוא עד אוגוסט 2018. ועדת הפנים של הכנסת האריכה את התוקף בעוד שנה, עד אוגוסט 2019.</w:t>
      </w:r>
    </w:p>
  </w:footnote>
  <w:footnote w:id="52">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סטייה מהוראות של תוכנית מתאר ארצית מחייבת את הוועדה לקבל אישור מהממשלה או מוועדת שרים שמונתה לעניין זה. </w:t>
      </w:r>
    </w:p>
  </w:footnote>
  <w:footnote w:id="53">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10 מ-18 החברים הם נציגי משרדי הממשלה השונים.</w:t>
      </w:r>
    </w:p>
  </w:footnote>
  <w:footnote w:id="54">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לוותמ"ל יש סמכות לתת היתרים במקרה שבו סירבה הרשות המקומית לתת אותם, וּועדת ערר החליטה להורות לוותמ"ל לעשות כן. עד כה לא הופעלה סמכות זו.</w:t>
      </w:r>
    </w:p>
  </w:footnote>
  <w:footnote w:id="55">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תוכנית למתחם מועדף לדיור שנידונה בוותמ</w:t>
      </w:r>
      <w:r w:rsidRPr="002D4CE0">
        <w:rPr>
          <w:rtl/>
        </w:rPr>
        <w:t>"</w:t>
      </w:r>
      <w:r w:rsidRPr="002D4CE0">
        <w:rPr>
          <w:rFonts w:hint="cs"/>
          <w:rtl/>
        </w:rPr>
        <w:t xml:space="preserve">ל. </w:t>
      </w:r>
    </w:p>
  </w:footnote>
  <w:footnote w:id="56">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בה"ת מערכתית מבוצעת כאשר תחום ההשפעה של הפרויקט המוצע הוא נרחב, והבדיקה מחייבת שימוש גם בכלים של תכנון תחבורה מערכתי.</w:t>
      </w:r>
    </w:p>
  </w:footnote>
  <w:footnote w:id="57">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בה"ת מקומית מבוצעת כאשר תחום ההשפעה של הפרויקט המוצע מצומצם יחסית, וניתן לבצע את הבדיקה באמצעות ניתוח ידני וכלים של הנדסת תנועה ותחבורה.</w:t>
      </w:r>
    </w:p>
  </w:footnote>
  <w:footnote w:id="58">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מאוגוסט 2017.</w:t>
      </w:r>
    </w:p>
  </w:footnote>
  <w:footnote w:id="59">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מיולי 2017.</w:t>
      </w:r>
    </w:p>
  </w:footnote>
  <w:footnote w:id="60">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אתר מינהל התכנון:</w:t>
      </w:r>
    </w:p>
    <w:p w:rsidR="00987732" w:rsidRPr="002D4CE0" w:rsidP="00172B3F">
      <w:pPr>
        <w:pStyle w:val="FootnoteText"/>
        <w:jc w:val="right"/>
        <w:rPr>
          <w:rtl/>
        </w:rPr>
      </w:pPr>
      <w:r w:rsidRPr="002D4CE0">
        <w:t>http://www.iplan.gov.il/Pages/LocalCommittees/vaadot_mekomyot/Competent_committees.aspx</w:t>
      </w:r>
      <w:r w:rsidRPr="002D4CE0">
        <w:rPr>
          <w:rFonts w:hint="cs"/>
          <w:rtl/>
        </w:rPr>
        <w:t xml:space="preserve"> </w:t>
      </w:r>
    </w:p>
  </w:footnote>
  <w:footnote w:id="61">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"הסכם גג" הוא הסכם בין המדינה לבין רשות מקומית, ובמסגרתו המדינה מתחייבת להקצות קדם-מימון להקמה של מבני ציבור, מוסדות חינוך ותשתיות עוד לפני שיווק הפרויקט, והרשות המקומית מתחייבת להעניק ליזמים היתר בנייה בתוך 90 יום. בהסכם גם נקבע לוח זמנים מוגדר לקידום הפרויקט.</w:t>
      </w:r>
    </w:p>
  </w:footnote>
  <w:footnote w:id="62">
    <w:p w:rsidR="00987732" w:rsidRPr="002D4CE0" w:rsidP="00E94B5A">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בעניין פרויקט הקמת נת"צ בכביש 5 ראו בפרק "</w:t>
      </w:r>
      <w:r w:rsidR="0032674A">
        <w:rPr>
          <w:rFonts w:hint="cs"/>
          <w:rtl/>
        </w:rPr>
        <w:t>הקמת מסלולי תחבורה ציבורית</w:t>
      </w:r>
      <w:r w:rsidRPr="002D4CE0">
        <w:rPr>
          <w:rFonts w:hint="cs"/>
          <w:rtl/>
        </w:rPr>
        <w:t xml:space="preserve"> </w:t>
      </w:r>
      <w:r w:rsidR="0032674A">
        <w:rPr>
          <w:rFonts w:hint="cs"/>
          <w:rtl/>
        </w:rPr>
        <w:t>ו</w:t>
      </w:r>
      <w:r w:rsidRPr="002D4CE0">
        <w:rPr>
          <w:rFonts w:hint="cs"/>
          <w:rtl/>
        </w:rPr>
        <w:t>נתיבים מהירים במטרופולין תל אביב-יפו" שבדוח זה.</w:t>
      </w:r>
    </w:p>
  </w:footnote>
  <w:footnote w:id="63">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החלטה מס' 1505 מ-14.03.2010.</w:t>
      </w:r>
    </w:p>
  </w:footnote>
  <w:footnote w:id="64">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דוחות על הביקורת בשלטון המקומי לשנת 2016</w:t>
      </w:r>
      <w:r w:rsidRPr="002D4CE0">
        <w:rPr>
          <w:rFonts w:hint="cs"/>
          <w:rtl/>
        </w:rPr>
        <w:t xml:space="preserve"> (2016), "הקמת העיר חריש - היבטים מוניציפליים", עמ' 627 - 632.</w:t>
      </w:r>
    </w:p>
  </w:footnote>
  <w:footnote w:id="65">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t>ביוני 2014 חתמו משרד התחבורה, משרד השיכון, משרד האוצר ור</w:t>
      </w:r>
      <w:r w:rsidRPr="002D4CE0">
        <w:rPr>
          <w:rFonts w:hint="cs"/>
          <w:rtl/>
        </w:rPr>
        <w:t>מ"י</w:t>
      </w:r>
      <w:r w:rsidRPr="002D4CE0">
        <w:rPr>
          <w:rtl/>
        </w:rPr>
        <w:t xml:space="preserve"> על סיכום תקציבי בין-משרדי</w:t>
      </w:r>
      <w:r w:rsidRPr="002D4CE0">
        <w:t xml:space="preserve"> </w:t>
      </w:r>
      <w:r w:rsidRPr="002D4CE0">
        <w:rPr>
          <w:rFonts w:hint="cs"/>
          <w:rtl/>
        </w:rPr>
        <w:t>בסכום</w:t>
      </w:r>
      <w:r w:rsidRPr="002D4CE0">
        <w:rPr>
          <w:rtl/>
        </w:rPr>
        <w:t xml:space="preserve"> של </w:t>
      </w:r>
      <w:r w:rsidRPr="002D4CE0">
        <w:rPr>
          <w:rFonts w:hint="cs"/>
          <w:rtl/>
        </w:rPr>
        <w:t>כ-4</w:t>
      </w:r>
      <w:r w:rsidRPr="002D4CE0">
        <w:rPr>
          <w:rtl/>
        </w:rPr>
        <w:t xml:space="preserve"> מיליארד ש"ח למימון 41 פרויקטים תחבורתיים בעלי זיקה לדיור בשנים </w:t>
      </w:r>
      <w:r w:rsidRPr="002D4CE0">
        <w:rPr>
          <w:rFonts w:hint="cs"/>
          <w:rtl/>
        </w:rPr>
        <w:t>2014 - 2020.</w:t>
      </w:r>
    </w:p>
  </w:footnote>
  <w:footnote w:id="66">
    <w:p w:rsidR="00987732" w:rsidRPr="002D4CE0" w:rsidP="00172B3F">
      <w:pPr>
        <w:pStyle w:val="FootnoteText"/>
      </w:pPr>
      <w:r w:rsidRPr="002D4CE0">
        <w:rPr>
          <w:rStyle w:val="FootnoteReference0"/>
          <w:vertAlign w:val="baseline"/>
        </w:rPr>
        <w:footnoteRef/>
      </w:r>
      <w:r w:rsidRPr="002D4CE0">
        <w:rPr>
          <w:rtl/>
        </w:rPr>
        <w:t xml:space="preserve"> </w:t>
      </w:r>
      <w:r w:rsidRPr="002D4CE0">
        <w:rPr>
          <w:rtl/>
        </w:rPr>
        <w:tab/>
      </w:r>
      <w:r w:rsidRPr="002D4CE0">
        <w:rPr>
          <w:rFonts w:hint="cs"/>
          <w:rtl/>
        </w:rPr>
        <w:t>החלטה 3976 מ-24.8.08.</w:t>
      </w:r>
    </w:p>
  </w:footnote>
  <w:footnote w:id="67">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החלטה 546 מ-14.7.13.</w:t>
      </w:r>
    </w:p>
  </w:footnote>
  <w:footnote w:id="68">
    <w:p w:rsidR="00987732" w:rsidRPr="002D4CE0" w:rsidP="00172B3F">
      <w:pPr>
        <w:pStyle w:val="FootnoteText"/>
        <w:rPr>
          <w:rtl/>
        </w:rPr>
      </w:pPr>
      <w:r w:rsidRPr="002D4CE0">
        <w:rPr>
          <w:rStyle w:val="FootnoteReference0"/>
          <w:vertAlign w:val="baseline"/>
        </w:rPr>
        <w:footnoteRef/>
      </w:r>
      <w:r w:rsidRPr="002D4CE0">
        <w:rPr>
          <w:rtl/>
        </w:rPr>
        <w:t xml:space="preserve"> </w:t>
      </w:r>
      <w:r w:rsidRPr="002D4CE0">
        <w:rPr>
          <w:rtl/>
        </w:rPr>
        <w:tab/>
      </w:r>
      <w:r w:rsidRPr="002D4CE0">
        <w:rPr>
          <w:rFonts w:hint="cs"/>
          <w:rtl/>
        </w:rPr>
        <w:t xml:space="preserve">ראו מבקר המדינה, </w:t>
      </w:r>
      <w:r w:rsidRPr="002D4CE0">
        <w:rPr>
          <w:rFonts w:hint="cs"/>
          <w:b/>
          <w:bCs/>
          <w:rtl/>
        </w:rPr>
        <w:t>סוגיות בנוגע לתקציב מערכת הביטחון ומשרתי הקבע בצה"ל</w:t>
      </w:r>
      <w:r w:rsidRPr="002D4CE0">
        <w:rPr>
          <w:rFonts w:hint="cs"/>
          <w:rtl/>
        </w:rPr>
        <w:t xml:space="preserve"> (2015), "מעבר בסיסי צה"ל לנגב", עמ' 81 - 83.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7F1A39" w:rsidP="008A5DB3">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B38F6">
      <w:rPr>
        <w:rFonts w:ascii="Tahoma" w:hAnsi="Tahoma" w:eastAsiaTheme="majorEastAsia" w:cs="Tahoma"/>
        <w:b/>
        <w:bCs/>
        <w:noProof/>
        <w:color w:val="0B5294" w:themeColor="accent1" w:themeShade="BF"/>
        <w:sz w:val="16"/>
        <w:szCs w:val="16"/>
        <w:rtl/>
      </w:rPr>
      <w:t>32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 xml:space="preserve">מיוחד - </w:t>
    </w:r>
    <w:r w:rsidRPr="000162F1">
      <w:rPr>
        <w:rFonts w:ascii="Tahoma" w:hAnsi="Tahoma" w:eastAsiaTheme="majorEastAsia" w:cs="Tahoma" w:hint="eastAsia"/>
        <w:noProof/>
        <w:color w:val="0B5294" w:themeColor="accent1" w:themeShade="BF"/>
        <w:sz w:val="16"/>
        <w:szCs w:val="16"/>
        <w:rtl/>
      </w:rPr>
      <w:t>משבר</w:t>
    </w:r>
    <w:r w:rsidRPr="000162F1">
      <w:rPr>
        <w:rFonts w:ascii="Tahoma" w:hAnsi="Tahoma" w:eastAsiaTheme="majorEastAsia" w:cs="Tahoma"/>
        <w:noProof/>
        <w:color w:val="0B5294" w:themeColor="accent1" w:themeShade="BF"/>
        <w:sz w:val="16"/>
        <w:szCs w:val="16"/>
        <w:rtl/>
      </w:rPr>
      <w:t xml:space="preserve"> </w:t>
    </w:r>
    <w:r w:rsidRPr="000162F1">
      <w:rPr>
        <w:rFonts w:ascii="Tahoma" w:hAnsi="Tahoma" w:eastAsiaTheme="majorEastAsia" w:cs="Tahoma" w:hint="eastAsia"/>
        <w:noProof/>
        <w:color w:val="0B5294" w:themeColor="accent1" w:themeShade="BF"/>
        <w:sz w:val="16"/>
        <w:szCs w:val="16"/>
        <w:rtl/>
      </w:rPr>
      <w:t>התחבורה</w:t>
    </w:r>
    <w:r w:rsidRPr="000162F1">
      <w:rPr>
        <w:rFonts w:ascii="Tahoma" w:hAnsi="Tahoma" w:eastAsiaTheme="majorEastAsia" w:cs="Tahoma"/>
        <w:noProof/>
        <w:color w:val="0B5294" w:themeColor="accent1" w:themeShade="BF"/>
        <w:sz w:val="16"/>
        <w:szCs w:val="16"/>
        <w:rtl/>
      </w:rPr>
      <w:t xml:space="preserve"> </w:t>
    </w:r>
    <w:r w:rsidRPr="000162F1">
      <w:rPr>
        <w:rFonts w:ascii="Tahoma" w:hAnsi="Tahoma" w:eastAsiaTheme="majorEastAsia" w:cs="Tahoma" w:hint="eastAsia"/>
        <w:noProof/>
        <w:color w:val="0B5294" w:themeColor="accent1" w:themeShade="BF"/>
        <w:sz w:val="16"/>
        <w:szCs w:val="16"/>
        <w:rtl/>
      </w:rPr>
      <w:t>הציבורית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7F1A39" w:rsidP="00987732">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172B3F">
      <w:rPr>
        <w:rFonts w:ascii="Tahoma" w:hAnsi="Tahoma" w:eastAsiaTheme="majorEastAsia" w:cs="Tahoma" w:hint="eastAsia"/>
        <w:noProof/>
        <w:color w:val="0B5294" w:themeColor="accent1" w:themeShade="BF"/>
        <w:sz w:val="16"/>
        <w:szCs w:val="16"/>
        <w:rtl/>
      </w:rPr>
      <w:t>תכנון</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וקידום</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של</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התחבורה</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הציבורית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B38F6">
      <w:rPr>
        <w:rFonts w:ascii="Tahoma" w:hAnsi="Tahoma" w:eastAsiaTheme="majorEastAsia" w:cs="Tahoma"/>
        <w:b/>
        <w:bCs/>
        <w:noProof/>
        <w:color w:val="0B5294" w:themeColor="accent1" w:themeShade="BF"/>
        <w:sz w:val="16"/>
        <w:szCs w:val="16"/>
        <w:rtl/>
      </w:rPr>
      <w:t>33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B4501E" w:rsidP="008A5DB3">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5B38F6">
      <w:rPr>
        <w:rFonts w:ascii="Tahoma" w:hAnsi="Tahoma" w:eastAsiaTheme="majorEastAsia" w:cs="Tahoma"/>
        <w:b/>
        <w:bCs/>
        <w:noProof/>
        <w:color w:val="0B5294" w:themeColor="accent1" w:themeShade="BF"/>
        <w:sz w:val="16"/>
        <w:szCs w:val="16"/>
        <w:rtl/>
      </w:rPr>
      <w:t>86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 xml:space="preserve">מיוחד - </w:t>
    </w:r>
    <w:r w:rsidRPr="000162F1">
      <w:rPr>
        <w:rFonts w:ascii="Tahoma" w:hAnsi="Tahoma" w:eastAsiaTheme="majorEastAsia" w:cs="Tahoma" w:hint="eastAsia"/>
        <w:noProof/>
        <w:color w:val="0B5294" w:themeColor="accent1" w:themeShade="BF"/>
        <w:sz w:val="16"/>
        <w:szCs w:val="16"/>
        <w:rtl/>
      </w:rPr>
      <w:t>משבר</w:t>
    </w:r>
    <w:r w:rsidRPr="000162F1">
      <w:rPr>
        <w:rFonts w:ascii="Tahoma" w:hAnsi="Tahoma" w:eastAsiaTheme="majorEastAsia" w:cs="Tahoma"/>
        <w:noProof/>
        <w:color w:val="0B5294" w:themeColor="accent1" w:themeShade="BF"/>
        <w:sz w:val="16"/>
        <w:szCs w:val="16"/>
        <w:rtl/>
      </w:rPr>
      <w:t xml:space="preserve"> </w:t>
    </w:r>
    <w:r w:rsidRPr="000162F1">
      <w:rPr>
        <w:rFonts w:ascii="Tahoma" w:hAnsi="Tahoma" w:eastAsiaTheme="majorEastAsia" w:cs="Tahoma" w:hint="eastAsia"/>
        <w:noProof/>
        <w:color w:val="0B5294" w:themeColor="accent1" w:themeShade="BF"/>
        <w:sz w:val="16"/>
        <w:szCs w:val="16"/>
        <w:rtl/>
      </w:rPr>
      <w:t>התחבורה</w:t>
    </w:r>
    <w:r w:rsidRPr="000162F1">
      <w:rPr>
        <w:rFonts w:ascii="Tahoma" w:hAnsi="Tahoma" w:eastAsiaTheme="majorEastAsia" w:cs="Tahoma"/>
        <w:noProof/>
        <w:color w:val="0B5294" w:themeColor="accent1" w:themeShade="BF"/>
        <w:sz w:val="16"/>
        <w:szCs w:val="16"/>
        <w:rtl/>
      </w:rPr>
      <w:t xml:space="preserve"> </w:t>
    </w:r>
    <w:r w:rsidRPr="000162F1">
      <w:rPr>
        <w:rFonts w:ascii="Tahoma" w:hAnsi="Tahoma" w:eastAsiaTheme="majorEastAsia" w:cs="Tahoma" w:hint="eastAsia"/>
        <w:noProof/>
        <w:color w:val="0B5294" w:themeColor="accent1" w:themeShade="BF"/>
        <w:sz w:val="16"/>
        <w:szCs w:val="16"/>
        <w:rtl/>
      </w:rPr>
      <w:t>הציבורית</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732" w:rsidRPr="007F1A39" w:rsidP="00987732">
    <w:pPr>
      <w:pStyle w:val="Header"/>
      <w:spacing w:before="240" w:after="180"/>
      <w:jc w:val="right"/>
      <w:rPr>
        <w:rFonts w:ascii="Tahoma" w:hAnsi="Tahoma" w:eastAsiaTheme="majorEastAsia" w:cs="Tahoma"/>
        <w:noProof/>
        <w:color w:val="0B5294" w:themeColor="accent1" w:themeShade="BF"/>
        <w:sz w:val="16"/>
        <w:szCs w:val="16"/>
      </w:rPr>
    </w:pPr>
    <w:r w:rsidRPr="00172B3F">
      <w:rPr>
        <w:rFonts w:ascii="Tahoma" w:hAnsi="Tahoma" w:eastAsiaTheme="majorEastAsia" w:cs="Tahoma" w:hint="eastAsia"/>
        <w:noProof/>
        <w:color w:val="0B5294" w:themeColor="accent1" w:themeShade="BF"/>
        <w:sz w:val="16"/>
        <w:szCs w:val="16"/>
        <w:rtl/>
      </w:rPr>
      <w:t>תכנון</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וקידום</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של</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התחבורה</w:t>
    </w:r>
    <w:r w:rsidRPr="00172B3F">
      <w:rPr>
        <w:rFonts w:ascii="Tahoma" w:hAnsi="Tahoma" w:eastAsiaTheme="majorEastAsia" w:cs="Tahoma"/>
        <w:noProof/>
        <w:color w:val="0B5294" w:themeColor="accent1" w:themeShade="BF"/>
        <w:sz w:val="16"/>
        <w:szCs w:val="16"/>
        <w:rtl/>
      </w:rPr>
      <w:t xml:space="preserve"> </w:t>
    </w:r>
    <w:r w:rsidRPr="00172B3F">
      <w:rPr>
        <w:rFonts w:ascii="Tahoma" w:hAnsi="Tahoma" w:eastAsiaTheme="majorEastAsia" w:cs="Tahoma" w:hint="eastAsia"/>
        <w:noProof/>
        <w:color w:val="0B5294" w:themeColor="accent1" w:themeShade="BF"/>
        <w:sz w:val="16"/>
        <w:szCs w:val="16"/>
        <w:rtl/>
      </w:rPr>
      <w:t>הציבורית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B38F6">
      <w:rPr>
        <w:rFonts w:ascii="Tahoma" w:hAnsi="Tahoma" w:eastAsiaTheme="majorEastAsia" w:cs="Tahoma"/>
        <w:b/>
        <w:bCs/>
        <w:noProof/>
        <w:color w:val="0B5294" w:themeColor="accent1" w:themeShade="BF"/>
        <w:sz w:val="16"/>
        <w:szCs w:val="16"/>
        <w:rtl/>
      </w:rPr>
      <w:t>85</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4EC5ED4"/>
    <w:multiLevelType w:val="multilevel"/>
    <w:tmpl w:val="AC8ADD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A10116D"/>
    <w:multiLevelType w:val="hybridMultilevel"/>
    <w:tmpl w:val="402C67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8B0348"/>
    <w:multiLevelType w:val="multilevel"/>
    <w:tmpl w:val="710A0B6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EA7BB1"/>
    <w:multiLevelType w:val="hybridMultilevel"/>
    <w:tmpl w:val="1F56A98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930F89"/>
    <w:multiLevelType w:val="multilevel"/>
    <w:tmpl w:val="4FE451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3390CF6"/>
    <w:multiLevelType w:val="hybridMultilevel"/>
    <w:tmpl w:val="D592CA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3D13A9"/>
    <w:multiLevelType w:val="multilevel"/>
    <w:tmpl w:val="560CA5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101247F"/>
    <w:multiLevelType w:val="hybridMultilevel"/>
    <w:tmpl w:val="E14EF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4CC693E"/>
    <w:multiLevelType w:val="multilevel"/>
    <w:tmpl w:val="94502B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6BE0F6C"/>
    <w:multiLevelType w:val="multilevel"/>
    <w:tmpl w:val="304098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6ABD2645"/>
    <w:multiLevelType w:val="multilevel"/>
    <w:tmpl w:val="C5E445B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C584840"/>
    <w:multiLevelType w:val="multilevel"/>
    <w:tmpl w:val="03E481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D162E9F"/>
    <w:multiLevelType w:val="multilevel"/>
    <w:tmpl w:val="714CCD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D552A50"/>
    <w:multiLevelType w:val="hybridMultilevel"/>
    <w:tmpl w:val="8532374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86524D"/>
    <w:multiLevelType w:val="multilevel"/>
    <w:tmpl w:val="94502B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CCA378F"/>
    <w:multiLevelType w:val="multilevel"/>
    <w:tmpl w:val="EA463EF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7"/>
  </w:num>
  <w:num w:numId="3">
    <w:abstractNumId w:val="9"/>
  </w:num>
  <w:num w:numId="4">
    <w:abstractNumId w:val="14"/>
  </w:num>
  <w:num w:numId="5">
    <w:abstractNumId w:val="13"/>
  </w:num>
  <w:num w:numId="6">
    <w:abstractNumId w:val="26"/>
  </w:num>
  <w:num w:numId="7">
    <w:abstractNumId w:val="23"/>
  </w:num>
  <w:num w:numId="8">
    <w:abstractNumId w:val="0"/>
  </w:num>
  <w:num w:numId="9">
    <w:abstractNumId w:val="18"/>
  </w:num>
  <w:num w:numId="10">
    <w:abstractNumId w:val="9"/>
  </w:num>
  <w:num w:numId="11">
    <w:abstractNumId w:val="9"/>
  </w:num>
  <w:num w:numId="12">
    <w:abstractNumId w:val="9"/>
  </w:num>
  <w:num w:numId="13">
    <w:abstractNumId w:val="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4"/>
  </w:num>
  <w:num w:numId="22">
    <w:abstractNumId w:val="21"/>
  </w:num>
  <w:num w:numId="23">
    <w:abstractNumId w:val="19"/>
  </w:num>
  <w:num w:numId="24">
    <w:abstractNumId w:val="1"/>
  </w:num>
  <w:num w:numId="25">
    <w:abstractNumId w:val="20"/>
  </w:num>
  <w:num w:numId="26">
    <w:abstractNumId w:val="16"/>
  </w:num>
  <w:num w:numId="27">
    <w:abstractNumId w:val="10"/>
  </w:num>
  <w:num w:numId="28">
    <w:abstractNumId w:val="15"/>
  </w:num>
  <w:num w:numId="29">
    <w:abstractNumId w:val="24"/>
  </w:num>
  <w:num w:numId="30">
    <w:abstractNumId w:val="22"/>
  </w:num>
  <w:num w:numId="31">
    <w:abstractNumId w:val="2"/>
  </w:num>
  <w:num w:numId="32">
    <w:abstractNumId w:val="11"/>
  </w:num>
  <w:num w:numId="33">
    <w:abstractNumId w:val="5"/>
  </w:num>
  <w:num w:numId="34">
    <w:abstractNumId w:val="8"/>
  </w:num>
  <w:num w:numId="35">
    <w:abstractNumId w:val="6"/>
  </w:num>
  <w:num w:numId="36">
    <w:abstractNumId w:val="25"/>
  </w:num>
  <w:num w:numId="37">
    <w:abstractNumId w:val="3"/>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62F1"/>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410"/>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1FBE"/>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36"/>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6E"/>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37F5B"/>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2B3F"/>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BF3"/>
    <w:rsid w:val="001A3DA4"/>
    <w:rsid w:val="001A417A"/>
    <w:rsid w:val="001A559D"/>
    <w:rsid w:val="001A5864"/>
    <w:rsid w:val="001A7760"/>
    <w:rsid w:val="001A7A97"/>
    <w:rsid w:val="001B011A"/>
    <w:rsid w:val="001B0380"/>
    <w:rsid w:val="001B0381"/>
    <w:rsid w:val="001B04A4"/>
    <w:rsid w:val="001B0961"/>
    <w:rsid w:val="001B1652"/>
    <w:rsid w:val="001B18C7"/>
    <w:rsid w:val="001B19A1"/>
    <w:rsid w:val="001B21ED"/>
    <w:rsid w:val="001B257E"/>
    <w:rsid w:val="001B2867"/>
    <w:rsid w:val="001B2F74"/>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0A26"/>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4552"/>
    <w:rsid w:val="00255959"/>
    <w:rsid w:val="00255CC3"/>
    <w:rsid w:val="0025697F"/>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C64"/>
    <w:rsid w:val="002C6F0A"/>
    <w:rsid w:val="002D1462"/>
    <w:rsid w:val="002D1F63"/>
    <w:rsid w:val="002D1FD5"/>
    <w:rsid w:val="002D2002"/>
    <w:rsid w:val="002D238D"/>
    <w:rsid w:val="002D239D"/>
    <w:rsid w:val="002D2A02"/>
    <w:rsid w:val="002D2A09"/>
    <w:rsid w:val="002D2B39"/>
    <w:rsid w:val="002D41DC"/>
    <w:rsid w:val="002D4324"/>
    <w:rsid w:val="002D4CE0"/>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674A"/>
    <w:rsid w:val="00327C2A"/>
    <w:rsid w:val="00327FBF"/>
    <w:rsid w:val="0033032D"/>
    <w:rsid w:val="00330465"/>
    <w:rsid w:val="00330697"/>
    <w:rsid w:val="0033100C"/>
    <w:rsid w:val="00331522"/>
    <w:rsid w:val="00331A56"/>
    <w:rsid w:val="00331DAB"/>
    <w:rsid w:val="003330E7"/>
    <w:rsid w:val="00333FB0"/>
    <w:rsid w:val="00334BBC"/>
    <w:rsid w:val="00335960"/>
    <w:rsid w:val="00335F65"/>
    <w:rsid w:val="00336A22"/>
    <w:rsid w:val="00336A9C"/>
    <w:rsid w:val="00341EA0"/>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58A"/>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4C1E"/>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94E"/>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27DA"/>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A6BFC"/>
    <w:rsid w:val="005B0219"/>
    <w:rsid w:val="005B07DE"/>
    <w:rsid w:val="005B0DFE"/>
    <w:rsid w:val="005B12E9"/>
    <w:rsid w:val="005B1713"/>
    <w:rsid w:val="005B2281"/>
    <w:rsid w:val="005B2537"/>
    <w:rsid w:val="005B3350"/>
    <w:rsid w:val="005B38F6"/>
    <w:rsid w:val="005B426A"/>
    <w:rsid w:val="005B463B"/>
    <w:rsid w:val="005B515A"/>
    <w:rsid w:val="005B59FC"/>
    <w:rsid w:val="005B5C8A"/>
    <w:rsid w:val="005B622B"/>
    <w:rsid w:val="005B7EBA"/>
    <w:rsid w:val="005C0F41"/>
    <w:rsid w:val="005C593E"/>
    <w:rsid w:val="005C6125"/>
    <w:rsid w:val="005C7407"/>
    <w:rsid w:val="005D0510"/>
    <w:rsid w:val="005D142B"/>
    <w:rsid w:val="005D1E43"/>
    <w:rsid w:val="005D2275"/>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057"/>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E0C"/>
    <w:rsid w:val="00665F32"/>
    <w:rsid w:val="006706C3"/>
    <w:rsid w:val="006716C5"/>
    <w:rsid w:val="00672A57"/>
    <w:rsid w:val="0067322C"/>
    <w:rsid w:val="00674685"/>
    <w:rsid w:val="00674B39"/>
    <w:rsid w:val="00674CB4"/>
    <w:rsid w:val="00676370"/>
    <w:rsid w:val="00677315"/>
    <w:rsid w:val="006779F2"/>
    <w:rsid w:val="00677C89"/>
    <w:rsid w:val="006802CA"/>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11D"/>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0080"/>
    <w:rsid w:val="006E139E"/>
    <w:rsid w:val="006E1EA3"/>
    <w:rsid w:val="006E32AD"/>
    <w:rsid w:val="006E4CAE"/>
    <w:rsid w:val="006E53DD"/>
    <w:rsid w:val="006E6A69"/>
    <w:rsid w:val="006E6BDB"/>
    <w:rsid w:val="006E78D2"/>
    <w:rsid w:val="006F011F"/>
    <w:rsid w:val="006F06E2"/>
    <w:rsid w:val="006F2836"/>
    <w:rsid w:val="006F3869"/>
    <w:rsid w:val="006F4319"/>
    <w:rsid w:val="006F5088"/>
    <w:rsid w:val="006F52D7"/>
    <w:rsid w:val="006F580D"/>
    <w:rsid w:val="006F63D4"/>
    <w:rsid w:val="006F6AA7"/>
    <w:rsid w:val="006F738C"/>
    <w:rsid w:val="006F75B9"/>
    <w:rsid w:val="006F7845"/>
    <w:rsid w:val="007009AD"/>
    <w:rsid w:val="00700AAE"/>
    <w:rsid w:val="00701BD8"/>
    <w:rsid w:val="007020A2"/>
    <w:rsid w:val="00702D9F"/>
    <w:rsid w:val="0070336E"/>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16"/>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3D6C"/>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1E1B"/>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A29"/>
    <w:rsid w:val="00790BAE"/>
    <w:rsid w:val="0079102F"/>
    <w:rsid w:val="00791D84"/>
    <w:rsid w:val="00792192"/>
    <w:rsid w:val="00792257"/>
    <w:rsid w:val="007925F5"/>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23F"/>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049"/>
    <w:rsid w:val="0083167E"/>
    <w:rsid w:val="00831F16"/>
    <w:rsid w:val="00832EA1"/>
    <w:rsid w:val="00833570"/>
    <w:rsid w:val="00833F8B"/>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5DB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64D0"/>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E02"/>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4F9E"/>
    <w:rsid w:val="00927CFC"/>
    <w:rsid w:val="00927DF8"/>
    <w:rsid w:val="00927E68"/>
    <w:rsid w:val="00930567"/>
    <w:rsid w:val="00930E5C"/>
    <w:rsid w:val="0093159F"/>
    <w:rsid w:val="00931974"/>
    <w:rsid w:val="009319B4"/>
    <w:rsid w:val="00931A16"/>
    <w:rsid w:val="009321C1"/>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7762C"/>
    <w:rsid w:val="009822AB"/>
    <w:rsid w:val="00982A00"/>
    <w:rsid w:val="00983048"/>
    <w:rsid w:val="0098318A"/>
    <w:rsid w:val="0098335A"/>
    <w:rsid w:val="00983B82"/>
    <w:rsid w:val="00986127"/>
    <w:rsid w:val="009864F0"/>
    <w:rsid w:val="00986D7B"/>
    <w:rsid w:val="00987481"/>
    <w:rsid w:val="00987732"/>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A9A"/>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CCF"/>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0CDD"/>
    <w:rsid w:val="00A6114C"/>
    <w:rsid w:val="00A6310F"/>
    <w:rsid w:val="00A63741"/>
    <w:rsid w:val="00A63E2A"/>
    <w:rsid w:val="00A647A3"/>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59"/>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53E5"/>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481C"/>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8DA"/>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0C92"/>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3484"/>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2CF"/>
    <w:rsid w:val="00C51E75"/>
    <w:rsid w:val="00C524A1"/>
    <w:rsid w:val="00C52CB1"/>
    <w:rsid w:val="00C54AF8"/>
    <w:rsid w:val="00C564D6"/>
    <w:rsid w:val="00C57862"/>
    <w:rsid w:val="00C5799C"/>
    <w:rsid w:val="00C60040"/>
    <w:rsid w:val="00C61068"/>
    <w:rsid w:val="00C61346"/>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691"/>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600"/>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09D0"/>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04FC"/>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21E8"/>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9BC"/>
    <w:rsid w:val="00D82A10"/>
    <w:rsid w:val="00D82BD3"/>
    <w:rsid w:val="00D83408"/>
    <w:rsid w:val="00D83AE7"/>
    <w:rsid w:val="00D84D68"/>
    <w:rsid w:val="00D85BAB"/>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B84"/>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1D6"/>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4B5A"/>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3F9A"/>
    <w:rsid w:val="00EB4C23"/>
    <w:rsid w:val="00EB50A0"/>
    <w:rsid w:val="00EB52FE"/>
    <w:rsid w:val="00EB568A"/>
    <w:rsid w:val="00EB57A3"/>
    <w:rsid w:val="00EB5E88"/>
    <w:rsid w:val="00EB6604"/>
    <w:rsid w:val="00EB6A55"/>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6C2"/>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0F8D"/>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049F"/>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1F51"/>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56CA4"/>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E64"/>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BF7"/>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B10"/>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13"/>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text"/>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a10">
    <w:name w:val="גוף טקסט תו"/>
    <w:basedOn w:val="DefaultParagraphFont"/>
    <w:uiPriority w:val="99"/>
    <w:semiHidden/>
    <w:rsid w:val="00172B3F"/>
  </w:style>
  <w:style w:type="character" w:customStyle="1" w:styleId="Tablecaption">
    <w:name w:val="Table caption"/>
    <w:basedOn w:val="DefaultParagraphFont"/>
    <w:uiPriority w:val="99"/>
    <w:rsid w:val="00172B3F"/>
    <w:rPr>
      <w:rFonts w:ascii="David" w:cs="David"/>
      <w:b/>
      <w:bCs/>
      <w:sz w:val="22"/>
      <w:szCs w:val="22"/>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5.xml"/><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image" Target="media/image5.wmf"/><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numbering" Target="numbering.xml"/><Relationship Id="rId14" Type="http://schemas.openxmlformats.org/officeDocument/2006/relationships/image" Target="media/image4.wmf"/><Relationship Id="rId4" Type="http://schemas.openxmlformats.org/officeDocument/2006/relationships/fontTable" Target="fontTable.xml"/><Relationship Id="rId9" Type="http://schemas.openxmlformats.org/officeDocument/2006/relationships/image" Target="media/image2.pn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A8327-8F2D-426B-AE94-0E30C32CBCC2}">
  <ds:schemaRefs>
    <ds:schemaRef ds:uri="http://schemas.openxmlformats.org/officeDocument/2006/bibliography"/>
  </ds:schemaRefs>
</ds:datastoreItem>
</file>

<file path=customXml/itemProps2.xml><?xml version="1.0" encoding="utf-8"?>
<ds:datastoreItem xmlns:ds="http://schemas.openxmlformats.org/officeDocument/2006/customXml" ds:itemID="{2D07D710-5346-4A9A-AE48-03A9DB359ED2}"/>
</file>

<file path=customXml/itemProps3.xml><?xml version="1.0" encoding="utf-8"?>
<ds:datastoreItem xmlns:ds="http://schemas.openxmlformats.org/officeDocument/2006/customXml" ds:itemID="{F1F5F8DF-1385-49CF-994D-6B20BC68098D}"/>
</file>

<file path=customXml/itemProps4.xml><?xml version="1.0" encoding="utf-8"?>
<ds:datastoreItem xmlns:ds="http://schemas.openxmlformats.org/officeDocument/2006/customXml" ds:itemID="{5B90CBA6-4327-44C9-96C5-ED2EC6CDE23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