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11 -->
  <w:body>
    <w:p w:rsidR="00D710E6" w:rsidRPr="00D710E6" w:rsidP="00C00972">
      <w:pPr>
        <w:keepNext/>
        <w:spacing w:after="360" w:line="360" w:lineRule="exact"/>
        <w:ind w:left="4392"/>
        <w:outlineLvl w:val="4"/>
        <w:rPr>
          <w:b/>
          <w:bCs/>
          <w:sz w:val="32"/>
          <w:szCs w:val="32"/>
          <w:rtl/>
          <w:lang w:eastAsia="he-IL"/>
        </w:rPr>
      </w:pPr>
      <w:bookmarkStart w:id="0" w:name="_Toc349122061"/>
      <w:bookmarkStart w:id="1" w:name="_Toc349136480"/>
      <w:bookmarkStart w:id="2" w:name="_Toc352831083"/>
      <w:bookmarkStart w:id="3" w:name="_Toc354324568"/>
      <w:bookmarkStart w:id="4" w:name="_Toc354661923"/>
      <w:r w:rsidRPr="00D710E6">
        <w:rPr>
          <w:rFonts w:hint="eastAsia"/>
          <w:b/>
          <w:bCs/>
          <w:sz w:val="32"/>
          <w:szCs w:val="32"/>
          <w:rtl/>
          <w:lang w:eastAsia="he-IL"/>
        </w:rPr>
        <w:t>מבקר</w:t>
      </w:r>
      <w:r w:rsidRPr="00D710E6">
        <w:rPr>
          <w:b/>
          <w:bCs/>
          <w:sz w:val="32"/>
          <w:szCs w:val="32"/>
          <w:rtl/>
          <w:lang w:eastAsia="he-IL"/>
        </w:rPr>
        <w:t xml:space="preserve"> </w:t>
      </w:r>
      <w:r w:rsidRPr="00D710E6">
        <w:rPr>
          <w:rFonts w:hint="eastAsia"/>
          <w:b/>
          <w:bCs/>
          <w:sz w:val="32"/>
          <w:szCs w:val="32"/>
          <w:rtl/>
          <w:lang w:eastAsia="he-IL"/>
        </w:rPr>
        <w:t>המדינה</w:t>
      </w:r>
    </w:p>
    <w:p w:rsidR="00D710E6" w:rsidRPr="00D710E6" w:rsidP="00C00972">
      <w:pPr>
        <w:widowControl w:val="0"/>
        <w:spacing w:line="312" w:lineRule="auto"/>
        <w:ind w:left="4392" w:right="567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דוח ביקורת</w:t>
      </w:r>
      <w:r w:rsidRPr="00D710E6">
        <w:rPr>
          <w:sz w:val="32"/>
          <w:szCs w:val="32"/>
          <w:rtl/>
        </w:rPr>
        <w:t xml:space="preserve"> </w:t>
      </w:r>
    </w:p>
    <w:p w:rsidR="00C00972" w:rsidRPr="00C00972" w:rsidP="00C00972">
      <w:pPr>
        <w:widowControl w:val="0"/>
        <w:spacing w:line="312" w:lineRule="auto"/>
        <w:ind w:left="4392" w:right="567"/>
        <w:rPr>
          <w:b/>
          <w:bCs/>
          <w:sz w:val="32"/>
          <w:szCs w:val="32"/>
          <w:rtl/>
        </w:rPr>
      </w:pPr>
      <w:r w:rsidRPr="00C00972">
        <w:rPr>
          <w:rFonts w:hint="cs"/>
          <w:b/>
          <w:bCs/>
          <w:sz w:val="32"/>
          <w:szCs w:val="32"/>
          <w:rtl/>
        </w:rPr>
        <w:t>משבר הדיור</w:t>
      </w:r>
    </w:p>
    <w:p w:rsidR="00D710E6" w:rsidRPr="00D710E6" w:rsidP="001B6C6E">
      <w:pPr>
        <w:widowControl w:val="0"/>
        <w:spacing w:line="312" w:lineRule="auto"/>
        <w:ind w:left="2407" w:right="567"/>
        <w:jc w:val="both"/>
        <w:rPr>
          <w:b/>
          <w:bCs/>
          <w:sz w:val="32"/>
          <w:szCs w:val="32"/>
          <w:rtl/>
        </w:rPr>
      </w:pPr>
    </w:p>
    <w:p w:rsidR="00D710E6" w:rsidRPr="00D710E6" w:rsidP="00D710E6">
      <w:pPr>
        <w:tabs>
          <w:tab w:val="left" w:pos="340"/>
        </w:tabs>
        <w:spacing w:after="120" w:line="264" w:lineRule="exact"/>
        <w:ind w:left="4196"/>
        <w:jc w:val="both"/>
        <w:rPr>
          <w:rFonts w:ascii="FrankRuehl" w:hAnsi="FrankRuehl"/>
          <w:sz w:val="32"/>
          <w:szCs w:val="32"/>
          <w:rtl/>
        </w:rPr>
      </w:pPr>
    </w:p>
    <w:p w:rsidR="00D710E6" w:rsidRPr="00D710E6" w:rsidP="00D710E6">
      <w:pPr>
        <w:spacing w:after="120" w:line="240" w:lineRule="atLeast"/>
        <w:jc w:val="center"/>
        <w:rPr>
          <w:rFonts w:cs="FrankRuehl"/>
          <w:szCs w:val="22"/>
        </w:rPr>
      </w:pPr>
      <w:r w:rsidRPr="00D710E6">
        <w:rPr>
          <w:rFonts w:cs="FrankRuehl"/>
          <w:szCs w:val="22"/>
          <w:rtl/>
        </w:rPr>
        <w:br w:type="page"/>
      </w:r>
    </w:p>
    <w:p w:rsidR="00D710E6" w:rsidRPr="00D710E6" w:rsidP="00D710E6">
      <w:pPr>
        <w:spacing w:after="120" w:line="240" w:lineRule="atLeast"/>
        <w:jc w:val="center"/>
        <w:rPr>
          <w:rFonts w:cs="FrankRuehl"/>
          <w:szCs w:val="22"/>
        </w:rPr>
      </w:pPr>
      <w:r w:rsidRPr="00D710E6">
        <w:rPr>
          <w:rFonts w:cs="FrankRuehl"/>
          <w:szCs w:val="22"/>
          <w:rtl/>
        </w:rPr>
        <w:br w:type="page"/>
      </w:r>
      <w:r>
        <w:rPr>
          <w:rFonts w:cs="FrankRuehl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pt;height:63pt">
            <v:imagedata r:id="rId4" o:title="isra"/>
          </v:shape>
        </w:pict>
      </w:r>
    </w:p>
    <w:p w:rsidR="00D710E6" w:rsidRPr="00D710E6" w:rsidP="00D710E6">
      <w:pPr>
        <w:spacing w:before="120" w:line="312" w:lineRule="auto"/>
        <w:jc w:val="center"/>
        <w:rPr>
          <w:b/>
          <w:bCs/>
          <w:sz w:val="72"/>
          <w:szCs w:val="72"/>
          <w:rtl/>
        </w:rPr>
      </w:pPr>
      <w:r w:rsidRPr="00D710E6">
        <w:rPr>
          <w:rFonts w:hint="cs"/>
          <w:b/>
          <w:bCs/>
          <w:sz w:val="72"/>
          <w:szCs w:val="72"/>
          <w:rtl/>
        </w:rPr>
        <w:t>מבקר המדינה</w:t>
      </w:r>
    </w:p>
    <w:p w:rsidR="00D710E6" w:rsidP="00D710E6">
      <w:pPr>
        <w:spacing w:before="120" w:line="269" w:lineRule="auto"/>
        <w:rPr>
          <w:sz w:val="26"/>
          <w:szCs w:val="26"/>
          <w:rtl/>
        </w:rPr>
      </w:pPr>
    </w:p>
    <w:p w:rsidR="00C00972" w:rsidP="00D710E6">
      <w:pPr>
        <w:spacing w:before="120" w:line="269" w:lineRule="auto"/>
        <w:rPr>
          <w:sz w:val="26"/>
          <w:szCs w:val="26"/>
          <w:rtl/>
        </w:rPr>
      </w:pPr>
    </w:p>
    <w:p w:rsidR="00C00972" w:rsidRPr="00D710E6" w:rsidP="00D710E6">
      <w:pPr>
        <w:spacing w:before="120" w:line="269" w:lineRule="auto"/>
        <w:rPr>
          <w:sz w:val="26"/>
          <w:szCs w:val="26"/>
          <w:rtl/>
        </w:rPr>
      </w:pPr>
    </w:p>
    <w:p w:rsidR="00D710E6" w:rsidRPr="00D710E6" w:rsidP="00D710E6">
      <w:pPr>
        <w:spacing w:before="120" w:line="269" w:lineRule="auto"/>
        <w:rPr>
          <w:sz w:val="26"/>
          <w:szCs w:val="26"/>
          <w:rtl/>
        </w:rPr>
      </w:pPr>
    </w:p>
    <w:p w:rsidR="00D710E6" w:rsidRPr="00D710E6" w:rsidP="00D710E6">
      <w:pPr>
        <w:spacing w:before="120" w:line="269" w:lineRule="auto"/>
        <w:rPr>
          <w:sz w:val="26"/>
          <w:szCs w:val="26"/>
          <w:rtl/>
        </w:rPr>
      </w:pPr>
    </w:p>
    <w:p w:rsidR="00D710E6" w:rsidRPr="00D710E6" w:rsidP="00D710E6">
      <w:pPr>
        <w:spacing w:before="120" w:line="269" w:lineRule="auto"/>
        <w:rPr>
          <w:sz w:val="26"/>
          <w:szCs w:val="26"/>
          <w:rtl/>
        </w:rPr>
      </w:pPr>
    </w:p>
    <w:p w:rsidR="00D710E6" w:rsidRPr="00D710E6" w:rsidP="00D710E6">
      <w:pPr>
        <w:spacing w:before="120" w:line="269" w:lineRule="auto"/>
        <w:rPr>
          <w:sz w:val="26"/>
          <w:szCs w:val="26"/>
          <w:rtl/>
        </w:rPr>
      </w:pPr>
    </w:p>
    <w:p w:rsidR="00D710E6" w:rsidRPr="00D710E6" w:rsidP="00D710E6">
      <w:pPr>
        <w:spacing w:line="500" w:lineRule="exact"/>
        <w:jc w:val="center"/>
        <w:rPr>
          <w:sz w:val="44"/>
          <w:szCs w:val="44"/>
          <w:rtl/>
          <w:lang w:eastAsia="he-IL"/>
        </w:rPr>
      </w:pPr>
      <w:r>
        <w:rPr>
          <w:rFonts w:hint="cs"/>
          <w:sz w:val="44"/>
          <w:szCs w:val="44"/>
          <w:rtl/>
          <w:lang w:eastAsia="he-IL"/>
        </w:rPr>
        <w:t>דוח ביקורת</w:t>
      </w:r>
      <w:r w:rsidRPr="00D710E6">
        <w:rPr>
          <w:sz w:val="44"/>
          <w:szCs w:val="44"/>
          <w:rtl/>
          <w:lang w:eastAsia="he-IL"/>
        </w:rPr>
        <w:t xml:space="preserve"> </w:t>
      </w:r>
    </w:p>
    <w:p w:rsidR="00D710E6" w:rsidRPr="00D710E6" w:rsidP="00D710E6">
      <w:pPr>
        <w:spacing w:line="500" w:lineRule="exact"/>
        <w:jc w:val="center"/>
        <w:rPr>
          <w:sz w:val="44"/>
          <w:szCs w:val="44"/>
          <w:rtl/>
          <w:lang w:eastAsia="he-IL"/>
        </w:rPr>
      </w:pPr>
    </w:p>
    <w:p w:rsidR="00C00972" w:rsidRPr="00C00972" w:rsidP="00C00972">
      <w:pPr>
        <w:spacing w:line="360" w:lineRule="atLeast"/>
        <w:jc w:val="center"/>
        <w:rPr>
          <w:b/>
          <w:bCs/>
          <w:sz w:val="56"/>
          <w:szCs w:val="56"/>
          <w:rtl/>
        </w:rPr>
      </w:pPr>
      <w:r w:rsidRPr="00C00972">
        <w:rPr>
          <w:rFonts w:hint="cs"/>
          <w:b/>
          <w:bCs/>
          <w:sz w:val="56"/>
          <w:szCs w:val="56"/>
          <w:rtl/>
        </w:rPr>
        <w:t>משבר הדיור</w:t>
      </w:r>
    </w:p>
    <w:p w:rsidR="00D710E6" w:rsidRPr="00D710E6" w:rsidP="00D710E6">
      <w:pPr>
        <w:spacing w:line="240" w:lineRule="auto"/>
        <w:jc w:val="center"/>
        <w:rPr>
          <w:sz w:val="32"/>
          <w:szCs w:val="32"/>
          <w:rtl/>
        </w:rPr>
      </w:pPr>
    </w:p>
    <w:p w:rsidR="00D710E6" w:rsidRPr="00D710E6" w:rsidP="00D710E6">
      <w:pPr>
        <w:spacing w:line="240" w:lineRule="auto"/>
        <w:jc w:val="center"/>
        <w:rPr>
          <w:sz w:val="32"/>
          <w:szCs w:val="32"/>
        </w:rPr>
      </w:pPr>
    </w:p>
    <w:p w:rsidR="00D710E6" w:rsidRPr="00D710E6" w:rsidP="00D710E6">
      <w:pPr>
        <w:spacing w:line="240" w:lineRule="auto"/>
        <w:jc w:val="center"/>
        <w:rPr>
          <w:sz w:val="32"/>
          <w:szCs w:val="32"/>
        </w:rPr>
      </w:pPr>
    </w:p>
    <w:p w:rsidR="00D710E6" w:rsidP="00D710E6">
      <w:pPr>
        <w:spacing w:line="240" w:lineRule="auto"/>
        <w:jc w:val="center"/>
        <w:rPr>
          <w:sz w:val="32"/>
          <w:szCs w:val="32"/>
          <w:rtl/>
        </w:rPr>
      </w:pPr>
    </w:p>
    <w:p w:rsidR="00C00972" w:rsidRPr="00D710E6" w:rsidP="00D710E6">
      <w:pPr>
        <w:spacing w:line="240" w:lineRule="auto"/>
        <w:jc w:val="center"/>
        <w:rPr>
          <w:sz w:val="32"/>
          <w:szCs w:val="32"/>
        </w:rPr>
      </w:pPr>
    </w:p>
    <w:p w:rsidR="00D710E6" w:rsidRPr="00D710E6" w:rsidP="00D710E6">
      <w:pPr>
        <w:spacing w:after="120" w:line="240" w:lineRule="auto"/>
        <w:jc w:val="center"/>
        <w:rPr>
          <w:sz w:val="32"/>
          <w:szCs w:val="32"/>
        </w:rPr>
      </w:pPr>
    </w:p>
    <w:p w:rsidR="00D710E6" w:rsidRPr="00D710E6" w:rsidP="00D710E6">
      <w:pPr>
        <w:spacing w:after="120" w:line="240" w:lineRule="atLeast"/>
        <w:jc w:val="center"/>
        <w:rPr>
          <w:rFonts w:cs="FrankRuehl"/>
          <w:sz w:val="32"/>
          <w:szCs w:val="32"/>
          <w:rtl/>
        </w:rPr>
      </w:pPr>
      <w:r>
        <w:rPr>
          <w:rFonts w:cs="FrankRuehl"/>
          <w:sz w:val="32"/>
          <w:szCs w:val="32"/>
        </w:rPr>
        <w:pict>
          <v:shape id="_x0000_i1026" type="#_x0000_t75" style="width:66.5pt;height:38pt">
            <v:imagedata r:id="rId5" o:title="logo-b-w"/>
          </v:shape>
        </w:pict>
      </w:r>
    </w:p>
    <w:p w:rsidR="00D710E6" w:rsidRPr="00D710E6" w:rsidP="00C00972">
      <w:pPr>
        <w:spacing w:line="240" w:lineRule="auto"/>
        <w:jc w:val="center"/>
        <w:rPr>
          <w:sz w:val="32"/>
          <w:szCs w:val="32"/>
          <w:rtl/>
        </w:rPr>
      </w:pPr>
      <w:r w:rsidRPr="00D710E6">
        <w:rPr>
          <w:rFonts w:hint="cs"/>
          <w:sz w:val="32"/>
          <w:szCs w:val="32"/>
          <w:rtl/>
        </w:rPr>
        <w:t xml:space="preserve">ירושלים, </w:t>
      </w:r>
      <w:r w:rsidR="00C00972">
        <w:rPr>
          <w:rFonts w:hint="cs"/>
          <w:sz w:val="32"/>
          <w:szCs w:val="32"/>
          <w:rtl/>
        </w:rPr>
        <w:t>אדר</w:t>
      </w:r>
      <w:r w:rsidRPr="00D710E6">
        <w:rPr>
          <w:rFonts w:hint="cs"/>
          <w:sz w:val="32"/>
          <w:szCs w:val="32"/>
          <w:rtl/>
        </w:rPr>
        <w:t xml:space="preserve"> </w:t>
      </w:r>
      <w:r w:rsidRPr="00D710E6">
        <w:rPr>
          <w:rFonts w:hint="cs"/>
          <w:sz w:val="32"/>
          <w:szCs w:val="32"/>
          <w:rtl/>
        </w:rPr>
        <w:t>התשע"</w:t>
      </w:r>
      <w:r w:rsidR="00C00972">
        <w:rPr>
          <w:rFonts w:hint="cs"/>
          <w:sz w:val="32"/>
          <w:szCs w:val="32"/>
          <w:rtl/>
        </w:rPr>
        <w:t>ה</w:t>
      </w:r>
      <w:r w:rsidRPr="00D710E6">
        <w:rPr>
          <w:rFonts w:hint="cs"/>
          <w:sz w:val="32"/>
          <w:szCs w:val="32"/>
          <w:rtl/>
        </w:rPr>
        <w:t xml:space="preserve">, </w:t>
      </w:r>
      <w:r w:rsidR="00C00972">
        <w:rPr>
          <w:rFonts w:hint="cs"/>
          <w:sz w:val="32"/>
          <w:szCs w:val="32"/>
          <w:rtl/>
        </w:rPr>
        <w:t>פברואר 2015</w:t>
      </w:r>
    </w:p>
    <w:p w:rsidR="00D710E6" w:rsidRPr="00D710E6" w:rsidP="00D710E6">
      <w:pPr>
        <w:spacing w:line="240" w:lineRule="auto"/>
        <w:jc w:val="center"/>
      </w:pPr>
      <w:r w:rsidRPr="00D710E6">
        <w:rPr>
          <w:rFonts w:cs="FrankRuehl"/>
          <w:sz w:val="32"/>
          <w:szCs w:val="32"/>
          <w:rtl/>
        </w:rPr>
        <w:br w:type="page"/>
      </w: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D710E6">
      <w:pPr>
        <w:spacing w:line="240" w:lineRule="auto"/>
        <w:jc w:val="center"/>
        <w:rPr>
          <w:rtl/>
        </w:rPr>
      </w:pPr>
    </w:p>
    <w:p w:rsidR="00D710E6" w:rsidRPr="00D710E6" w:rsidP="00D710E6">
      <w:pPr>
        <w:spacing w:line="240" w:lineRule="auto"/>
        <w:jc w:val="center"/>
        <w:rPr>
          <w:rtl/>
        </w:rPr>
      </w:pPr>
    </w:p>
    <w:p w:rsidR="00D710E6" w:rsidRPr="00D710E6" w:rsidP="00D710E6">
      <w:pPr>
        <w:spacing w:line="240" w:lineRule="auto"/>
        <w:jc w:val="center"/>
        <w:rPr>
          <w:rtl/>
        </w:rPr>
      </w:pPr>
    </w:p>
    <w:p w:rsidR="00D710E6" w:rsidRPr="00D710E6" w:rsidP="00D710E6">
      <w:pPr>
        <w:spacing w:line="240" w:lineRule="auto"/>
        <w:jc w:val="center"/>
        <w:rPr>
          <w:rtl/>
        </w:rPr>
      </w:pPr>
    </w:p>
    <w:p w:rsidR="00D710E6" w:rsidRPr="00D710E6" w:rsidP="00D710E6">
      <w:pPr>
        <w:spacing w:line="240" w:lineRule="auto"/>
        <w:jc w:val="center"/>
        <w:rPr>
          <w:rtl/>
        </w:rPr>
      </w:pPr>
    </w:p>
    <w:p w:rsidR="00D710E6" w:rsidRPr="00D710E6" w:rsidP="00D710E6">
      <w:pPr>
        <w:spacing w:line="240" w:lineRule="auto"/>
        <w:jc w:val="center"/>
        <w:rPr>
          <w:rtl/>
        </w:rPr>
      </w:pPr>
    </w:p>
    <w:p w:rsidR="00D710E6" w:rsidRPr="00D710E6" w:rsidP="00D710E6">
      <w:pPr>
        <w:spacing w:line="240" w:lineRule="auto"/>
        <w:jc w:val="center"/>
        <w:rPr>
          <w:rtl/>
        </w:rPr>
      </w:pPr>
    </w:p>
    <w:p w:rsidR="00D710E6" w:rsidRPr="00D710E6" w:rsidP="00D710E6">
      <w:pPr>
        <w:spacing w:line="240" w:lineRule="auto"/>
        <w:jc w:val="center"/>
        <w:rPr>
          <w:rtl/>
        </w:rPr>
      </w:pPr>
    </w:p>
    <w:p w:rsidR="00D710E6" w:rsidRPr="00D710E6" w:rsidP="00D710E6">
      <w:pPr>
        <w:spacing w:line="240" w:lineRule="auto"/>
        <w:jc w:val="center"/>
      </w:pPr>
    </w:p>
    <w:p w:rsidR="00D710E6" w:rsidRPr="00D710E6" w:rsidP="00C00972">
      <w:pPr>
        <w:spacing w:line="312" w:lineRule="auto"/>
        <w:jc w:val="center"/>
        <w:rPr>
          <w:rFonts w:cs="FrankRuehl"/>
          <w:rtl/>
          <w:lang w:eastAsia="he-IL"/>
        </w:rPr>
      </w:pPr>
      <w:r w:rsidRPr="00D710E6">
        <w:rPr>
          <w:rFonts w:cs="FrankRuehl"/>
          <w:rtl/>
          <w:lang w:eastAsia="he-IL"/>
        </w:rPr>
        <w:t>מס' קטלוגי 201</w:t>
      </w:r>
      <w:r w:rsidR="00C00972">
        <w:rPr>
          <w:rFonts w:cs="FrankRuehl" w:hint="cs"/>
          <w:rtl/>
          <w:lang w:eastAsia="he-IL"/>
        </w:rPr>
        <w:t>5</w:t>
      </w:r>
      <w:r w:rsidRPr="00D710E6">
        <w:rPr>
          <w:rFonts w:cs="FrankRuehl"/>
          <w:rtl/>
          <w:lang w:eastAsia="he-IL"/>
        </w:rPr>
        <w:t>-00</w:t>
      </w:r>
      <w:r w:rsidR="00C00972">
        <w:rPr>
          <w:rFonts w:cs="FrankRuehl" w:hint="cs"/>
          <w:rtl/>
          <w:lang w:eastAsia="he-IL"/>
        </w:rPr>
        <w:t>3</w:t>
      </w:r>
    </w:p>
    <w:p w:rsidR="00D710E6" w:rsidRPr="00D710E6" w:rsidP="00D710E6">
      <w:pPr>
        <w:bidi w:val="0"/>
        <w:spacing w:line="312" w:lineRule="auto"/>
        <w:jc w:val="center"/>
        <w:rPr>
          <w:rFonts w:cs="FrankRuehl"/>
          <w:sz w:val="20"/>
          <w:szCs w:val="20"/>
          <w:lang w:eastAsia="he-IL"/>
        </w:rPr>
      </w:pPr>
      <w:r w:rsidRPr="00D710E6">
        <w:rPr>
          <w:rFonts w:cs="FrankRuehl"/>
          <w:sz w:val="20"/>
          <w:szCs w:val="20"/>
          <w:lang w:eastAsia="he-IL"/>
        </w:rPr>
        <w:t>ISSN: 0793-1948</w:t>
      </w:r>
      <w:r w:rsidRPr="00D710E6">
        <w:rPr>
          <w:rFonts w:cs="FrankRuehl"/>
          <w:sz w:val="20"/>
          <w:szCs w:val="20"/>
          <w:rtl/>
          <w:lang w:eastAsia="he-IL"/>
        </w:rPr>
        <w:t xml:space="preserve"> </w:t>
      </w:r>
    </w:p>
    <w:p w:rsidR="00D710E6" w:rsidRPr="00D710E6" w:rsidP="00D710E6">
      <w:pPr>
        <w:spacing w:line="312" w:lineRule="auto"/>
        <w:jc w:val="center"/>
        <w:rPr>
          <w:rFonts w:cs="FrankRuehl"/>
          <w:sz w:val="22"/>
          <w:rtl/>
          <w:lang w:eastAsia="he-IL"/>
        </w:rPr>
      </w:pPr>
    </w:p>
    <w:p w:rsidR="00D710E6" w:rsidRPr="00D710E6" w:rsidP="00D710E6">
      <w:pPr>
        <w:spacing w:line="312" w:lineRule="auto"/>
        <w:jc w:val="center"/>
        <w:rPr>
          <w:rFonts w:cs="FrankRuehl"/>
          <w:sz w:val="22"/>
          <w:rtl/>
          <w:lang w:eastAsia="he-IL"/>
        </w:rPr>
      </w:pPr>
      <w:r w:rsidRPr="00D710E6">
        <w:rPr>
          <w:rFonts w:cs="FrankRuehl"/>
          <w:sz w:val="22"/>
          <w:rtl/>
          <w:lang w:eastAsia="he-IL"/>
        </w:rPr>
        <w:t xml:space="preserve">ניתן להוריד גרסה אלקטרונית של דוח זה מאתר האינטרנט של </w:t>
      </w:r>
      <w:r w:rsidRPr="00D710E6">
        <w:rPr>
          <w:rFonts w:cs="FrankRuehl"/>
          <w:sz w:val="22"/>
          <w:lang w:eastAsia="he-IL"/>
        </w:rPr>
        <w:br/>
      </w:r>
      <w:r w:rsidRPr="00D710E6">
        <w:rPr>
          <w:rFonts w:cs="FrankRuehl"/>
          <w:sz w:val="22"/>
          <w:rtl/>
          <w:lang w:eastAsia="he-IL"/>
        </w:rPr>
        <w:t>משרד מבקר המדינה</w:t>
      </w:r>
    </w:p>
    <w:p w:rsidR="00D710E6" w:rsidRPr="00D710E6" w:rsidP="00D710E6">
      <w:pPr>
        <w:spacing w:line="312" w:lineRule="auto"/>
        <w:jc w:val="center"/>
        <w:rPr>
          <w:rFonts w:cs="FrankRuehl"/>
          <w:sz w:val="22"/>
          <w:rtl/>
          <w:lang w:eastAsia="he-IL"/>
        </w:rPr>
      </w:pPr>
      <w:r w:rsidRPr="00D710E6">
        <w:rPr>
          <w:rFonts w:cs="FrankRuehl"/>
          <w:sz w:val="22"/>
          <w:lang w:eastAsia="he-IL"/>
        </w:rPr>
        <w:t>www.mevaker.gov.il</w:t>
      </w:r>
    </w:p>
    <w:p w:rsidR="00D710E6" w:rsidRPr="00D710E6" w:rsidP="00D710E6">
      <w:pPr>
        <w:spacing w:line="312" w:lineRule="auto"/>
        <w:jc w:val="center"/>
        <w:rPr>
          <w:rFonts w:cs="FrankRuehl"/>
          <w:sz w:val="22"/>
          <w:rtl/>
          <w:lang w:eastAsia="he-IL"/>
        </w:rPr>
      </w:pPr>
    </w:p>
    <w:p w:rsidR="00D710E6" w:rsidRPr="00D710E6" w:rsidP="00D710E6">
      <w:pPr>
        <w:spacing w:line="300" w:lineRule="exact"/>
        <w:jc w:val="center"/>
        <w:rPr>
          <w:rFonts w:cs="FrankRuehl"/>
          <w:sz w:val="22"/>
          <w:rtl/>
          <w:lang w:eastAsia="he-IL"/>
        </w:rPr>
      </w:pPr>
      <w:r w:rsidRPr="00D710E6">
        <w:rPr>
          <w:rFonts w:cs="FrankRuehl"/>
          <w:sz w:val="22"/>
          <w:rtl/>
          <w:lang w:eastAsia="he-IL"/>
        </w:rPr>
        <w:t xml:space="preserve">סדר: </w:t>
      </w:r>
      <w:r w:rsidRPr="00D710E6">
        <w:rPr>
          <w:rFonts w:cs="FrankRuehl"/>
          <w:sz w:val="22"/>
          <w:rtl/>
          <w:lang w:eastAsia="he-IL"/>
        </w:rPr>
        <w:t>אונית</w:t>
      </w:r>
      <w:r w:rsidRPr="00D710E6">
        <w:rPr>
          <w:rFonts w:cs="FrankRuehl"/>
          <w:sz w:val="22"/>
          <w:rtl/>
          <w:lang w:eastAsia="he-IL"/>
        </w:rPr>
        <w:t xml:space="preserve"> שרותי מחשב בע"מ</w:t>
      </w:r>
    </w:p>
    <w:p w:rsidR="00D710E6" w:rsidRPr="00D710E6" w:rsidP="00D710E6">
      <w:pPr>
        <w:spacing w:line="240" w:lineRule="auto"/>
        <w:jc w:val="center"/>
        <w:rPr>
          <w:rFonts w:cs="FrankRuehl"/>
          <w:sz w:val="22"/>
          <w:szCs w:val="22"/>
          <w:rtl/>
        </w:rPr>
      </w:pPr>
      <w:bookmarkStart w:id="5" w:name="_GoBack"/>
      <w:bookmarkEnd w:id="0"/>
      <w:bookmarkEnd w:id="1"/>
      <w:bookmarkEnd w:id="2"/>
      <w:bookmarkEnd w:id="3"/>
      <w:bookmarkEnd w:id="4"/>
      <w:bookmarkEnd w:id="5"/>
    </w:p>
    <w:sectPr w:rsidSect="00911EA5">
      <w:footerReference w:type="even" r:id="rId6"/>
      <w:footnotePr>
        <w:numRestart w:val="eachSect"/>
      </w:footnotePr>
      <w:pgSz w:w="11906" w:h="16838" w:code="9"/>
      <w:pgMar w:top="1758" w:right="2552" w:bottom="4253" w:left="2552" w:header="1247" w:footer="1134" w:gutter="0"/>
      <w:cols w:space="720"/>
      <w:titlePg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Ruehl">
    <w:panose1 w:val="020E0503060101010101"/>
    <w:charset w:val="B1"/>
    <w:family w:val="auto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509E" w:rsidRPr="00E8509E" w:rsidP="00E8509E">
    <w:pPr>
      <w:pStyle w:val="Footer"/>
      <w:rPr>
        <w:rtl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FD638CD"/>
    <w:multiLevelType w:val="hybridMultilevel"/>
    <w:tmpl w:val="7B38B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FC6428"/>
    <w:multiLevelType w:val="hybridMultilevel"/>
    <w:tmpl w:val="1CD22AEE"/>
    <w:lvl w:ilvl="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7BF5139"/>
    <w:multiLevelType w:val="multilevel"/>
    <w:tmpl w:val="DC6C961C"/>
    <w:lvl w:ilvl="0">
      <w:start w:val="1"/>
      <w:numFmt w:val="decimal"/>
      <w:pStyle w:val="a6"/>
      <w:lvlText w:val="%1."/>
      <w:lvlJc w:val="right"/>
      <w:pPr>
        <w:tabs>
          <w:tab w:val="num" w:pos="2721"/>
        </w:tabs>
        <w:ind w:left="2721" w:hanging="397"/>
      </w:pPr>
      <w:rPr>
        <w:rFonts w:cs="FrankRuehl" w:hint="cs"/>
        <w:bCs w:val="0"/>
        <w:iCs w:val="0"/>
        <w:sz w:val="24"/>
        <w:szCs w:val="24"/>
      </w:rPr>
    </w:lvl>
    <w:lvl w:ilvl="1">
      <w:start w:val="1"/>
      <w:numFmt w:val="hebrew1"/>
      <w:lvlText w:val="(%2)"/>
      <w:lvlJc w:val="right"/>
      <w:pPr>
        <w:tabs>
          <w:tab w:val="num" w:pos="2001"/>
        </w:tabs>
        <w:ind w:left="2001" w:hanging="397"/>
      </w:pPr>
      <w:rPr>
        <w:rFonts w:cs="Times New Roman" w:hint="default"/>
        <w:sz w:val="2"/>
        <w:szCs w:val="24"/>
      </w:rPr>
    </w:lvl>
    <w:lvl w:ilvl="2">
      <w:start w:val="1"/>
      <w:numFmt w:val="decimal"/>
      <w:lvlRestart w:val="0"/>
      <w:lvlText w:val="%3)"/>
      <w:lvlJc w:val="right"/>
      <w:pPr>
        <w:tabs>
          <w:tab w:val="num" w:pos="2001"/>
        </w:tabs>
        <w:ind w:left="2001" w:hanging="397"/>
      </w:pPr>
      <w:rPr>
        <w:rFonts w:cs="Times New Roman" w:hint="default"/>
      </w:rPr>
    </w:lvl>
    <w:lvl w:ilvl="3">
      <w:start w:val="1"/>
      <w:numFmt w:val="decimal"/>
      <w:lvlText w:val="(%4)"/>
      <w:lvlJc w:val="right"/>
      <w:pPr>
        <w:tabs>
          <w:tab w:val="num" w:pos="2001"/>
        </w:tabs>
        <w:ind w:left="2001" w:hanging="397"/>
      </w:pPr>
      <w:rPr>
        <w:rFonts w:cs="Times New Roman" w:hint="default"/>
        <w:bCs w:val="0"/>
        <w:iCs w:val="0"/>
      </w:rPr>
    </w:lvl>
    <w:lvl w:ilvl="4">
      <w:start w:val="1"/>
      <w:numFmt w:val="lowerLetter"/>
      <w:lvlText w:val="(%5)"/>
      <w:lvlJc w:val="left"/>
      <w:pPr>
        <w:tabs>
          <w:tab w:val="num" w:pos="2553"/>
        </w:tabs>
        <w:ind w:left="2553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913"/>
        </w:tabs>
        <w:ind w:left="2913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73"/>
        </w:tabs>
        <w:ind w:left="327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33"/>
        </w:tabs>
        <w:ind w:left="3633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93"/>
        </w:tabs>
        <w:ind w:left="3993" w:hanging="360"/>
      </w:pPr>
      <w:rPr>
        <w:rFonts w:cs="Times New Roman" w:hint="default"/>
      </w:rPr>
    </w:lvl>
  </w:abstractNum>
  <w:abstractNum w:abstractNumId="3">
    <w:nsid w:val="6D1B7DBB"/>
    <w:multiLevelType w:val="hybridMultilevel"/>
    <w:tmpl w:val="DF240F68"/>
    <w:lvl w:ilvl="0">
      <w:start w:val="1"/>
      <w:numFmt w:val="hebrew1"/>
      <w:lvlText w:val="(%1)"/>
      <w:lvlJc w:val="left"/>
      <w:pPr>
        <w:ind w:left="8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90" w:hanging="360"/>
      </w:pPr>
    </w:lvl>
    <w:lvl w:ilvl="2" w:tentative="1">
      <w:start w:val="1"/>
      <w:numFmt w:val="lowerRoman"/>
      <w:lvlText w:val="%3."/>
      <w:lvlJc w:val="right"/>
      <w:pPr>
        <w:ind w:left="2310" w:hanging="180"/>
      </w:pPr>
    </w:lvl>
    <w:lvl w:ilvl="3" w:tentative="1">
      <w:start w:val="1"/>
      <w:numFmt w:val="decimal"/>
      <w:lvlText w:val="%4."/>
      <w:lvlJc w:val="left"/>
      <w:pPr>
        <w:ind w:left="3030" w:hanging="360"/>
      </w:pPr>
    </w:lvl>
    <w:lvl w:ilvl="4" w:tentative="1">
      <w:start w:val="1"/>
      <w:numFmt w:val="lowerLetter"/>
      <w:lvlText w:val="%5."/>
      <w:lvlJc w:val="left"/>
      <w:pPr>
        <w:ind w:left="3750" w:hanging="360"/>
      </w:pPr>
    </w:lvl>
    <w:lvl w:ilvl="5" w:tentative="1">
      <w:start w:val="1"/>
      <w:numFmt w:val="lowerRoman"/>
      <w:lvlText w:val="%6."/>
      <w:lvlJc w:val="right"/>
      <w:pPr>
        <w:ind w:left="4470" w:hanging="180"/>
      </w:pPr>
    </w:lvl>
    <w:lvl w:ilvl="6" w:tentative="1">
      <w:start w:val="1"/>
      <w:numFmt w:val="decimal"/>
      <w:lvlText w:val="%7."/>
      <w:lvlJc w:val="left"/>
      <w:pPr>
        <w:ind w:left="5190" w:hanging="360"/>
      </w:pPr>
    </w:lvl>
    <w:lvl w:ilvl="7" w:tentative="1">
      <w:start w:val="1"/>
      <w:numFmt w:val="lowerLetter"/>
      <w:lvlText w:val="%8."/>
      <w:lvlJc w:val="left"/>
      <w:pPr>
        <w:ind w:left="5910" w:hanging="360"/>
      </w:pPr>
    </w:lvl>
    <w:lvl w:ilvl="8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>
    <w:nsid w:val="7C757186"/>
    <w:multiLevelType w:val="hybridMultilevel"/>
    <w:tmpl w:val="E3781540"/>
    <w:lvl w:ilvl="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30" w:hanging="360"/>
      </w:pPr>
    </w:lvl>
    <w:lvl w:ilvl="2" w:tentative="1">
      <w:start w:val="1"/>
      <w:numFmt w:val="lowerRoman"/>
      <w:lvlText w:val="%3."/>
      <w:lvlJc w:val="right"/>
      <w:pPr>
        <w:ind w:left="1950" w:hanging="180"/>
      </w:pPr>
    </w:lvl>
    <w:lvl w:ilvl="3" w:tentative="1">
      <w:start w:val="1"/>
      <w:numFmt w:val="decimal"/>
      <w:lvlText w:val="%4."/>
      <w:lvlJc w:val="left"/>
      <w:pPr>
        <w:ind w:left="2670" w:hanging="360"/>
      </w:pPr>
    </w:lvl>
    <w:lvl w:ilvl="4" w:tentative="1">
      <w:start w:val="1"/>
      <w:numFmt w:val="lowerLetter"/>
      <w:lvlText w:val="%5."/>
      <w:lvlJc w:val="left"/>
      <w:pPr>
        <w:ind w:left="3390" w:hanging="360"/>
      </w:pPr>
    </w:lvl>
    <w:lvl w:ilvl="5" w:tentative="1">
      <w:start w:val="1"/>
      <w:numFmt w:val="lowerRoman"/>
      <w:lvlText w:val="%6."/>
      <w:lvlJc w:val="right"/>
      <w:pPr>
        <w:ind w:left="4110" w:hanging="180"/>
      </w:pPr>
    </w:lvl>
    <w:lvl w:ilvl="6" w:tentative="1">
      <w:start w:val="1"/>
      <w:numFmt w:val="decimal"/>
      <w:lvlText w:val="%7."/>
      <w:lvlJc w:val="left"/>
      <w:pPr>
        <w:ind w:left="4830" w:hanging="360"/>
      </w:pPr>
    </w:lvl>
    <w:lvl w:ilvl="7" w:tentative="1">
      <w:start w:val="1"/>
      <w:numFmt w:val="lowerLetter"/>
      <w:lvlText w:val="%8."/>
      <w:lvlJc w:val="left"/>
      <w:pPr>
        <w:ind w:left="5550" w:hanging="360"/>
      </w:pPr>
    </w:lvl>
    <w:lvl w:ilvl="8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oNotTrackMoves/>
  <w:defaultTabStop w:val="340"/>
  <w:evenAndOddHeaders/>
  <w:drawingGridHorizontalSpacing w:val="72"/>
  <w:drawingGridVerticalSpacing w:val="98"/>
  <w:displayHorizontalDrawingGridEvery w:val="2"/>
  <w:displayVerticalDrawingGridEvery w:val="2"/>
  <w:noPunctuationKerning/>
  <w:characterSpacingControl w:val="doNotCompress"/>
  <w:footnotePr>
    <w:numRestart w:val="eachSec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678"/>
    <w:rsid w:val="000052AB"/>
    <w:rsid w:val="00047C24"/>
    <w:rsid w:val="000855AA"/>
    <w:rsid w:val="000A456D"/>
    <w:rsid w:val="000F1679"/>
    <w:rsid w:val="001275A6"/>
    <w:rsid w:val="001B6C6E"/>
    <w:rsid w:val="00396B9B"/>
    <w:rsid w:val="003C1E9C"/>
    <w:rsid w:val="00451A84"/>
    <w:rsid w:val="004B13D5"/>
    <w:rsid w:val="005750D3"/>
    <w:rsid w:val="005949E5"/>
    <w:rsid w:val="005A0EA1"/>
    <w:rsid w:val="00840794"/>
    <w:rsid w:val="00853CD3"/>
    <w:rsid w:val="008540F5"/>
    <w:rsid w:val="00911EA5"/>
    <w:rsid w:val="009718F9"/>
    <w:rsid w:val="009A61D9"/>
    <w:rsid w:val="00A15B63"/>
    <w:rsid w:val="00A21BBB"/>
    <w:rsid w:val="00A37BD3"/>
    <w:rsid w:val="00AB6149"/>
    <w:rsid w:val="00BA5119"/>
    <w:rsid w:val="00C00972"/>
    <w:rsid w:val="00C8241F"/>
    <w:rsid w:val="00CA5D2E"/>
    <w:rsid w:val="00D710E6"/>
    <w:rsid w:val="00D97C0B"/>
    <w:rsid w:val="00DA7A01"/>
    <w:rsid w:val="00DB389B"/>
    <w:rsid w:val="00E44678"/>
    <w:rsid w:val="00E5329F"/>
    <w:rsid w:val="00E8509E"/>
    <w:rsid w:val="00F42181"/>
    <w:rsid w:val="00F82F58"/>
  </w:rsids>
  <w:docVars>
    <w:docVar w:name="sivug" w:val="0"/>
    <w:docVar w:name="space" w:val="-1"/>
  </w:docVar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line="240" w:lineRule="exact"/>
    </w:pPr>
    <w:rPr>
      <w:rFonts w:cs="David"/>
      <w:sz w:val="24"/>
      <w:szCs w:val="24"/>
    </w:rPr>
  </w:style>
  <w:style w:type="paragraph" w:styleId="Heading1">
    <w:name w:val="heading 1"/>
    <w:basedOn w:val="Normal"/>
    <w:next w:val="Normal"/>
    <w:qFormat/>
    <w:locked/>
    <w:pPr>
      <w:keepNext/>
      <w:widowControl w:val="0"/>
      <w:spacing w:line="700" w:lineRule="atLeast"/>
      <w:jc w:val="center"/>
      <w:outlineLvl w:val="0"/>
    </w:pPr>
    <w:rPr>
      <w:b/>
      <w:bCs/>
      <w:sz w:val="56"/>
      <w:szCs w:val="56"/>
      <w:lang w:eastAsia="he-IL"/>
    </w:rPr>
  </w:style>
  <w:style w:type="paragraph" w:styleId="Heading2">
    <w:name w:val="heading 2"/>
    <w:basedOn w:val="Normal"/>
    <w:next w:val="Normal"/>
    <w:qFormat/>
    <w:locked/>
    <w:pPr>
      <w:keepNext/>
      <w:spacing w:line="360" w:lineRule="exact"/>
      <w:ind w:left="1293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qFormat/>
    <w:locked/>
    <w:pPr>
      <w:keepNext/>
      <w:widowControl w:val="0"/>
      <w:spacing w:line="312" w:lineRule="auto"/>
      <w:jc w:val="both"/>
      <w:outlineLvl w:val="2"/>
    </w:pPr>
    <w:rPr>
      <w:b/>
      <w:bCs/>
      <w:sz w:val="38"/>
      <w:szCs w:val="36"/>
      <w:lang w:eastAsia="he-IL"/>
    </w:rPr>
  </w:style>
  <w:style w:type="paragraph" w:styleId="Heading4">
    <w:name w:val="heading 4"/>
    <w:basedOn w:val="Normal"/>
    <w:next w:val="Normal"/>
    <w:qFormat/>
    <w:locked/>
    <w:pPr>
      <w:widowControl w:val="0"/>
      <w:spacing w:before="100" w:beforeAutospacing="1" w:line="264" w:lineRule="auto"/>
      <w:outlineLvl w:val="3"/>
    </w:pPr>
    <w:rPr>
      <w:b/>
      <w:bCs/>
      <w:sz w:val="22"/>
      <w:szCs w:val="26"/>
      <w:lang w:eastAsia="he-IL"/>
    </w:rPr>
  </w:style>
  <w:style w:type="paragraph" w:styleId="Heading5">
    <w:name w:val="heading 5"/>
    <w:basedOn w:val="Normal"/>
    <w:next w:val="Normal"/>
    <w:qFormat/>
    <w:locked/>
    <w:pPr>
      <w:keepNext/>
      <w:spacing w:after="120" w:line="360" w:lineRule="exact"/>
      <w:ind w:left="3649"/>
      <w:outlineLvl w:val="4"/>
    </w:pPr>
    <w:rPr>
      <w:b/>
      <w:bCs/>
      <w:sz w:val="32"/>
      <w:szCs w:val="32"/>
      <w:lang w:eastAsia="he-IL"/>
    </w:rPr>
  </w:style>
  <w:style w:type="paragraph" w:styleId="Heading6">
    <w:name w:val="heading 6"/>
    <w:basedOn w:val="Normal"/>
    <w:next w:val="Normal"/>
    <w:qFormat/>
    <w:locked/>
    <w:pPr>
      <w:keepNext/>
      <w:spacing w:before="60" w:after="60" w:line="220" w:lineRule="exact"/>
      <w:jc w:val="right"/>
      <w:outlineLvl w:val="5"/>
    </w:pPr>
    <w:rPr>
      <w:rFonts w:cs="FrankRuehl"/>
      <w:b/>
      <w:bCs/>
      <w:sz w:val="22"/>
      <w:szCs w:val="22"/>
    </w:rPr>
  </w:style>
  <w:style w:type="paragraph" w:styleId="Heading7">
    <w:name w:val="heading 7"/>
    <w:basedOn w:val="Normal"/>
    <w:next w:val="Normal"/>
    <w:qFormat/>
    <w:locked/>
    <w:pPr>
      <w:keepNext/>
      <w:widowControl w:val="0"/>
      <w:spacing w:before="120" w:after="120" w:line="312" w:lineRule="auto"/>
      <w:jc w:val="center"/>
      <w:outlineLvl w:val="6"/>
    </w:pPr>
    <w:rPr>
      <w:sz w:val="36"/>
      <w:szCs w:val="36"/>
      <w:lang w:eastAsia="he-IL"/>
    </w:rPr>
  </w:style>
  <w:style w:type="paragraph" w:styleId="Heading8">
    <w:name w:val="heading 8"/>
    <w:basedOn w:val="Normal"/>
    <w:next w:val="Normal"/>
    <w:qFormat/>
    <w:locked/>
    <w:pPr>
      <w:keepNext/>
      <w:snapToGrid w:val="0"/>
      <w:spacing w:after="120" w:line="240" w:lineRule="auto"/>
      <w:ind w:left="153" w:firstLine="567"/>
      <w:jc w:val="both"/>
      <w:outlineLvl w:val="7"/>
    </w:pPr>
    <w:rPr>
      <w:b/>
      <w:bCs/>
      <w:sz w:val="36"/>
      <w:szCs w:val="36"/>
      <w:lang w:eastAsia="he-IL"/>
    </w:rPr>
  </w:style>
  <w:style w:type="paragraph" w:styleId="Heading9">
    <w:name w:val="heading 9"/>
    <w:basedOn w:val="Normal"/>
    <w:next w:val="Normal"/>
    <w:qFormat/>
    <w:locked/>
    <w:pPr>
      <w:keepNext/>
      <w:spacing w:before="40" w:after="40" w:line="240" w:lineRule="auto"/>
      <w:jc w:val="center"/>
      <w:outlineLvl w:val="8"/>
    </w:pPr>
    <w:rPr>
      <w:noProof/>
      <w:sz w:val="4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כותרת 1 תו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">
    <w:name w:val="כותרת 2 תו"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">
    <w:name w:val="כותרת 3 תו"/>
    <w:locked/>
    <w:rPr>
      <w:rFonts w:ascii="Cambria" w:hAnsi="Cambria" w:cs="Times New Roman"/>
      <w:b/>
      <w:bCs/>
      <w:sz w:val="26"/>
      <w:szCs w:val="26"/>
    </w:rPr>
  </w:style>
  <w:style w:type="character" w:customStyle="1" w:styleId="4">
    <w:name w:val="כותרת 4 תו"/>
    <w:locked/>
    <w:rPr>
      <w:rFonts w:ascii="Calibri" w:hAnsi="Calibri" w:cs="Arial"/>
      <w:b/>
      <w:bCs/>
      <w:sz w:val="28"/>
      <w:szCs w:val="28"/>
    </w:rPr>
  </w:style>
  <w:style w:type="character" w:customStyle="1" w:styleId="5">
    <w:name w:val="כותרת 5 תו"/>
    <w:locked/>
    <w:rPr>
      <w:rFonts w:ascii="Calibri" w:hAnsi="Calibri" w:cs="Arial"/>
      <w:b/>
      <w:bCs/>
      <w:i/>
      <w:iCs/>
      <w:sz w:val="26"/>
      <w:szCs w:val="26"/>
    </w:rPr>
  </w:style>
  <w:style w:type="character" w:customStyle="1" w:styleId="6">
    <w:name w:val="כותרת 6 תו"/>
    <w:locked/>
    <w:rPr>
      <w:rFonts w:ascii="Calibri" w:hAnsi="Calibri" w:cs="Arial"/>
      <w:b/>
      <w:bCs/>
    </w:rPr>
  </w:style>
  <w:style w:type="character" w:customStyle="1" w:styleId="7">
    <w:name w:val="כותרת 7 תו"/>
    <w:locked/>
    <w:rPr>
      <w:rFonts w:ascii="Calibri" w:hAnsi="Calibri" w:cs="Arial"/>
      <w:sz w:val="24"/>
      <w:szCs w:val="24"/>
    </w:rPr>
  </w:style>
  <w:style w:type="character" w:customStyle="1" w:styleId="8">
    <w:name w:val="כותרת 8 תו"/>
    <w:locked/>
    <w:rPr>
      <w:rFonts w:ascii="Calibri" w:hAnsi="Calibri" w:cs="Arial"/>
      <w:i/>
      <w:iCs/>
      <w:sz w:val="24"/>
      <w:szCs w:val="24"/>
    </w:rPr>
  </w:style>
  <w:style w:type="character" w:customStyle="1" w:styleId="9">
    <w:name w:val="כותרת 9 תו"/>
    <w:locked/>
    <w:rPr>
      <w:rFonts w:ascii="Cambria" w:hAnsi="Cambria" w:cs="Times New Roman"/>
    </w:rPr>
  </w:style>
  <w:style w:type="paragraph" w:styleId="Title">
    <w:name w:val="Title"/>
    <w:basedOn w:val="Normal"/>
    <w:qFormat/>
    <w:locked/>
    <w:pPr>
      <w:jc w:val="center"/>
    </w:pPr>
    <w:rPr>
      <w:b/>
      <w:bCs/>
      <w:u w:val="single"/>
    </w:rPr>
  </w:style>
  <w:style w:type="character" w:customStyle="1" w:styleId="a">
    <w:name w:val="כותרת טקסט תו"/>
    <w:locked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KOT1">
    <w:name w:val="KOT1"/>
    <w:basedOn w:val="Normal"/>
    <w:pPr>
      <w:keepNext/>
      <w:spacing w:after="360" w:line="400" w:lineRule="exact"/>
      <w:jc w:val="center"/>
    </w:pPr>
    <w:rPr>
      <w:b/>
      <w:bCs/>
      <w:sz w:val="36"/>
      <w:szCs w:val="36"/>
      <w:lang w:eastAsia="he-IL"/>
    </w:rPr>
  </w:style>
  <w:style w:type="paragraph" w:customStyle="1" w:styleId="KOT2">
    <w:name w:val="KOT2"/>
    <w:basedOn w:val="Normal"/>
    <w:pPr>
      <w:keepNext/>
      <w:spacing w:after="360" w:line="360" w:lineRule="exact"/>
      <w:jc w:val="center"/>
    </w:pPr>
    <w:rPr>
      <w:b/>
      <w:bCs/>
      <w:sz w:val="32"/>
      <w:szCs w:val="32"/>
      <w:lang w:eastAsia="he-IL"/>
    </w:rPr>
  </w:style>
  <w:style w:type="paragraph" w:customStyle="1" w:styleId="30">
    <w:name w:val="כותרת 3_0"/>
    <w:basedOn w:val="Normal"/>
    <w:next w:val="Normal"/>
    <w:pPr>
      <w:spacing w:before="100" w:beforeAutospacing="1" w:line="288" w:lineRule="auto"/>
      <w:outlineLvl w:val="2"/>
    </w:pPr>
    <w:rPr>
      <w:b/>
      <w:bCs/>
      <w:szCs w:val="28"/>
      <w:u w:val="single"/>
    </w:rPr>
  </w:style>
  <w:style w:type="paragraph" w:customStyle="1" w:styleId="40">
    <w:name w:val="כותרת 4_0"/>
    <w:basedOn w:val="Normal"/>
    <w:next w:val="Normal"/>
    <w:pPr>
      <w:spacing w:before="100" w:beforeAutospacing="1" w:line="264" w:lineRule="auto"/>
      <w:outlineLvl w:val="3"/>
    </w:pPr>
    <w:rPr>
      <w:b/>
      <w:bCs/>
      <w:sz w:val="22"/>
      <w:szCs w:val="26"/>
    </w:rPr>
  </w:style>
  <w:style w:type="paragraph" w:customStyle="1" w:styleId="a0">
    <w:name w:val="נבנצלים"/>
    <w:basedOn w:val="Normal"/>
    <w:next w:val="Normal"/>
    <w:pPr>
      <w:widowControl w:val="0"/>
      <w:spacing w:line="269" w:lineRule="auto"/>
      <w:ind w:left="-567"/>
      <w:jc w:val="both"/>
    </w:pPr>
    <w:rPr>
      <w:sz w:val="20"/>
      <w:szCs w:val="20"/>
      <w:lang w:eastAsia="he-IL"/>
    </w:rPr>
  </w:style>
  <w:style w:type="paragraph" w:styleId="BodyText">
    <w:name w:val="Body Text"/>
    <w:basedOn w:val="Normal"/>
    <w:semiHidden/>
    <w:pPr>
      <w:spacing w:before="180" w:after="120" w:line="230" w:lineRule="exact"/>
      <w:jc w:val="both"/>
    </w:pPr>
    <w:rPr>
      <w:rFonts w:cs="FrankRuehl"/>
      <w:sz w:val="22"/>
      <w:szCs w:val="22"/>
    </w:rPr>
  </w:style>
  <w:style w:type="character" w:customStyle="1" w:styleId="a1">
    <w:name w:val="גוף טקסט תו"/>
    <w:semiHidden/>
    <w:locked/>
    <w:rPr>
      <w:rFonts w:cs="David"/>
      <w:sz w:val="24"/>
      <w:szCs w:val="24"/>
      <w:lang w:bidi="he-IL"/>
    </w:rPr>
  </w:style>
  <w:style w:type="paragraph" w:styleId="BodyText2">
    <w:name w:val="Body Text 2"/>
    <w:basedOn w:val="Normal"/>
    <w:semiHidden/>
    <w:pPr>
      <w:widowControl w:val="0"/>
      <w:spacing w:line="312" w:lineRule="auto"/>
      <w:ind w:right="567"/>
      <w:jc w:val="both"/>
    </w:pPr>
    <w:rPr>
      <w:rFonts w:cs="FrankRuehl"/>
      <w:lang w:eastAsia="he-IL"/>
    </w:rPr>
  </w:style>
  <w:style w:type="character" w:customStyle="1" w:styleId="20">
    <w:name w:val="גוף טקסט 2 תו"/>
    <w:semiHidden/>
    <w:locked/>
    <w:rPr>
      <w:rFonts w:cs="David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a2">
    <w:name w:val="כותרת עליונה תו"/>
    <w:locked/>
    <w:rPr>
      <w:rFonts w:cs="David"/>
      <w:sz w:val="24"/>
      <w:szCs w:val="24"/>
      <w:lang w:bidi="he-IL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customStyle="1" w:styleId="a3">
    <w:name w:val="כותרת תחתונה תו"/>
    <w:locked/>
    <w:rPr>
      <w:rFonts w:cs="David"/>
      <w:sz w:val="24"/>
      <w:szCs w:val="24"/>
      <w:lang w:bidi="he-IL"/>
    </w:rPr>
  </w:style>
  <w:style w:type="character" w:styleId="PageNumber">
    <w:name w:val="page number"/>
    <w:semiHidden/>
    <w:rPr>
      <w:rFonts w:cs="Times New Roman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customStyle="1" w:styleId="10">
    <w:name w:val="טקסט הערת שוליים תו1"/>
    <w:semiHidden/>
    <w:locked/>
    <w:rPr>
      <w:rFonts w:cs="David"/>
      <w:sz w:val="20"/>
      <w:szCs w:val="20"/>
      <w:lang w:bidi="he-IL"/>
    </w:rPr>
  </w:style>
  <w:style w:type="character" w:styleId="FootnoteReference">
    <w:name w:val="footnote reference"/>
    <w:semiHidden/>
    <w:rPr>
      <w:rFonts w:cs="Times New Roman"/>
      <w:vertAlign w:val="superscript"/>
    </w:rPr>
  </w:style>
  <w:style w:type="paragraph" w:styleId="EndnoteText">
    <w:name w:val="endnote text"/>
    <w:basedOn w:val="Normal"/>
    <w:semiHidden/>
    <w:pPr>
      <w:jc w:val="both"/>
    </w:pPr>
    <w:rPr>
      <w:szCs w:val="20"/>
    </w:rPr>
  </w:style>
  <w:style w:type="character" w:customStyle="1" w:styleId="a4">
    <w:name w:val="טקסט הערת סיום תו"/>
    <w:semiHidden/>
    <w:locked/>
    <w:rPr>
      <w:rFonts w:cs="David"/>
      <w:sz w:val="20"/>
      <w:szCs w:val="20"/>
      <w:lang w:bidi="he-IL"/>
    </w:rPr>
  </w:style>
  <w:style w:type="character" w:styleId="EndnoteReference">
    <w:name w:val="endnote reference"/>
    <w:semiHidden/>
    <w:rPr>
      <w:rFonts w:cs="Times New Roman"/>
      <w:vertAlign w:val="superscript"/>
    </w:rPr>
  </w:style>
  <w:style w:type="paragraph" w:styleId="BodyText3">
    <w:name w:val="Body Text 3"/>
    <w:basedOn w:val="Normal"/>
    <w:semiHidden/>
    <w:pPr>
      <w:widowControl w:val="0"/>
      <w:jc w:val="both"/>
    </w:pPr>
  </w:style>
  <w:style w:type="character" w:customStyle="1" w:styleId="31">
    <w:name w:val="גוף טקסט 3 תו"/>
    <w:semiHidden/>
    <w:locked/>
    <w:rPr>
      <w:rFonts w:cs="David"/>
      <w:sz w:val="16"/>
      <w:szCs w:val="16"/>
      <w:lang w:bidi="he-IL"/>
    </w:rPr>
  </w:style>
  <w:style w:type="paragraph" w:customStyle="1" w:styleId="KOT3A">
    <w:name w:val="KOT3A"/>
    <w:basedOn w:val="Normal"/>
    <w:pPr>
      <w:spacing w:after="120" w:line="360" w:lineRule="exact"/>
    </w:pPr>
    <w:rPr>
      <w:b/>
      <w:bCs/>
      <w:spacing w:val="40"/>
      <w:szCs w:val="30"/>
    </w:rPr>
  </w:style>
  <w:style w:type="paragraph" w:customStyle="1" w:styleId="KOT3">
    <w:name w:val="KOT3"/>
    <w:basedOn w:val="KOT3A"/>
    <w:pPr>
      <w:keepNext/>
      <w:spacing w:after="360"/>
      <w:jc w:val="center"/>
    </w:pPr>
    <w:rPr>
      <w:spacing w:val="0"/>
      <w:szCs w:val="28"/>
    </w:rPr>
  </w:style>
  <w:style w:type="paragraph" w:customStyle="1" w:styleId="KOT4">
    <w:name w:val="KOT4"/>
    <w:basedOn w:val="KOT3"/>
    <w:pPr>
      <w:spacing w:after="240" w:line="300" w:lineRule="exact"/>
      <w:jc w:val="left"/>
      <w:outlineLvl w:val="1"/>
    </w:pPr>
    <w:rPr>
      <w:sz w:val="26"/>
      <w:szCs w:val="26"/>
    </w:rPr>
  </w:style>
  <w:style w:type="paragraph" w:customStyle="1" w:styleId="KOT5">
    <w:name w:val="KOT5"/>
    <w:basedOn w:val="KOT4"/>
    <w:pPr>
      <w:spacing w:after="120" w:line="260" w:lineRule="exact"/>
      <w:outlineLvl w:val="2"/>
    </w:pPr>
    <w:rPr>
      <w:sz w:val="22"/>
      <w:szCs w:val="22"/>
    </w:rPr>
  </w:style>
  <w:style w:type="character" w:customStyle="1" w:styleId="100">
    <w:name w:val="סגנון (עברית ושפות אחרות) ‏10 נק'"/>
    <w:rPr>
      <w:rFonts w:ascii="Times New Roman" w:hAnsi="Times New Roman"/>
      <w:sz w:val="24"/>
      <w:vertAlign w:val="baseline"/>
    </w:rPr>
  </w:style>
  <w:style w:type="paragraph" w:customStyle="1" w:styleId="NAME">
    <w:name w:val="NAME"/>
    <w:basedOn w:val="Normal"/>
    <w:pPr>
      <w:pBdr>
        <w:bottom w:val="single" w:sz="4" w:space="6" w:color="auto"/>
      </w:pBdr>
      <w:spacing w:after="120" w:line="312" w:lineRule="auto"/>
      <w:jc w:val="right"/>
      <w:outlineLvl w:val="0"/>
    </w:pPr>
    <w:rPr>
      <w:sz w:val="42"/>
      <w:szCs w:val="42"/>
      <w:lang w:eastAsia="he-IL"/>
    </w:rPr>
  </w:style>
  <w:style w:type="paragraph" w:customStyle="1" w:styleId="PATIAH">
    <w:name w:val="PATIAH"/>
    <w:basedOn w:val="Normal"/>
    <w:pPr>
      <w:spacing w:after="120" w:line="260" w:lineRule="exact"/>
      <w:jc w:val="both"/>
    </w:pPr>
    <w:rPr>
      <w:sz w:val="20"/>
      <w:lang w:eastAsia="he-IL"/>
    </w:rPr>
  </w:style>
  <w:style w:type="paragraph" w:customStyle="1" w:styleId="RESHET">
    <w:name w:val="RESHET"/>
    <w:basedOn w:val="Normal"/>
    <w:pPr>
      <w:pBdr>
        <w:top w:val="single" w:sz="4" w:space="4" w:color="FFFFFF"/>
        <w:left w:val="single" w:sz="4" w:space="11" w:color="FFFFFF"/>
        <w:bottom w:val="single" w:sz="4" w:space="6" w:color="FFFFFF"/>
        <w:right w:val="single" w:sz="4" w:space="11" w:color="FFFFFF"/>
      </w:pBdr>
      <w:shd w:val="pct25" w:color="00FF00" w:fill="auto"/>
      <w:spacing w:after="120" w:line="230" w:lineRule="exact"/>
      <w:ind w:left="227" w:right="227"/>
      <w:jc w:val="both"/>
    </w:pPr>
    <w:rPr>
      <w:rFonts w:cs="FrankRuehl"/>
      <w:b/>
      <w:bCs/>
      <w:sz w:val="20"/>
      <w:szCs w:val="22"/>
      <w:lang w:eastAsia="he-IL"/>
    </w:rPr>
  </w:style>
  <w:style w:type="paragraph" w:customStyle="1" w:styleId="takzir">
    <w:name w:val="takzir"/>
    <w:basedOn w:val="Normal"/>
    <w:pPr>
      <w:spacing w:after="120"/>
      <w:jc w:val="both"/>
    </w:pPr>
    <w:rPr>
      <w:b/>
      <w:bCs/>
      <w:noProof/>
      <w:sz w:val="22"/>
      <w:szCs w:val="22"/>
      <w:lang w:eastAsia="he-IL"/>
    </w:rPr>
  </w:style>
  <w:style w:type="paragraph" w:styleId="PlainText">
    <w:name w:val="Plain Text"/>
    <w:basedOn w:val="Normal"/>
    <w:semiHidden/>
    <w:pPr>
      <w:widowControl w:val="0"/>
      <w:spacing w:line="312" w:lineRule="auto"/>
      <w:jc w:val="both"/>
    </w:pPr>
    <w:rPr>
      <w:rFonts w:ascii="Courier New" w:hAnsi="Courier New" w:cs="Courier New"/>
      <w:sz w:val="20"/>
      <w:szCs w:val="20"/>
      <w:lang w:eastAsia="he-IL"/>
    </w:rPr>
  </w:style>
  <w:style w:type="character" w:customStyle="1" w:styleId="a5">
    <w:name w:val="טקסט רגיל תו"/>
    <w:semiHidden/>
    <w:locked/>
    <w:rPr>
      <w:rFonts w:ascii="Courier New" w:hAnsi="Courier New" w:cs="Courier New"/>
      <w:sz w:val="20"/>
      <w:szCs w:val="20"/>
    </w:rPr>
  </w:style>
  <w:style w:type="paragraph" w:styleId="Caption">
    <w:name w:val="caption"/>
    <w:basedOn w:val="Normal"/>
    <w:next w:val="Normal"/>
    <w:qFormat/>
    <w:locked/>
    <w:pPr>
      <w:tabs>
        <w:tab w:val="left" w:pos="1021"/>
        <w:tab w:val="center" w:pos="5131"/>
      </w:tabs>
      <w:spacing w:line="280" w:lineRule="exact"/>
    </w:pPr>
    <w:rPr>
      <w:b/>
      <w:bCs/>
      <w:sz w:val="28"/>
      <w:szCs w:val="28"/>
    </w:rPr>
  </w:style>
  <w:style w:type="character" w:customStyle="1" w:styleId="51">
    <w:name w:val="כותרת 51"/>
    <w:rPr>
      <w:rFonts w:ascii="Times New Roman" w:hAnsi="Times New Roman"/>
      <w:b/>
      <w:color w:val="auto"/>
      <w:spacing w:val="40"/>
      <w:w w:val="100"/>
      <w:position w:val="0"/>
      <w:sz w:val="24"/>
      <w:u w:val="none"/>
      <w:vertAlign w:val="baseline"/>
    </w:rPr>
  </w:style>
  <w:style w:type="character" w:customStyle="1" w:styleId="61">
    <w:name w:val="כותרת 61"/>
    <w:rPr>
      <w:rFonts w:ascii="Times New Roman" w:hAnsi="Times New Roman"/>
      <w:color w:val="auto"/>
      <w:spacing w:val="40"/>
      <w:w w:val="100"/>
      <w:position w:val="0"/>
      <w:sz w:val="24"/>
      <w:u w:val="none"/>
    </w:rPr>
  </w:style>
  <w:style w:type="character" w:customStyle="1" w:styleId="PersonalComposeStyle">
    <w:name w:val="Personal Compose Style"/>
    <w:rPr>
      <w:rFonts w:ascii="Arial" w:hAnsi="Arial"/>
      <w:color w:val="auto"/>
      <w:sz w:val="20"/>
    </w:rPr>
  </w:style>
  <w:style w:type="character" w:customStyle="1" w:styleId="PersonalReplyStyle">
    <w:name w:val="Personal Reply Style"/>
    <w:rPr>
      <w:rFonts w:ascii="Arial" w:hAnsi="Arial"/>
      <w:color w:val="auto"/>
      <w:sz w:val="20"/>
    </w:rPr>
  </w:style>
  <w:style w:type="character" w:customStyle="1" w:styleId="52">
    <w:name w:val="כותרת 52"/>
    <w:rPr>
      <w:rFonts w:ascii="Times New Roman" w:hAnsi="Times New Roman"/>
      <w:b/>
      <w:color w:val="auto"/>
      <w:spacing w:val="40"/>
      <w:w w:val="100"/>
      <w:position w:val="0"/>
      <w:sz w:val="24"/>
      <w:u w:val="none"/>
      <w:vertAlign w:val="baseline"/>
    </w:rPr>
  </w:style>
  <w:style w:type="character" w:customStyle="1" w:styleId="520">
    <w:name w:val="כותרת 5 תו2"/>
    <w:rPr>
      <w:b/>
      <w:spacing w:val="40"/>
      <w:sz w:val="24"/>
      <w:lang w:val="en-US" w:eastAsia="he-IL" w:bidi="he-IL"/>
    </w:rPr>
  </w:style>
  <w:style w:type="character" w:customStyle="1" w:styleId="71">
    <w:name w:val="כותרת 7 תו1"/>
    <w:rPr>
      <w:b/>
      <w:spacing w:val="40"/>
      <w:sz w:val="24"/>
      <w:lang w:val="en-US" w:eastAsia="he-IL" w:bidi="he-IL"/>
    </w:rPr>
  </w:style>
  <w:style w:type="paragraph" w:customStyle="1" w:styleId="a6">
    <w:name w:val="ממוספר"/>
    <w:basedOn w:val="Normal"/>
    <w:pPr>
      <w:numPr>
        <w:numId w:val="1"/>
      </w:numPr>
      <w:spacing w:after="240" w:line="312" w:lineRule="auto"/>
      <w:ind w:right="397"/>
      <w:jc w:val="both"/>
    </w:pPr>
    <w:rPr>
      <w:rFonts w:cs="FrankRuehl"/>
      <w:lang w:eastAsia="he-IL"/>
    </w:rPr>
  </w:style>
  <w:style w:type="paragraph" w:customStyle="1" w:styleId="a7">
    <w:name w:val="טקסט מודגש"/>
    <w:basedOn w:val="Normal"/>
    <w:pPr>
      <w:spacing w:after="240" w:line="312" w:lineRule="auto"/>
      <w:jc w:val="both"/>
    </w:pPr>
    <w:rPr>
      <w:b/>
      <w:bCs/>
      <w:sz w:val="22"/>
      <w:szCs w:val="22"/>
      <w:lang w:eastAsia="he-IL"/>
    </w:rPr>
  </w:style>
  <w:style w:type="paragraph" w:customStyle="1" w:styleId="11">
    <w:name w:val="ציטוט1"/>
    <w:basedOn w:val="Normal"/>
    <w:pPr>
      <w:spacing w:after="240" w:line="240" w:lineRule="auto"/>
      <w:ind w:left="851" w:right="851"/>
      <w:jc w:val="both"/>
    </w:pPr>
    <w:rPr>
      <w:rFonts w:cs="FrankRuehl"/>
      <w:lang w:eastAsia="he-IL"/>
    </w:rPr>
  </w:style>
  <w:style w:type="paragraph" w:styleId="BodyTextIndent2">
    <w:name w:val="Body Text Indent 2"/>
    <w:basedOn w:val="Normal"/>
    <w:semiHidden/>
    <w:pPr>
      <w:spacing w:after="240" w:line="240" w:lineRule="auto"/>
      <w:ind w:left="540" w:hanging="540"/>
      <w:jc w:val="both"/>
    </w:pPr>
    <w:rPr>
      <w:rFonts w:cs="FrankRuehl"/>
      <w:lang w:eastAsia="he-IL"/>
    </w:rPr>
  </w:style>
  <w:style w:type="character" w:customStyle="1" w:styleId="21">
    <w:name w:val="כניסה בגוף טקסט 2 תו"/>
    <w:semiHidden/>
    <w:locked/>
    <w:rPr>
      <w:rFonts w:cs="David"/>
      <w:sz w:val="24"/>
      <w:szCs w:val="24"/>
      <w:lang w:bidi="he-IL"/>
    </w:rPr>
  </w:style>
  <w:style w:type="character" w:customStyle="1" w:styleId="notes">
    <w:name w:val="notes"/>
  </w:style>
  <w:style w:type="paragraph" w:styleId="BlockText">
    <w:name w:val="Block Text"/>
    <w:basedOn w:val="Normal"/>
    <w:semiHidden/>
    <w:pPr>
      <w:spacing w:line="240" w:lineRule="auto"/>
      <w:ind w:left="509"/>
    </w:pPr>
    <w:rPr>
      <w:sz w:val="20"/>
      <w:lang w:eastAsia="he-IL"/>
    </w:rPr>
  </w:style>
  <w:style w:type="character" w:customStyle="1" w:styleId="a8">
    <w:name w:val="טקסט הערות שוליים תו"/>
    <w:rPr>
      <w:lang w:val="en-US" w:eastAsia="en-US"/>
    </w:rPr>
  </w:style>
  <w:style w:type="character" w:customStyle="1" w:styleId="a9">
    <w:name w:val="טקסט הערת שוליים תו"/>
    <w:locked/>
    <w:rPr>
      <w:lang w:val="en-US" w:eastAsia="en-US"/>
    </w:rPr>
  </w:style>
  <w:style w:type="character" w:customStyle="1" w:styleId="a10">
    <w:name w:val="תו תו"/>
    <w:semiHidden/>
    <w:locked/>
    <w:rPr>
      <w:lang w:val="en-US" w:eastAsia="he-IL" w:bidi="he-IL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6"/>
      <w:szCs w:val="16"/>
    </w:rPr>
  </w:style>
  <w:style w:type="character" w:customStyle="1" w:styleId="32">
    <w:name w:val="כניסה בגוף טקסט 3 תו"/>
    <w:semiHidden/>
    <w:locked/>
    <w:rPr>
      <w:rFonts w:cs="David"/>
      <w:sz w:val="16"/>
      <w:szCs w:val="16"/>
      <w:lang w:bidi="he-IL"/>
    </w:rPr>
  </w:style>
  <w:style w:type="paragraph" w:customStyle="1" w:styleId="12">
    <w:name w:val="פיסקת רשימה1"/>
    <w:basedOn w:val="Normal"/>
    <w:pPr>
      <w:ind w:left="72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a11">
    <w:name w:val="טקסט בלונים תו"/>
    <w:semiHidden/>
    <w:locked/>
    <w:rPr>
      <w:rFonts w:cs="Times New Roman"/>
      <w:sz w:val="2"/>
    </w:r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character" w:customStyle="1" w:styleId="a12">
    <w:name w:val="כניסה בגוף טקסט תו"/>
    <w:semiHidden/>
    <w:locked/>
    <w:rPr>
      <w:rFonts w:cs="David"/>
      <w:sz w:val="24"/>
      <w:szCs w:val="24"/>
      <w:lang w:bidi="he-IL"/>
    </w:rPr>
  </w:style>
  <w:style w:type="character" w:styleId="CommentReference">
    <w:name w:val="annotation reference"/>
    <w:semiHidden/>
    <w:rPr>
      <w:rFonts w:cs="Times New Roman"/>
      <w:sz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a13">
    <w:name w:val="טקסט הערה תו"/>
    <w:semiHidden/>
    <w:locked/>
    <w:rPr>
      <w:rFonts w:cs="David"/>
      <w:sz w:val="20"/>
      <w:szCs w:val="20"/>
      <w:lang w:bidi="he-IL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customStyle="1" w:styleId="a14">
    <w:name w:val="נושא הערה תו"/>
    <w:semiHidden/>
    <w:locked/>
    <w:rPr>
      <w:rFonts w:cs="David"/>
      <w:b/>
      <w:bCs/>
      <w:sz w:val="20"/>
      <w:szCs w:val="20"/>
      <w:lang w:bidi="he-IL"/>
    </w:rPr>
  </w:style>
  <w:style w:type="paragraph" w:customStyle="1" w:styleId="310">
    <w:name w:val="כותרת 31"/>
    <w:basedOn w:val="Normal"/>
    <w:next w:val="Normal"/>
    <w:pPr>
      <w:spacing w:before="100" w:beforeAutospacing="1" w:line="288" w:lineRule="auto"/>
      <w:outlineLvl w:val="2"/>
    </w:pPr>
    <w:rPr>
      <w:b/>
      <w:bCs/>
      <w:szCs w:val="28"/>
      <w:u w:val="single"/>
    </w:rPr>
  </w:style>
  <w:style w:type="paragraph" w:customStyle="1" w:styleId="41">
    <w:name w:val="כותרת 41"/>
    <w:basedOn w:val="Normal"/>
    <w:next w:val="Normal"/>
    <w:pPr>
      <w:spacing w:before="100" w:beforeAutospacing="1" w:line="264" w:lineRule="auto"/>
      <w:outlineLvl w:val="3"/>
    </w:pPr>
    <w:rPr>
      <w:b/>
      <w:bCs/>
      <w:sz w:val="22"/>
      <w:szCs w:val="26"/>
    </w:rPr>
  </w:style>
  <w:style w:type="character" w:customStyle="1" w:styleId="default">
    <w:name w:val="default"/>
    <w:rPr>
      <w:rFonts w:ascii="Times New Roman" w:hAnsi="Times New Roman"/>
      <w:sz w:val="26"/>
    </w:rPr>
  </w:style>
  <w:style w:type="character" w:customStyle="1" w:styleId="510">
    <w:name w:val="כותרת 5 תו1"/>
    <w:locked/>
    <w:rPr>
      <w:rFonts w:cs="David"/>
      <w:b/>
      <w:bCs/>
      <w:sz w:val="32"/>
      <w:szCs w:val="32"/>
      <w:lang w:eastAsia="he-IL"/>
    </w:rPr>
  </w:style>
  <w:style w:type="character" w:customStyle="1" w:styleId="72">
    <w:name w:val="כותרת 7 תו2"/>
    <w:locked/>
    <w:rPr>
      <w:rFonts w:cs="David"/>
      <w:sz w:val="36"/>
      <w:szCs w:val="36"/>
      <w:lang w:eastAsia="he-IL"/>
    </w:rPr>
  </w:style>
  <w:style w:type="paragraph" w:customStyle="1" w:styleId="Arial10">
    <w:name w:val="סגנון (לטיני) Arial (עברית ושפות אחרות) ‏10 נק' שמאל מרווח בין ש..."/>
    <w:basedOn w:val="Normal"/>
    <w:pPr>
      <w:widowControl w:val="0"/>
      <w:spacing w:line="360" w:lineRule="auto"/>
      <w:jc w:val="right"/>
    </w:pPr>
    <w:rPr>
      <w:rFonts w:ascii="David" w:hAnsi="David"/>
      <w:sz w:val="20"/>
      <w:szCs w:val="20"/>
      <w:lang w:eastAsia="he-IL"/>
    </w:rPr>
  </w:style>
  <w:style w:type="character" w:customStyle="1" w:styleId="17">
    <w:name w:val="תו תו17"/>
    <w:semiHidden/>
    <w:locked/>
    <w:rPr>
      <w:b/>
      <w:spacing w:val="40"/>
      <w:sz w:val="24"/>
      <w:lang w:val="en-US" w:eastAsia="he-IL" w:bidi="he-IL"/>
    </w:rPr>
  </w:style>
  <w:style w:type="character" w:customStyle="1" w:styleId="22">
    <w:name w:val="תו תו2"/>
    <w:rPr>
      <w:b/>
      <w:spacing w:val="40"/>
      <w:sz w:val="24"/>
      <w:lang w:val="en-US" w:eastAsia="he-IL" w:bidi="he-IL"/>
    </w:rPr>
  </w:style>
  <w:style w:type="paragraph" w:customStyle="1" w:styleId="KOT6">
    <w:name w:val="KOT6"/>
    <w:basedOn w:val="KOT5"/>
    <w:locked/>
    <w:pPr>
      <w:outlineLvl w:val="3"/>
    </w:pPr>
    <w:rPr>
      <w:rFonts w:cs="FrankRuehl"/>
      <w:spacing w:val="40"/>
      <w:sz w:val="20"/>
    </w:rPr>
  </w:style>
  <w:style w:type="paragraph" w:customStyle="1" w:styleId="KOT7">
    <w:name w:val="KOT7"/>
    <w:basedOn w:val="KOT6"/>
    <w:locked/>
    <w:pPr>
      <w:outlineLvl w:val="4"/>
    </w:pPr>
    <w:rPr>
      <w:b w:val="0"/>
      <w:bCs w:val="0"/>
    </w:rPr>
  </w:style>
  <w:style w:type="character" w:customStyle="1" w:styleId="610">
    <w:name w:val="כותרת 6 תו1"/>
    <w:rPr>
      <w:rFonts w:cs="David"/>
      <w:spacing w:val="40"/>
      <w:szCs w:val="24"/>
      <w:lang w:val="en-US" w:eastAsia="he-IL" w:bidi="he-IL"/>
    </w:rPr>
  </w:style>
  <w:style w:type="paragraph" w:customStyle="1" w:styleId="320">
    <w:name w:val="כותרת 32"/>
    <w:basedOn w:val="Normal"/>
    <w:next w:val="Normal"/>
    <w:pPr>
      <w:widowControl w:val="0"/>
      <w:spacing w:before="100" w:beforeAutospacing="1" w:line="288" w:lineRule="auto"/>
      <w:outlineLvl w:val="2"/>
    </w:pPr>
    <w:rPr>
      <w:b/>
      <w:bCs/>
      <w:szCs w:val="28"/>
      <w:u w:val="single"/>
      <w:lang w:eastAsia="he-IL"/>
    </w:rPr>
  </w:style>
  <w:style w:type="paragraph" w:customStyle="1" w:styleId="42">
    <w:name w:val="כותרת 42"/>
    <w:basedOn w:val="Normal"/>
    <w:next w:val="Normal"/>
    <w:pPr>
      <w:widowControl w:val="0"/>
      <w:spacing w:before="100" w:beforeAutospacing="1" w:line="264" w:lineRule="auto"/>
      <w:outlineLvl w:val="3"/>
    </w:pPr>
    <w:rPr>
      <w:b/>
      <w:bCs/>
      <w:sz w:val="22"/>
      <w:szCs w:val="26"/>
      <w:lang w:eastAsia="he-IL"/>
    </w:rPr>
  </w:style>
  <w:style w:type="character" w:customStyle="1" w:styleId="410">
    <w:name w:val="כותרת 41 תו"/>
    <w:rPr>
      <w:rFonts w:cs="David"/>
      <w:b/>
      <w:bCs/>
      <w:sz w:val="22"/>
      <w:szCs w:val="26"/>
    </w:rPr>
  </w:style>
  <w:style w:type="character" w:styleId="Hyperlink">
    <w:name w:val="Hyperlink"/>
    <w:semiHidden/>
    <w:locked/>
    <w:rPr>
      <w:color w:val="0000FF"/>
      <w:u w:val="single"/>
    </w:rPr>
  </w:style>
  <w:style w:type="paragraph" w:styleId="DocumentMap">
    <w:name w:val="Document Map"/>
    <w:basedOn w:val="Normal"/>
    <w:semiHidden/>
    <w:locked/>
    <w:pPr>
      <w:widowControl w:val="0"/>
      <w:shd w:val="clear" w:color="auto" w:fill="000080"/>
      <w:spacing w:line="312" w:lineRule="auto"/>
      <w:jc w:val="both"/>
    </w:pPr>
    <w:rPr>
      <w:rFonts w:ascii="Tahoma" w:hAnsi="Tahoma" w:cs="Tahoma"/>
      <w:sz w:val="20"/>
      <w:szCs w:val="20"/>
      <w:lang w:eastAsia="he-IL"/>
    </w:rPr>
  </w:style>
  <w:style w:type="character" w:customStyle="1" w:styleId="a15">
    <w:name w:val="מפת מסמך תו"/>
    <w:semiHidden/>
    <w:rPr>
      <w:rFonts w:ascii="Tahoma" w:hAnsi="Tahoma" w:cs="Tahoma"/>
      <w:shd w:val="clear" w:color="auto" w:fill="000080"/>
      <w:lang w:eastAsia="he-IL"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Rockwell" w:eastAsia="Rockwell" w:hAnsi="Rockwell"/>
      <w:sz w:val="22"/>
      <w:szCs w:val="22"/>
    </w:rPr>
  </w:style>
  <w:style w:type="paragraph" w:customStyle="1" w:styleId="a16">
    <w:name w:val="נבנצאל"/>
    <w:basedOn w:val="Normal"/>
    <w:next w:val="Normal"/>
    <w:pPr>
      <w:spacing w:after="200" w:line="276" w:lineRule="auto"/>
      <w:ind w:left="-567"/>
    </w:pPr>
    <w:rPr>
      <w:rFonts w:ascii="Rockwell" w:eastAsia="Rockwell" w:hAnsi="Rockwell"/>
      <w:sz w:val="22"/>
      <w:szCs w:val="20"/>
    </w:rPr>
  </w:style>
  <w:style w:type="character" w:customStyle="1" w:styleId="a17">
    <w:name w:val="נבנצאל תו"/>
    <w:locked/>
    <w:rPr>
      <w:rFonts w:ascii="Rockwell" w:eastAsia="Rockwell" w:hAnsi="Rockwell" w:cs="David"/>
      <w:sz w:val="22"/>
    </w:rPr>
  </w:style>
  <w:style w:type="paragraph" w:styleId="Date">
    <w:name w:val="Date"/>
    <w:basedOn w:val="Normal"/>
    <w:next w:val="Normal"/>
    <w:semiHidden/>
    <w:locked/>
    <w:pPr>
      <w:spacing w:before="120" w:after="200" w:line="240" w:lineRule="auto"/>
    </w:pPr>
    <w:rPr>
      <w:rFonts w:ascii="Rockwell" w:eastAsia="Rockwell" w:hAnsi="Rockwell"/>
      <w:sz w:val="22"/>
      <w:szCs w:val="22"/>
    </w:rPr>
  </w:style>
  <w:style w:type="character" w:customStyle="1" w:styleId="a18">
    <w:name w:val="תאריך תו"/>
    <w:rPr>
      <w:rFonts w:ascii="Rockwell" w:eastAsia="Rockwell" w:hAnsi="Rockwell" w:cs="David"/>
      <w:sz w:val="22"/>
      <w:szCs w:val="22"/>
    </w:rPr>
  </w:style>
  <w:style w:type="paragraph" w:styleId="Revision">
    <w:name w:val="Revision"/>
    <w:hidden/>
    <w:semiHidden/>
    <w:rPr>
      <w:rFonts w:ascii="Rockwell" w:eastAsia="Rockwell" w:hAnsi="Rockwell" w:cs="David"/>
      <w:sz w:val="22"/>
      <w:szCs w:val="22"/>
    </w:rPr>
  </w:style>
  <w:style w:type="paragraph" w:customStyle="1" w:styleId="tab-name">
    <w:name w:val="tab-name"/>
    <w:basedOn w:val="KOT5"/>
    <w:qFormat/>
    <w:pPr>
      <w:jc w:val="center"/>
      <w:outlineLvl w:val="9"/>
    </w:pPr>
  </w:style>
  <w:style w:type="character" w:customStyle="1" w:styleId="HeaderChar">
    <w:name w:val="Header Char"/>
    <w:link w:val="Header"/>
    <w:uiPriority w:val="99"/>
    <w:locked/>
    <w:rsid w:val="001B6C6E"/>
    <w:rPr>
      <w:rFonts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12" Type="http://schemas.openxmlformats.org/officeDocument/2006/relationships/customXml" Target="../customXml/item3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image" Target="media/image2.wmf"/><Relationship Id="rId10" Type="http://schemas.openxmlformats.org/officeDocument/2006/relationships/customXml" Target="../customXml/item1.xml"/><Relationship Id="rId4" Type="http://schemas.openxmlformats.org/officeDocument/2006/relationships/image" Target="media/image1.wmf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64D459DCDBE1C04FBE70D8D923394CD3" ma:contentTypeVersion="2" ma:contentTypeDescription="צור מסמך חדש." ma:contentTypeScope="" ma:versionID="3b3d791f89300efca45be244c8ab8eee">
  <xsd:schema xmlns:xsd="http://www.w3.org/2001/XMLSchema" xmlns:xs="http://www.w3.org/2001/XMLSchema" xmlns:p="http://schemas.microsoft.com/office/2006/metadata/properties" xmlns:ns1="http://schemas.microsoft.com/sharepoint/v3" xmlns:ns2="2427becb-8270-4354-8f06-4353a268df37" targetNamespace="http://schemas.microsoft.com/office/2006/metadata/properties" ma:root="true" ma:fieldsID="3f32651d6f91e9dea68c269a9733e2c2" ns1:_="" ns2:_="">
    <xsd:import namespace="http://schemas.microsoft.com/sharepoint/v3"/>
    <xsd:import namespace="2427becb-8270-4354-8f06-4353a268df3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hidden="true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7becb-8270-4354-8f06-4353a268d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E5835B1-F33F-49B8-AAEB-C2EDDC4D6A64}"/>
</file>

<file path=customXml/itemProps2.xml><?xml version="1.0" encoding="utf-8"?>
<ds:datastoreItem xmlns:ds="http://schemas.openxmlformats.org/officeDocument/2006/customXml" ds:itemID="{CBD3DCCB-2CD6-4FAF-BBAF-C32A36D30C6D}"/>
</file>

<file path=customXml/itemProps3.xml><?xml version="1.0" encoding="utf-8"?>
<ds:datastoreItem xmlns:ds="http://schemas.openxmlformats.org/officeDocument/2006/customXml" ds:itemID="{D4DF9ED5-BA6A-4CD3-9909-43356C96DC4C}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0x01010064D459DCDBE1C04FBE70D8D923394CD3</vt:lpwstr>
  </property>
  <property fmtid="{D5CDD505-2E9C-101B-9397-08002B2CF9AE}" pid="3" name="Order">
    <vt:r8>192700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